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1D5" w:rsidRDefault="000501D5">
      <w:pPr>
        <w:jc w:val="center"/>
        <w:rPr>
          <w:rFonts w:ascii="Arial" w:hAnsi="Arial" w:cs="Arial"/>
        </w:rPr>
      </w:pPr>
    </w:p>
    <w:p w:rsidR="006862B3" w:rsidRDefault="006862B3" w:rsidP="006862B3"/>
    <w:p w:rsidR="006862B3" w:rsidRDefault="006862B3" w:rsidP="006862B3">
      <w:pPr>
        <w:rPr>
          <w:rFonts w:ascii="Arial" w:hAnsi="Arial" w:cs="Arial"/>
          <w:sz w:val="52"/>
        </w:rPr>
      </w:pPr>
    </w:p>
    <w:p w:rsidR="006862B3" w:rsidRDefault="006862B3" w:rsidP="006862B3">
      <w:pPr>
        <w:rPr>
          <w:rFonts w:ascii="Arial" w:hAnsi="Arial" w:cs="Arial"/>
          <w:sz w:val="36"/>
        </w:rPr>
      </w:pPr>
    </w:p>
    <w:p w:rsidR="006862B3" w:rsidRPr="00206BDE" w:rsidRDefault="006862B3" w:rsidP="006862B3">
      <w:pPr>
        <w:jc w:val="both"/>
        <w:rPr>
          <w:sz w:val="20"/>
        </w:rPr>
      </w:pPr>
    </w:p>
    <w:p w:rsidR="006862B3" w:rsidRDefault="006862B3" w:rsidP="006862B3">
      <w:pPr>
        <w:jc w:val="center"/>
      </w:pPr>
      <w:r>
        <w:rPr>
          <w:noProof/>
        </w:rPr>
        <w:drawing>
          <wp:inline distT="0" distB="0" distL="0" distR="0" wp14:anchorId="419E6E8F" wp14:editId="76044487">
            <wp:extent cx="4972050" cy="962025"/>
            <wp:effectExtent l="0" t="0" r="0" b="9525"/>
            <wp:docPr id="17" name="Picture 17" descr="C:\Users\j.heyworth\AppData\Local\Microsoft\Windows\Temporary Internet Files\Content.Word\TrinityMAT_CMYK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eyworth\AppData\Local\Microsoft\Windows\Temporary Internet Files\Content.Word\TrinityMAT_CMYK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2050" cy="962025"/>
                    </a:xfrm>
                    <a:prstGeom prst="rect">
                      <a:avLst/>
                    </a:prstGeom>
                    <a:noFill/>
                    <a:ln>
                      <a:noFill/>
                    </a:ln>
                  </pic:spPr>
                </pic:pic>
              </a:graphicData>
            </a:graphic>
          </wp:inline>
        </w:drawing>
      </w:r>
    </w:p>
    <w:p w:rsidR="006862B3" w:rsidRDefault="006862B3" w:rsidP="006862B3">
      <w:pPr>
        <w:jc w:val="both"/>
      </w:pPr>
    </w:p>
    <w:p w:rsidR="006862B3" w:rsidRDefault="006862B3" w:rsidP="006862B3">
      <w:pPr>
        <w:jc w:val="both"/>
      </w:pPr>
    </w:p>
    <w:p w:rsidR="00D756DE" w:rsidRDefault="00D756DE" w:rsidP="006862B3">
      <w:pPr>
        <w:jc w:val="center"/>
        <w:rPr>
          <w:rFonts w:ascii="Arial" w:hAnsi="Arial" w:cs="Arial"/>
          <w:sz w:val="40"/>
          <w:szCs w:val="40"/>
        </w:rPr>
      </w:pPr>
    </w:p>
    <w:p w:rsidR="00D756DE" w:rsidRDefault="00D756DE" w:rsidP="006862B3">
      <w:pPr>
        <w:jc w:val="center"/>
        <w:rPr>
          <w:rFonts w:ascii="Arial" w:hAnsi="Arial" w:cs="Arial"/>
          <w:sz w:val="40"/>
          <w:szCs w:val="40"/>
        </w:rPr>
      </w:pPr>
    </w:p>
    <w:p w:rsidR="006862B3" w:rsidRPr="001B75F3" w:rsidRDefault="006862B3" w:rsidP="006862B3">
      <w:pPr>
        <w:jc w:val="center"/>
        <w:rPr>
          <w:rFonts w:ascii="Arial" w:hAnsi="Arial" w:cs="Arial"/>
          <w:sz w:val="40"/>
          <w:szCs w:val="40"/>
        </w:rPr>
      </w:pPr>
      <w:r w:rsidRPr="001B75F3">
        <w:rPr>
          <w:rFonts w:ascii="Arial" w:hAnsi="Arial" w:cs="Arial"/>
          <w:sz w:val="40"/>
          <w:szCs w:val="40"/>
        </w:rPr>
        <w:t>Trinity Multi</w:t>
      </w:r>
      <w:r>
        <w:rPr>
          <w:rFonts w:ascii="Arial" w:hAnsi="Arial" w:cs="Arial"/>
          <w:sz w:val="40"/>
          <w:szCs w:val="40"/>
        </w:rPr>
        <w:t xml:space="preserve"> </w:t>
      </w:r>
      <w:r w:rsidRPr="001B75F3">
        <w:rPr>
          <w:rFonts w:ascii="Arial" w:hAnsi="Arial" w:cs="Arial"/>
          <w:sz w:val="40"/>
          <w:szCs w:val="40"/>
        </w:rPr>
        <w:t>Academy Trust</w:t>
      </w:r>
    </w:p>
    <w:p w:rsidR="006862B3" w:rsidRDefault="006862B3" w:rsidP="006862B3">
      <w:pPr>
        <w:jc w:val="both"/>
        <w:rPr>
          <w:rFonts w:ascii="Arial" w:hAnsi="Arial" w:cs="Arial"/>
          <w:sz w:val="40"/>
          <w:szCs w:val="40"/>
        </w:rPr>
      </w:pPr>
    </w:p>
    <w:p w:rsidR="00D756DE" w:rsidRPr="001B75F3" w:rsidRDefault="00D756DE" w:rsidP="006862B3">
      <w:pPr>
        <w:jc w:val="both"/>
        <w:rPr>
          <w:rFonts w:ascii="Arial" w:hAnsi="Arial" w:cs="Arial"/>
          <w:sz w:val="40"/>
          <w:szCs w:val="40"/>
        </w:rPr>
      </w:pPr>
    </w:p>
    <w:p w:rsidR="006862B3" w:rsidRPr="001B75F3" w:rsidRDefault="006862B3" w:rsidP="006862B3">
      <w:pPr>
        <w:jc w:val="both"/>
        <w:rPr>
          <w:rFonts w:ascii="Arial" w:hAnsi="Arial" w:cs="Arial"/>
          <w:sz w:val="40"/>
          <w:szCs w:val="40"/>
        </w:rPr>
      </w:pPr>
    </w:p>
    <w:tbl>
      <w:tblPr>
        <w:tblW w:w="10289" w:type="dxa"/>
        <w:tblLook w:val="04A0" w:firstRow="1" w:lastRow="0" w:firstColumn="1" w:lastColumn="0" w:noHBand="0" w:noVBand="1"/>
      </w:tblPr>
      <w:tblGrid>
        <w:gridCol w:w="5103"/>
        <w:gridCol w:w="5186"/>
      </w:tblGrid>
      <w:tr w:rsidR="006862B3" w:rsidRPr="001B75F3" w:rsidTr="00D756DE">
        <w:tc>
          <w:tcPr>
            <w:tcW w:w="5103" w:type="dxa"/>
            <w:shd w:val="clear" w:color="auto" w:fill="auto"/>
          </w:tcPr>
          <w:p w:rsidR="006862B3" w:rsidRPr="004C6E6A" w:rsidRDefault="006862B3" w:rsidP="00F7690C">
            <w:pPr>
              <w:jc w:val="both"/>
              <w:rPr>
                <w:rFonts w:ascii="Arial" w:hAnsi="Arial" w:cs="Arial"/>
                <w:b/>
                <w:sz w:val="36"/>
                <w:szCs w:val="36"/>
              </w:rPr>
            </w:pPr>
            <w:r w:rsidRPr="004C6E6A">
              <w:rPr>
                <w:rFonts w:ascii="Arial" w:hAnsi="Arial" w:cs="Arial"/>
                <w:b/>
                <w:sz w:val="36"/>
                <w:szCs w:val="36"/>
              </w:rPr>
              <w:t>Policy:</w:t>
            </w:r>
          </w:p>
          <w:p w:rsidR="006862B3" w:rsidRPr="004C6E6A" w:rsidRDefault="006862B3" w:rsidP="00F7690C">
            <w:pPr>
              <w:jc w:val="both"/>
              <w:rPr>
                <w:rFonts w:ascii="Arial" w:hAnsi="Arial" w:cs="Arial"/>
                <w:b/>
                <w:sz w:val="36"/>
                <w:szCs w:val="36"/>
              </w:rPr>
            </w:pPr>
          </w:p>
        </w:tc>
        <w:tc>
          <w:tcPr>
            <w:tcW w:w="5186" w:type="dxa"/>
            <w:shd w:val="clear" w:color="auto" w:fill="auto"/>
          </w:tcPr>
          <w:p w:rsidR="006862B3" w:rsidRPr="004C6E6A" w:rsidRDefault="006862B3" w:rsidP="00F7690C">
            <w:pPr>
              <w:rPr>
                <w:rFonts w:ascii="Arial" w:hAnsi="Arial" w:cs="Arial"/>
                <w:sz w:val="36"/>
                <w:szCs w:val="36"/>
              </w:rPr>
            </w:pPr>
            <w:r>
              <w:rPr>
                <w:rFonts w:ascii="Arial" w:hAnsi="Arial" w:cs="Arial"/>
                <w:sz w:val="36"/>
                <w:szCs w:val="36"/>
              </w:rPr>
              <w:t>Finance Policy</w:t>
            </w:r>
          </w:p>
          <w:p w:rsidR="006862B3" w:rsidRPr="004C6E6A" w:rsidRDefault="006862B3" w:rsidP="00F7690C">
            <w:pPr>
              <w:rPr>
                <w:rFonts w:ascii="Arial" w:hAnsi="Arial" w:cs="Arial"/>
                <w:sz w:val="36"/>
                <w:szCs w:val="36"/>
              </w:rPr>
            </w:pPr>
          </w:p>
        </w:tc>
      </w:tr>
      <w:tr w:rsidR="006862B3" w:rsidRPr="001B75F3" w:rsidTr="00D756DE">
        <w:tc>
          <w:tcPr>
            <w:tcW w:w="5103" w:type="dxa"/>
            <w:shd w:val="clear" w:color="auto" w:fill="auto"/>
          </w:tcPr>
          <w:p w:rsidR="006862B3" w:rsidRPr="004C6E6A" w:rsidRDefault="006862B3" w:rsidP="00F7690C">
            <w:pPr>
              <w:jc w:val="both"/>
              <w:rPr>
                <w:rFonts w:ascii="Arial" w:hAnsi="Arial" w:cs="Arial"/>
                <w:b/>
                <w:sz w:val="36"/>
                <w:szCs w:val="36"/>
              </w:rPr>
            </w:pPr>
            <w:r>
              <w:rPr>
                <w:rFonts w:ascii="Arial" w:hAnsi="Arial" w:cs="Arial"/>
                <w:b/>
                <w:sz w:val="36"/>
                <w:szCs w:val="36"/>
              </w:rPr>
              <w:t>Date of</w:t>
            </w:r>
            <w:r w:rsidRPr="004C6E6A">
              <w:rPr>
                <w:rFonts w:ascii="Arial" w:hAnsi="Arial" w:cs="Arial"/>
                <w:b/>
                <w:sz w:val="36"/>
                <w:szCs w:val="36"/>
              </w:rPr>
              <w:t xml:space="preserve"> review:</w:t>
            </w:r>
          </w:p>
          <w:p w:rsidR="006862B3" w:rsidRPr="004C6E6A" w:rsidRDefault="006862B3" w:rsidP="00F7690C">
            <w:pPr>
              <w:jc w:val="both"/>
              <w:rPr>
                <w:rFonts w:ascii="Arial" w:hAnsi="Arial" w:cs="Arial"/>
                <w:b/>
                <w:sz w:val="36"/>
                <w:szCs w:val="36"/>
              </w:rPr>
            </w:pPr>
          </w:p>
        </w:tc>
        <w:tc>
          <w:tcPr>
            <w:tcW w:w="5186" w:type="dxa"/>
            <w:shd w:val="clear" w:color="auto" w:fill="auto"/>
          </w:tcPr>
          <w:p w:rsidR="006862B3" w:rsidRPr="004C6E6A" w:rsidRDefault="00815B7E" w:rsidP="00F7690C">
            <w:pPr>
              <w:jc w:val="both"/>
              <w:rPr>
                <w:rFonts w:ascii="Arial" w:hAnsi="Arial" w:cs="Arial"/>
                <w:sz w:val="36"/>
                <w:szCs w:val="36"/>
              </w:rPr>
            </w:pPr>
            <w:r>
              <w:rPr>
                <w:rFonts w:ascii="Arial" w:hAnsi="Arial" w:cs="Arial"/>
                <w:sz w:val="36"/>
                <w:szCs w:val="36"/>
              </w:rPr>
              <w:t xml:space="preserve">September </w:t>
            </w:r>
            <w:r w:rsidR="00DA7EAF">
              <w:rPr>
                <w:rFonts w:ascii="Arial" w:hAnsi="Arial" w:cs="Arial"/>
                <w:sz w:val="36"/>
                <w:szCs w:val="36"/>
              </w:rPr>
              <w:t>20</w:t>
            </w:r>
            <w:r w:rsidR="00874614">
              <w:rPr>
                <w:rFonts w:ascii="Arial" w:hAnsi="Arial" w:cs="Arial"/>
                <w:sz w:val="36"/>
                <w:szCs w:val="36"/>
              </w:rPr>
              <w:t>21</w:t>
            </w:r>
          </w:p>
        </w:tc>
      </w:tr>
      <w:tr w:rsidR="006862B3" w:rsidRPr="001B75F3" w:rsidTr="00D756DE">
        <w:tc>
          <w:tcPr>
            <w:tcW w:w="5103" w:type="dxa"/>
            <w:shd w:val="clear" w:color="auto" w:fill="auto"/>
          </w:tcPr>
          <w:p w:rsidR="006862B3" w:rsidRPr="004C6E6A" w:rsidRDefault="006862B3" w:rsidP="00F7690C">
            <w:pPr>
              <w:jc w:val="both"/>
              <w:rPr>
                <w:rFonts w:ascii="Arial" w:hAnsi="Arial" w:cs="Arial"/>
                <w:b/>
                <w:sz w:val="36"/>
                <w:szCs w:val="36"/>
              </w:rPr>
            </w:pPr>
            <w:r w:rsidRPr="004C6E6A">
              <w:rPr>
                <w:rFonts w:ascii="Arial" w:hAnsi="Arial" w:cs="Arial"/>
                <w:b/>
                <w:sz w:val="36"/>
                <w:szCs w:val="36"/>
              </w:rPr>
              <w:t>Date of next review:</w:t>
            </w:r>
          </w:p>
          <w:p w:rsidR="006862B3" w:rsidRPr="004C6E6A" w:rsidRDefault="006862B3" w:rsidP="00F7690C">
            <w:pPr>
              <w:jc w:val="both"/>
              <w:rPr>
                <w:rFonts w:ascii="Arial" w:hAnsi="Arial" w:cs="Arial"/>
                <w:b/>
                <w:sz w:val="36"/>
                <w:szCs w:val="36"/>
              </w:rPr>
            </w:pPr>
          </w:p>
        </w:tc>
        <w:tc>
          <w:tcPr>
            <w:tcW w:w="5186" w:type="dxa"/>
            <w:shd w:val="clear" w:color="auto" w:fill="auto"/>
          </w:tcPr>
          <w:p w:rsidR="006862B3" w:rsidRPr="004C6E6A" w:rsidRDefault="00815B7E" w:rsidP="00AF3CFC">
            <w:pPr>
              <w:jc w:val="both"/>
              <w:rPr>
                <w:rFonts w:ascii="Arial" w:hAnsi="Arial" w:cs="Arial"/>
                <w:sz w:val="36"/>
                <w:szCs w:val="36"/>
              </w:rPr>
            </w:pPr>
            <w:r>
              <w:rPr>
                <w:rFonts w:ascii="Arial" w:hAnsi="Arial" w:cs="Arial"/>
                <w:sz w:val="36"/>
                <w:szCs w:val="36"/>
              </w:rPr>
              <w:t xml:space="preserve">September </w:t>
            </w:r>
            <w:r w:rsidR="00AF3CFC">
              <w:rPr>
                <w:rFonts w:ascii="Arial" w:hAnsi="Arial" w:cs="Arial"/>
                <w:sz w:val="36"/>
                <w:szCs w:val="36"/>
              </w:rPr>
              <w:t>202</w:t>
            </w:r>
            <w:r w:rsidR="00874614">
              <w:rPr>
                <w:rFonts w:ascii="Arial" w:hAnsi="Arial" w:cs="Arial"/>
                <w:sz w:val="36"/>
                <w:szCs w:val="36"/>
              </w:rPr>
              <w:t>4</w:t>
            </w:r>
          </w:p>
        </w:tc>
      </w:tr>
      <w:tr w:rsidR="006862B3" w:rsidRPr="001B75F3" w:rsidTr="00D756DE">
        <w:tc>
          <w:tcPr>
            <w:tcW w:w="5103" w:type="dxa"/>
            <w:shd w:val="clear" w:color="auto" w:fill="auto"/>
          </w:tcPr>
          <w:p w:rsidR="006862B3" w:rsidRPr="004C6E6A" w:rsidRDefault="006862B3" w:rsidP="00F7690C">
            <w:pPr>
              <w:jc w:val="both"/>
              <w:rPr>
                <w:rFonts w:ascii="Arial" w:hAnsi="Arial" w:cs="Arial"/>
                <w:b/>
                <w:sz w:val="36"/>
                <w:szCs w:val="36"/>
              </w:rPr>
            </w:pPr>
            <w:r w:rsidRPr="004C6E6A">
              <w:rPr>
                <w:rFonts w:ascii="Arial" w:hAnsi="Arial" w:cs="Arial"/>
                <w:b/>
                <w:sz w:val="36"/>
                <w:szCs w:val="36"/>
              </w:rPr>
              <w:t>Lead professional:</w:t>
            </w:r>
          </w:p>
          <w:p w:rsidR="006862B3" w:rsidRPr="004C6E6A" w:rsidRDefault="006862B3" w:rsidP="00F7690C">
            <w:pPr>
              <w:jc w:val="both"/>
              <w:rPr>
                <w:rFonts w:ascii="Arial" w:hAnsi="Arial" w:cs="Arial"/>
                <w:b/>
                <w:sz w:val="36"/>
                <w:szCs w:val="36"/>
              </w:rPr>
            </w:pPr>
          </w:p>
        </w:tc>
        <w:tc>
          <w:tcPr>
            <w:tcW w:w="5186" w:type="dxa"/>
            <w:shd w:val="clear" w:color="auto" w:fill="auto"/>
          </w:tcPr>
          <w:p w:rsidR="006862B3" w:rsidRPr="004C6E6A" w:rsidRDefault="00874614" w:rsidP="00AF3CFC">
            <w:pPr>
              <w:jc w:val="both"/>
              <w:rPr>
                <w:rFonts w:ascii="Arial" w:hAnsi="Arial" w:cs="Arial"/>
                <w:sz w:val="36"/>
                <w:szCs w:val="36"/>
              </w:rPr>
            </w:pPr>
            <w:r>
              <w:rPr>
                <w:rFonts w:ascii="Arial" w:hAnsi="Arial" w:cs="Arial"/>
                <w:sz w:val="36"/>
                <w:szCs w:val="36"/>
              </w:rPr>
              <w:t>Chief Finance Officer</w:t>
            </w:r>
          </w:p>
        </w:tc>
      </w:tr>
      <w:tr w:rsidR="006862B3" w:rsidRPr="001B75F3" w:rsidTr="00D756DE">
        <w:tc>
          <w:tcPr>
            <w:tcW w:w="5103" w:type="dxa"/>
            <w:shd w:val="clear" w:color="auto" w:fill="auto"/>
          </w:tcPr>
          <w:p w:rsidR="006862B3" w:rsidRPr="004C6E6A" w:rsidRDefault="006862B3" w:rsidP="00F7690C">
            <w:pPr>
              <w:jc w:val="both"/>
              <w:rPr>
                <w:rFonts w:ascii="Arial" w:hAnsi="Arial" w:cs="Arial"/>
                <w:b/>
                <w:sz w:val="36"/>
                <w:szCs w:val="36"/>
              </w:rPr>
            </w:pPr>
            <w:r w:rsidRPr="004C6E6A">
              <w:rPr>
                <w:rFonts w:ascii="Arial" w:hAnsi="Arial" w:cs="Arial"/>
                <w:b/>
                <w:sz w:val="36"/>
                <w:szCs w:val="36"/>
              </w:rPr>
              <w:t>Status:</w:t>
            </w:r>
          </w:p>
        </w:tc>
        <w:tc>
          <w:tcPr>
            <w:tcW w:w="5186" w:type="dxa"/>
            <w:shd w:val="clear" w:color="auto" w:fill="auto"/>
          </w:tcPr>
          <w:p w:rsidR="006862B3" w:rsidRPr="004C6E6A" w:rsidRDefault="00AF3CFC" w:rsidP="00AF3CFC">
            <w:pPr>
              <w:jc w:val="both"/>
              <w:rPr>
                <w:rFonts w:ascii="Arial" w:hAnsi="Arial" w:cs="Arial"/>
                <w:sz w:val="36"/>
                <w:szCs w:val="36"/>
              </w:rPr>
            </w:pPr>
            <w:r>
              <w:rPr>
                <w:rFonts w:ascii="Arial" w:hAnsi="Arial" w:cs="Arial"/>
                <w:sz w:val="36"/>
                <w:szCs w:val="36"/>
              </w:rPr>
              <w:t>Advisory</w:t>
            </w:r>
          </w:p>
        </w:tc>
      </w:tr>
    </w:tbl>
    <w:p w:rsidR="006862B3" w:rsidRPr="007526A4" w:rsidRDefault="006862B3" w:rsidP="006862B3">
      <w:pPr>
        <w:jc w:val="both"/>
        <w:rPr>
          <w:rFonts w:ascii="Arial" w:hAnsi="Arial" w:cs="Arial"/>
          <w:b/>
          <w:color w:val="660066"/>
        </w:rPr>
      </w:pPr>
    </w:p>
    <w:p w:rsidR="006862B3" w:rsidRPr="007526A4" w:rsidRDefault="006862B3" w:rsidP="006862B3">
      <w:pPr>
        <w:jc w:val="both"/>
        <w:rPr>
          <w:rFonts w:ascii="Arial" w:hAnsi="Arial" w:cs="Arial"/>
          <w:b/>
          <w:color w:val="660066"/>
        </w:rPr>
      </w:pPr>
    </w:p>
    <w:p w:rsidR="006862B3" w:rsidRPr="007526A4" w:rsidRDefault="006862B3" w:rsidP="006862B3">
      <w:pPr>
        <w:jc w:val="both"/>
        <w:rPr>
          <w:rFonts w:ascii="Arial" w:hAnsi="Arial" w:cs="Arial"/>
          <w:b/>
          <w:color w:val="660066"/>
        </w:rPr>
      </w:pPr>
    </w:p>
    <w:p w:rsidR="006862B3" w:rsidRPr="00621D15" w:rsidRDefault="006862B3" w:rsidP="006862B3">
      <w:pPr>
        <w:tabs>
          <w:tab w:val="left" w:pos="4395"/>
        </w:tabs>
        <w:jc w:val="both"/>
        <w:rPr>
          <w:rFonts w:ascii="Arial" w:hAnsi="Arial" w:cs="Arial"/>
          <w:b/>
          <w:sz w:val="32"/>
          <w:szCs w:val="32"/>
        </w:rPr>
      </w:pPr>
    </w:p>
    <w:p w:rsidR="000501D5" w:rsidRDefault="006862B3">
      <w:pPr>
        <w:rPr>
          <w:rFonts w:ascii="Arial" w:hAnsi="Arial" w:cs="Arial"/>
          <w:sz w:val="40"/>
          <w:szCs w:val="40"/>
        </w:rPr>
      </w:pPr>
      <w:r>
        <w:rPr>
          <w:rFonts w:ascii="Arial" w:hAnsi="Arial" w:cs="Arial"/>
          <w:sz w:val="40"/>
          <w:szCs w:val="40"/>
        </w:rPr>
        <w:br w:type="column"/>
      </w:r>
    </w:p>
    <w:p w:rsidR="000501D5" w:rsidRPr="00A12EF8" w:rsidRDefault="00244255">
      <w:pPr>
        <w:rPr>
          <w:rFonts w:ascii="Arial" w:hAnsi="Arial" w:cs="Arial"/>
          <w:b/>
          <w:sz w:val="28"/>
          <w:szCs w:val="28"/>
        </w:rPr>
      </w:pPr>
      <w:r w:rsidRPr="00A12EF8">
        <w:rPr>
          <w:rFonts w:ascii="Arial" w:hAnsi="Arial" w:cs="Arial"/>
          <w:b/>
          <w:sz w:val="28"/>
          <w:szCs w:val="28"/>
        </w:rPr>
        <w:t>Contents</w:t>
      </w:r>
      <w:r w:rsidR="00595FC3" w:rsidRPr="00A12EF8">
        <w:rPr>
          <w:rFonts w:ascii="Arial" w:hAnsi="Arial" w:cs="Arial"/>
          <w:b/>
          <w:sz w:val="28"/>
          <w:szCs w:val="28"/>
        </w:rPr>
        <w:tab/>
      </w:r>
      <w:r w:rsidR="00595FC3" w:rsidRPr="00A12EF8">
        <w:rPr>
          <w:rFonts w:ascii="Arial" w:hAnsi="Arial" w:cs="Arial"/>
          <w:b/>
          <w:sz w:val="28"/>
          <w:szCs w:val="28"/>
        </w:rPr>
        <w:tab/>
      </w:r>
      <w:r w:rsidR="00595FC3" w:rsidRPr="00A12EF8">
        <w:rPr>
          <w:rFonts w:ascii="Arial" w:hAnsi="Arial" w:cs="Arial"/>
          <w:b/>
          <w:sz w:val="28"/>
          <w:szCs w:val="28"/>
        </w:rPr>
        <w:tab/>
      </w:r>
      <w:r w:rsidR="00595FC3" w:rsidRPr="00A12EF8">
        <w:rPr>
          <w:rFonts w:ascii="Arial" w:hAnsi="Arial" w:cs="Arial"/>
          <w:b/>
          <w:sz w:val="28"/>
          <w:szCs w:val="28"/>
        </w:rPr>
        <w:tab/>
      </w:r>
      <w:r w:rsidR="00595FC3" w:rsidRPr="00A12EF8">
        <w:rPr>
          <w:rFonts w:ascii="Arial" w:hAnsi="Arial" w:cs="Arial"/>
          <w:b/>
          <w:sz w:val="28"/>
          <w:szCs w:val="28"/>
        </w:rPr>
        <w:tab/>
      </w:r>
      <w:r w:rsidR="00595FC3" w:rsidRPr="00A12EF8">
        <w:rPr>
          <w:rFonts w:ascii="Arial" w:hAnsi="Arial" w:cs="Arial"/>
          <w:b/>
          <w:sz w:val="28"/>
          <w:szCs w:val="28"/>
        </w:rPr>
        <w:tab/>
      </w:r>
      <w:r w:rsidR="00595FC3" w:rsidRPr="00A12EF8">
        <w:rPr>
          <w:rFonts w:ascii="Arial" w:hAnsi="Arial" w:cs="Arial"/>
          <w:b/>
          <w:sz w:val="28"/>
          <w:szCs w:val="28"/>
        </w:rPr>
        <w:tab/>
      </w:r>
      <w:r w:rsidR="00595FC3" w:rsidRPr="00A12EF8">
        <w:rPr>
          <w:rFonts w:ascii="Arial" w:hAnsi="Arial" w:cs="Arial"/>
          <w:b/>
          <w:sz w:val="28"/>
          <w:szCs w:val="28"/>
        </w:rPr>
        <w:tab/>
      </w:r>
      <w:r w:rsidR="00595FC3" w:rsidRPr="00A12EF8">
        <w:rPr>
          <w:rFonts w:ascii="Arial" w:hAnsi="Arial" w:cs="Arial"/>
          <w:b/>
          <w:sz w:val="28"/>
          <w:szCs w:val="28"/>
        </w:rPr>
        <w:tab/>
      </w:r>
      <w:r w:rsidR="00595FC3" w:rsidRPr="00A12EF8">
        <w:rPr>
          <w:rFonts w:ascii="Arial" w:hAnsi="Arial" w:cs="Arial"/>
          <w:b/>
          <w:sz w:val="28"/>
          <w:szCs w:val="28"/>
        </w:rPr>
        <w:tab/>
      </w:r>
      <w:r w:rsidR="00595FC3" w:rsidRPr="00A12EF8">
        <w:rPr>
          <w:rFonts w:ascii="Arial" w:hAnsi="Arial" w:cs="Arial"/>
          <w:b/>
          <w:sz w:val="28"/>
          <w:szCs w:val="28"/>
        </w:rPr>
        <w:tab/>
      </w:r>
      <w:r w:rsidRPr="00A12EF8">
        <w:rPr>
          <w:rFonts w:ascii="Arial" w:hAnsi="Arial" w:cs="Arial"/>
          <w:b/>
          <w:sz w:val="28"/>
          <w:szCs w:val="28"/>
        </w:rPr>
        <w:t>Page</w:t>
      </w:r>
    </w:p>
    <w:p w:rsidR="000501D5" w:rsidRPr="00F7690C" w:rsidRDefault="000501D5" w:rsidP="008264E3">
      <w:pPr>
        <w:rPr>
          <w:rFonts w:ascii="Arial" w:hAnsi="Arial" w:cs="Arial"/>
          <w:b/>
          <w:sz w:val="22"/>
          <w:szCs w:val="22"/>
        </w:rPr>
      </w:pPr>
    </w:p>
    <w:p w:rsidR="00EB10DE" w:rsidRPr="00F7690C" w:rsidRDefault="00EB10DE" w:rsidP="008264E3">
      <w:pPr>
        <w:rPr>
          <w:rFonts w:ascii="Arial" w:hAnsi="Arial" w:cs="Arial"/>
          <w:b/>
          <w:sz w:val="22"/>
          <w:szCs w:val="22"/>
        </w:rPr>
      </w:pPr>
    </w:p>
    <w:p w:rsidR="000501D5" w:rsidRPr="00FE6562" w:rsidRDefault="008264E3" w:rsidP="008264E3">
      <w:pPr>
        <w:rPr>
          <w:rFonts w:ascii="Arial" w:hAnsi="Arial" w:cs="Arial"/>
          <w:sz w:val="22"/>
          <w:szCs w:val="22"/>
        </w:rPr>
      </w:pPr>
      <w:r w:rsidRPr="00FE6562">
        <w:rPr>
          <w:rFonts w:ascii="Arial" w:hAnsi="Arial" w:cs="Arial"/>
          <w:b/>
          <w:sz w:val="22"/>
          <w:szCs w:val="22"/>
        </w:rPr>
        <w:t>1.</w:t>
      </w:r>
      <w:r w:rsidRPr="00FE6562">
        <w:rPr>
          <w:rFonts w:ascii="Arial" w:hAnsi="Arial" w:cs="Arial"/>
          <w:b/>
          <w:sz w:val="22"/>
          <w:szCs w:val="22"/>
        </w:rPr>
        <w:tab/>
      </w:r>
      <w:r w:rsidR="00244255" w:rsidRPr="00FE6562">
        <w:rPr>
          <w:rFonts w:ascii="Arial" w:hAnsi="Arial" w:cs="Arial"/>
          <w:sz w:val="22"/>
          <w:szCs w:val="22"/>
        </w:rPr>
        <w:t>Purpose of Policy and Guiding Principals</w:t>
      </w:r>
      <w:r w:rsidR="00595FC3" w:rsidRPr="00FE6562">
        <w:rPr>
          <w:rFonts w:ascii="Arial" w:hAnsi="Arial" w:cs="Arial"/>
          <w:sz w:val="22"/>
          <w:szCs w:val="22"/>
        </w:rPr>
        <w:tab/>
      </w:r>
      <w:r w:rsidR="00595FC3" w:rsidRPr="00FE6562">
        <w:rPr>
          <w:rFonts w:ascii="Arial" w:hAnsi="Arial" w:cs="Arial"/>
          <w:sz w:val="22"/>
          <w:szCs w:val="22"/>
        </w:rPr>
        <w:tab/>
      </w:r>
      <w:r w:rsidR="00595FC3" w:rsidRPr="00FE6562">
        <w:rPr>
          <w:rFonts w:ascii="Arial" w:hAnsi="Arial" w:cs="Arial"/>
          <w:sz w:val="22"/>
          <w:szCs w:val="22"/>
        </w:rPr>
        <w:tab/>
      </w:r>
      <w:r w:rsidR="00595FC3" w:rsidRPr="00FE6562">
        <w:rPr>
          <w:rFonts w:ascii="Arial" w:hAnsi="Arial" w:cs="Arial"/>
          <w:sz w:val="22"/>
          <w:szCs w:val="22"/>
        </w:rPr>
        <w:tab/>
      </w:r>
      <w:r w:rsidR="00FA19D2" w:rsidRPr="00FE6562">
        <w:rPr>
          <w:rFonts w:ascii="Arial" w:hAnsi="Arial" w:cs="Arial"/>
          <w:sz w:val="22"/>
          <w:szCs w:val="22"/>
        </w:rPr>
        <w:tab/>
      </w:r>
      <w:r w:rsidR="00595FC3" w:rsidRPr="00FE6562">
        <w:rPr>
          <w:rFonts w:ascii="Arial" w:hAnsi="Arial" w:cs="Arial"/>
          <w:sz w:val="22"/>
          <w:szCs w:val="22"/>
        </w:rPr>
        <w:tab/>
      </w:r>
      <w:r w:rsidR="00595FC3" w:rsidRPr="00FE6562">
        <w:rPr>
          <w:rFonts w:ascii="Arial" w:hAnsi="Arial" w:cs="Arial"/>
          <w:sz w:val="22"/>
          <w:szCs w:val="22"/>
        </w:rPr>
        <w:tab/>
      </w:r>
      <w:r w:rsidR="00CA086B" w:rsidRPr="00FE6562">
        <w:rPr>
          <w:rFonts w:ascii="Arial" w:hAnsi="Arial" w:cs="Arial"/>
          <w:sz w:val="22"/>
          <w:szCs w:val="22"/>
        </w:rPr>
        <w:t>3</w:t>
      </w:r>
    </w:p>
    <w:p w:rsidR="000501D5" w:rsidRPr="00FE6562" w:rsidRDefault="008264E3" w:rsidP="008264E3">
      <w:pPr>
        <w:rPr>
          <w:rFonts w:ascii="Arial" w:hAnsi="Arial" w:cs="Arial"/>
          <w:sz w:val="22"/>
          <w:szCs w:val="22"/>
        </w:rPr>
      </w:pPr>
      <w:r w:rsidRPr="00FE6562">
        <w:rPr>
          <w:rFonts w:ascii="Arial" w:hAnsi="Arial" w:cs="Arial"/>
          <w:b/>
          <w:sz w:val="22"/>
          <w:szCs w:val="22"/>
        </w:rPr>
        <w:t>2.</w:t>
      </w:r>
      <w:r w:rsidRPr="00FE6562">
        <w:rPr>
          <w:rFonts w:ascii="Arial" w:hAnsi="Arial" w:cs="Arial"/>
          <w:b/>
          <w:sz w:val="22"/>
          <w:szCs w:val="22"/>
        </w:rPr>
        <w:tab/>
      </w:r>
      <w:r w:rsidR="00244255" w:rsidRPr="00FE6562">
        <w:rPr>
          <w:rFonts w:ascii="Arial" w:hAnsi="Arial" w:cs="Arial"/>
          <w:sz w:val="22"/>
          <w:szCs w:val="22"/>
        </w:rPr>
        <w:t xml:space="preserve">Links with other </w:t>
      </w:r>
      <w:r w:rsidR="00D756DE">
        <w:rPr>
          <w:rFonts w:ascii="Arial" w:hAnsi="Arial" w:cs="Arial"/>
          <w:sz w:val="22"/>
          <w:szCs w:val="22"/>
        </w:rPr>
        <w:t>P</w:t>
      </w:r>
      <w:r w:rsidR="00244255" w:rsidRPr="00FE6562">
        <w:rPr>
          <w:rFonts w:ascii="Arial" w:hAnsi="Arial" w:cs="Arial"/>
          <w:sz w:val="22"/>
          <w:szCs w:val="22"/>
        </w:rPr>
        <w:t xml:space="preserve">olicies and </w:t>
      </w:r>
      <w:r w:rsidR="00D756DE">
        <w:rPr>
          <w:rFonts w:ascii="Arial" w:hAnsi="Arial" w:cs="Arial"/>
          <w:sz w:val="22"/>
          <w:szCs w:val="22"/>
        </w:rPr>
        <w:t>L</w:t>
      </w:r>
      <w:r w:rsidR="00244255" w:rsidRPr="00FE6562">
        <w:rPr>
          <w:rFonts w:ascii="Arial" w:hAnsi="Arial" w:cs="Arial"/>
          <w:sz w:val="22"/>
          <w:szCs w:val="22"/>
        </w:rPr>
        <w:t>egislation</w:t>
      </w:r>
      <w:r w:rsidR="00595FC3" w:rsidRPr="00FE6562">
        <w:rPr>
          <w:rFonts w:ascii="Arial" w:hAnsi="Arial" w:cs="Arial"/>
          <w:sz w:val="22"/>
          <w:szCs w:val="22"/>
        </w:rPr>
        <w:tab/>
      </w:r>
      <w:r w:rsidR="00595FC3" w:rsidRPr="00FE6562">
        <w:rPr>
          <w:rFonts w:ascii="Arial" w:hAnsi="Arial" w:cs="Arial"/>
          <w:sz w:val="22"/>
          <w:szCs w:val="22"/>
        </w:rPr>
        <w:tab/>
      </w:r>
      <w:r w:rsidR="00595FC3" w:rsidRPr="00FE6562">
        <w:rPr>
          <w:rFonts w:ascii="Arial" w:hAnsi="Arial" w:cs="Arial"/>
          <w:sz w:val="22"/>
          <w:szCs w:val="22"/>
        </w:rPr>
        <w:tab/>
      </w:r>
      <w:r w:rsidR="00595FC3" w:rsidRPr="00FE6562">
        <w:rPr>
          <w:rFonts w:ascii="Arial" w:hAnsi="Arial" w:cs="Arial"/>
          <w:sz w:val="22"/>
          <w:szCs w:val="22"/>
        </w:rPr>
        <w:tab/>
      </w:r>
      <w:r w:rsidR="00595FC3" w:rsidRPr="00FE6562">
        <w:rPr>
          <w:rFonts w:ascii="Arial" w:hAnsi="Arial" w:cs="Arial"/>
          <w:sz w:val="22"/>
          <w:szCs w:val="22"/>
        </w:rPr>
        <w:tab/>
      </w:r>
      <w:r w:rsidR="00595FC3" w:rsidRPr="00FE6562">
        <w:rPr>
          <w:rFonts w:ascii="Arial" w:hAnsi="Arial" w:cs="Arial"/>
          <w:sz w:val="22"/>
          <w:szCs w:val="22"/>
        </w:rPr>
        <w:tab/>
      </w:r>
      <w:r w:rsidR="00595FC3" w:rsidRPr="00FE6562">
        <w:rPr>
          <w:rFonts w:ascii="Arial" w:hAnsi="Arial" w:cs="Arial"/>
          <w:sz w:val="22"/>
          <w:szCs w:val="22"/>
        </w:rPr>
        <w:tab/>
      </w:r>
      <w:r w:rsidR="00CA086B" w:rsidRPr="00FE6562">
        <w:rPr>
          <w:rFonts w:ascii="Arial" w:hAnsi="Arial" w:cs="Arial"/>
          <w:sz w:val="22"/>
          <w:szCs w:val="22"/>
        </w:rPr>
        <w:t>3</w:t>
      </w:r>
    </w:p>
    <w:p w:rsidR="000501D5" w:rsidRPr="00FE6562" w:rsidRDefault="008264E3" w:rsidP="008264E3">
      <w:pPr>
        <w:rPr>
          <w:rFonts w:ascii="Arial" w:hAnsi="Arial" w:cs="Arial"/>
          <w:sz w:val="22"/>
          <w:szCs w:val="22"/>
        </w:rPr>
      </w:pPr>
      <w:r w:rsidRPr="00FE6562">
        <w:rPr>
          <w:rFonts w:ascii="Arial" w:hAnsi="Arial" w:cs="Arial"/>
          <w:b/>
          <w:sz w:val="22"/>
          <w:szCs w:val="22"/>
        </w:rPr>
        <w:t>3.</w:t>
      </w:r>
      <w:r w:rsidRPr="00FE6562">
        <w:rPr>
          <w:rFonts w:ascii="Arial" w:hAnsi="Arial" w:cs="Arial"/>
          <w:b/>
          <w:sz w:val="22"/>
          <w:szCs w:val="22"/>
        </w:rPr>
        <w:tab/>
      </w:r>
      <w:r w:rsidR="00244255" w:rsidRPr="00FE6562">
        <w:rPr>
          <w:rFonts w:ascii="Arial" w:hAnsi="Arial" w:cs="Arial"/>
          <w:sz w:val="22"/>
          <w:szCs w:val="22"/>
        </w:rPr>
        <w:t>Consultation</w:t>
      </w:r>
      <w:r w:rsidR="00595FC3" w:rsidRPr="00FE6562">
        <w:rPr>
          <w:rFonts w:ascii="Arial" w:hAnsi="Arial" w:cs="Arial"/>
          <w:sz w:val="22"/>
          <w:szCs w:val="22"/>
        </w:rPr>
        <w:tab/>
      </w:r>
      <w:r w:rsidR="00595FC3" w:rsidRPr="00FE6562">
        <w:rPr>
          <w:rFonts w:ascii="Arial" w:hAnsi="Arial" w:cs="Arial"/>
          <w:sz w:val="22"/>
          <w:szCs w:val="22"/>
        </w:rPr>
        <w:tab/>
      </w:r>
      <w:r w:rsidR="00595FC3" w:rsidRPr="00FE6562">
        <w:rPr>
          <w:rFonts w:ascii="Arial" w:hAnsi="Arial" w:cs="Arial"/>
          <w:sz w:val="22"/>
          <w:szCs w:val="22"/>
        </w:rPr>
        <w:tab/>
      </w:r>
      <w:r w:rsidR="00595FC3" w:rsidRPr="00FE6562">
        <w:rPr>
          <w:rFonts w:ascii="Arial" w:hAnsi="Arial" w:cs="Arial"/>
          <w:sz w:val="22"/>
          <w:szCs w:val="22"/>
        </w:rPr>
        <w:tab/>
      </w:r>
      <w:r w:rsidR="00595FC3" w:rsidRPr="00FE6562">
        <w:rPr>
          <w:rFonts w:ascii="Arial" w:hAnsi="Arial" w:cs="Arial"/>
          <w:sz w:val="22"/>
          <w:szCs w:val="22"/>
        </w:rPr>
        <w:tab/>
      </w:r>
      <w:r w:rsidR="00595FC3" w:rsidRPr="00FE6562">
        <w:rPr>
          <w:rFonts w:ascii="Arial" w:hAnsi="Arial" w:cs="Arial"/>
          <w:sz w:val="22"/>
          <w:szCs w:val="22"/>
        </w:rPr>
        <w:tab/>
      </w:r>
      <w:r w:rsidR="00595FC3" w:rsidRPr="00FE6562">
        <w:rPr>
          <w:rFonts w:ascii="Arial" w:hAnsi="Arial" w:cs="Arial"/>
          <w:sz w:val="22"/>
          <w:szCs w:val="22"/>
        </w:rPr>
        <w:tab/>
      </w:r>
      <w:r w:rsidR="00595FC3" w:rsidRPr="00FE6562">
        <w:rPr>
          <w:rFonts w:ascii="Arial" w:hAnsi="Arial" w:cs="Arial"/>
          <w:sz w:val="22"/>
          <w:szCs w:val="22"/>
        </w:rPr>
        <w:tab/>
      </w:r>
      <w:r w:rsidR="00595FC3" w:rsidRPr="00FE6562">
        <w:rPr>
          <w:rFonts w:ascii="Arial" w:hAnsi="Arial" w:cs="Arial"/>
          <w:sz w:val="22"/>
          <w:szCs w:val="22"/>
        </w:rPr>
        <w:tab/>
      </w:r>
      <w:r w:rsidR="00595FC3" w:rsidRPr="00FE6562">
        <w:rPr>
          <w:rFonts w:ascii="Arial" w:hAnsi="Arial" w:cs="Arial"/>
          <w:sz w:val="22"/>
          <w:szCs w:val="22"/>
        </w:rPr>
        <w:tab/>
      </w:r>
      <w:r w:rsidR="00595FC3" w:rsidRPr="00FE6562">
        <w:rPr>
          <w:rFonts w:ascii="Arial" w:hAnsi="Arial" w:cs="Arial"/>
          <w:sz w:val="22"/>
          <w:szCs w:val="22"/>
        </w:rPr>
        <w:tab/>
      </w:r>
      <w:r w:rsidR="004E65B0">
        <w:rPr>
          <w:rFonts w:ascii="Arial" w:hAnsi="Arial" w:cs="Arial"/>
          <w:sz w:val="22"/>
          <w:szCs w:val="22"/>
        </w:rPr>
        <w:t>4</w:t>
      </w:r>
    </w:p>
    <w:p w:rsidR="000501D5" w:rsidRPr="00FE6562" w:rsidRDefault="008264E3" w:rsidP="004E65B0">
      <w:pPr>
        <w:rPr>
          <w:rFonts w:ascii="Arial" w:hAnsi="Arial" w:cs="Arial"/>
          <w:sz w:val="22"/>
          <w:szCs w:val="22"/>
        </w:rPr>
      </w:pPr>
      <w:r w:rsidRPr="00FE6562">
        <w:rPr>
          <w:rFonts w:ascii="Arial" w:hAnsi="Arial" w:cs="Arial"/>
          <w:b/>
          <w:sz w:val="22"/>
          <w:szCs w:val="22"/>
        </w:rPr>
        <w:t>4.</w:t>
      </w:r>
      <w:r w:rsidRPr="00FE6562">
        <w:rPr>
          <w:rFonts w:ascii="Arial" w:hAnsi="Arial" w:cs="Arial"/>
          <w:b/>
          <w:sz w:val="22"/>
          <w:szCs w:val="22"/>
        </w:rPr>
        <w:tab/>
      </w:r>
      <w:r w:rsidR="00244255" w:rsidRPr="00FE6562">
        <w:rPr>
          <w:rFonts w:ascii="Arial" w:hAnsi="Arial" w:cs="Arial"/>
          <w:sz w:val="22"/>
          <w:szCs w:val="22"/>
        </w:rPr>
        <w:t>Govern</w:t>
      </w:r>
      <w:r w:rsidR="009B177A" w:rsidRPr="00FE6562">
        <w:rPr>
          <w:rFonts w:ascii="Arial" w:hAnsi="Arial" w:cs="Arial"/>
          <w:sz w:val="22"/>
          <w:szCs w:val="22"/>
        </w:rPr>
        <w:t xml:space="preserve">ance </w:t>
      </w:r>
      <w:r w:rsidR="00244255" w:rsidRPr="00FE6562">
        <w:rPr>
          <w:rFonts w:ascii="Arial" w:hAnsi="Arial" w:cs="Arial"/>
          <w:sz w:val="22"/>
          <w:szCs w:val="22"/>
        </w:rPr>
        <w:t>– Terms of Reference;</w:t>
      </w:r>
      <w:r w:rsidR="00595FC3" w:rsidRPr="00FE6562">
        <w:rPr>
          <w:rFonts w:ascii="Arial" w:hAnsi="Arial" w:cs="Arial"/>
          <w:sz w:val="22"/>
          <w:szCs w:val="22"/>
        </w:rPr>
        <w:tab/>
      </w:r>
      <w:r w:rsidR="00595FC3" w:rsidRPr="00FE6562">
        <w:rPr>
          <w:rFonts w:ascii="Arial" w:hAnsi="Arial" w:cs="Arial"/>
          <w:sz w:val="22"/>
          <w:szCs w:val="22"/>
        </w:rPr>
        <w:tab/>
      </w:r>
      <w:r w:rsidR="00595FC3" w:rsidRPr="00FE6562">
        <w:rPr>
          <w:rFonts w:ascii="Arial" w:hAnsi="Arial" w:cs="Arial"/>
          <w:sz w:val="22"/>
          <w:szCs w:val="22"/>
        </w:rPr>
        <w:tab/>
      </w:r>
      <w:r w:rsidR="00595FC3" w:rsidRPr="00FE6562">
        <w:rPr>
          <w:rFonts w:ascii="Arial" w:hAnsi="Arial" w:cs="Arial"/>
          <w:sz w:val="22"/>
          <w:szCs w:val="22"/>
        </w:rPr>
        <w:tab/>
      </w:r>
      <w:r w:rsidR="00595FC3" w:rsidRPr="00FE6562">
        <w:rPr>
          <w:rFonts w:ascii="Arial" w:hAnsi="Arial" w:cs="Arial"/>
          <w:sz w:val="22"/>
          <w:szCs w:val="22"/>
        </w:rPr>
        <w:tab/>
      </w:r>
      <w:r w:rsidR="00FA19D2" w:rsidRPr="00FE6562">
        <w:rPr>
          <w:rFonts w:ascii="Arial" w:hAnsi="Arial" w:cs="Arial"/>
          <w:sz w:val="22"/>
          <w:szCs w:val="22"/>
        </w:rPr>
        <w:tab/>
      </w:r>
      <w:r w:rsidR="00595FC3" w:rsidRPr="00FE6562">
        <w:rPr>
          <w:rFonts w:ascii="Arial" w:hAnsi="Arial" w:cs="Arial"/>
          <w:sz w:val="22"/>
          <w:szCs w:val="22"/>
        </w:rPr>
        <w:tab/>
      </w:r>
      <w:r w:rsidR="00595FC3" w:rsidRPr="00FE6562">
        <w:rPr>
          <w:rFonts w:ascii="Arial" w:hAnsi="Arial" w:cs="Arial"/>
          <w:sz w:val="22"/>
          <w:szCs w:val="22"/>
        </w:rPr>
        <w:tab/>
      </w:r>
      <w:r w:rsidR="004E65B0">
        <w:rPr>
          <w:rFonts w:ascii="Arial" w:hAnsi="Arial" w:cs="Arial"/>
          <w:sz w:val="22"/>
          <w:szCs w:val="22"/>
        </w:rPr>
        <w:t>4</w:t>
      </w:r>
    </w:p>
    <w:p w:rsidR="000501D5" w:rsidRPr="00FE6562" w:rsidRDefault="008264E3" w:rsidP="008264E3">
      <w:pPr>
        <w:rPr>
          <w:rFonts w:ascii="Arial" w:hAnsi="Arial" w:cs="Arial"/>
          <w:sz w:val="22"/>
          <w:szCs w:val="22"/>
        </w:rPr>
      </w:pPr>
      <w:r w:rsidRPr="00FE6562">
        <w:rPr>
          <w:rFonts w:ascii="Arial" w:hAnsi="Arial" w:cs="Arial"/>
          <w:b/>
          <w:sz w:val="22"/>
          <w:szCs w:val="22"/>
        </w:rPr>
        <w:t>5.</w:t>
      </w:r>
      <w:r w:rsidRPr="00FE6562">
        <w:rPr>
          <w:rFonts w:ascii="Arial" w:hAnsi="Arial" w:cs="Arial"/>
          <w:b/>
          <w:sz w:val="22"/>
          <w:szCs w:val="22"/>
        </w:rPr>
        <w:tab/>
      </w:r>
      <w:r w:rsidR="00244255" w:rsidRPr="00FE6562">
        <w:rPr>
          <w:rFonts w:ascii="Arial" w:hAnsi="Arial" w:cs="Arial"/>
          <w:sz w:val="22"/>
          <w:szCs w:val="22"/>
        </w:rPr>
        <w:t xml:space="preserve">Organisation Structure – </w:t>
      </w:r>
      <w:r w:rsidR="003F3741" w:rsidRPr="00FE6562">
        <w:rPr>
          <w:rFonts w:ascii="Arial" w:hAnsi="Arial" w:cs="Arial"/>
          <w:sz w:val="22"/>
          <w:szCs w:val="22"/>
        </w:rPr>
        <w:t>Governance</w:t>
      </w:r>
      <w:r w:rsidR="007E0DBB" w:rsidRPr="00FE6562">
        <w:rPr>
          <w:rFonts w:ascii="Arial" w:hAnsi="Arial" w:cs="Arial"/>
          <w:sz w:val="22"/>
          <w:szCs w:val="22"/>
        </w:rPr>
        <w:t xml:space="preserve">, </w:t>
      </w:r>
      <w:r w:rsidR="00244255" w:rsidRPr="00FE6562">
        <w:rPr>
          <w:rFonts w:ascii="Arial" w:hAnsi="Arial" w:cs="Arial"/>
          <w:sz w:val="22"/>
          <w:szCs w:val="22"/>
        </w:rPr>
        <w:t>Finance Team</w:t>
      </w:r>
      <w:r w:rsidR="007E0DBB" w:rsidRPr="00FE6562">
        <w:rPr>
          <w:rFonts w:ascii="Arial" w:hAnsi="Arial" w:cs="Arial"/>
          <w:sz w:val="22"/>
          <w:szCs w:val="22"/>
        </w:rPr>
        <w:t xml:space="preserve"> and Finance System</w:t>
      </w:r>
      <w:r w:rsidR="00595FC3" w:rsidRPr="00FE6562">
        <w:rPr>
          <w:rFonts w:ascii="Arial" w:hAnsi="Arial" w:cs="Arial"/>
          <w:sz w:val="22"/>
          <w:szCs w:val="22"/>
        </w:rPr>
        <w:tab/>
      </w:r>
      <w:r w:rsidR="007D4992" w:rsidRPr="00FE6562">
        <w:rPr>
          <w:rFonts w:ascii="Arial" w:hAnsi="Arial" w:cs="Arial"/>
          <w:sz w:val="22"/>
          <w:szCs w:val="22"/>
        </w:rPr>
        <w:tab/>
      </w:r>
      <w:r w:rsidR="004E65B0">
        <w:rPr>
          <w:rFonts w:ascii="Arial" w:hAnsi="Arial" w:cs="Arial"/>
          <w:sz w:val="22"/>
          <w:szCs w:val="22"/>
        </w:rPr>
        <w:t>5</w:t>
      </w:r>
    </w:p>
    <w:p w:rsidR="000501D5" w:rsidRPr="00FE6562" w:rsidRDefault="008264E3" w:rsidP="008264E3">
      <w:pPr>
        <w:rPr>
          <w:rFonts w:ascii="Arial" w:hAnsi="Arial" w:cs="Arial"/>
          <w:sz w:val="22"/>
          <w:szCs w:val="22"/>
        </w:rPr>
      </w:pPr>
      <w:r w:rsidRPr="00FE6562">
        <w:rPr>
          <w:rFonts w:ascii="Arial" w:hAnsi="Arial" w:cs="Arial"/>
          <w:b/>
          <w:sz w:val="22"/>
          <w:szCs w:val="22"/>
        </w:rPr>
        <w:t>6.</w:t>
      </w:r>
      <w:r w:rsidRPr="00FE6562">
        <w:rPr>
          <w:rFonts w:ascii="Arial" w:hAnsi="Arial" w:cs="Arial"/>
          <w:b/>
          <w:sz w:val="22"/>
          <w:szCs w:val="22"/>
        </w:rPr>
        <w:tab/>
      </w:r>
      <w:r w:rsidR="00244255" w:rsidRPr="00FE6562">
        <w:rPr>
          <w:rFonts w:ascii="Arial" w:hAnsi="Arial" w:cs="Arial"/>
          <w:sz w:val="22"/>
          <w:szCs w:val="22"/>
        </w:rPr>
        <w:t>Scheme of Delegat</w:t>
      </w:r>
      <w:r w:rsidR="00E8709D" w:rsidRPr="00FE6562">
        <w:rPr>
          <w:rFonts w:ascii="Arial" w:hAnsi="Arial" w:cs="Arial"/>
          <w:sz w:val="22"/>
          <w:szCs w:val="22"/>
        </w:rPr>
        <w:t>ed Authority</w:t>
      </w:r>
      <w:r w:rsidR="00595FC3" w:rsidRPr="00FE6562">
        <w:rPr>
          <w:rFonts w:ascii="Arial" w:hAnsi="Arial" w:cs="Arial"/>
          <w:sz w:val="22"/>
          <w:szCs w:val="22"/>
        </w:rPr>
        <w:tab/>
      </w:r>
      <w:r w:rsidR="00595FC3" w:rsidRPr="00FE6562">
        <w:rPr>
          <w:rFonts w:ascii="Arial" w:hAnsi="Arial" w:cs="Arial"/>
          <w:sz w:val="22"/>
          <w:szCs w:val="22"/>
        </w:rPr>
        <w:tab/>
      </w:r>
      <w:r w:rsidR="00595FC3" w:rsidRPr="00FE6562">
        <w:rPr>
          <w:rFonts w:ascii="Arial" w:hAnsi="Arial" w:cs="Arial"/>
          <w:sz w:val="22"/>
          <w:szCs w:val="22"/>
        </w:rPr>
        <w:tab/>
      </w:r>
      <w:r w:rsidR="003F3741" w:rsidRPr="00FE6562">
        <w:rPr>
          <w:rFonts w:ascii="Arial" w:hAnsi="Arial" w:cs="Arial"/>
          <w:sz w:val="22"/>
          <w:szCs w:val="22"/>
        </w:rPr>
        <w:tab/>
      </w:r>
      <w:r w:rsidR="003F3741" w:rsidRPr="00FE6562">
        <w:rPr>
          <w:rFonts w:ascii="Arial" w:hAnsi="Arial" w:cs="Arial"/>
          <w:sz w:val="22"/>
          <w:szCs w:val="22"/>
        </w:rPr>
        <w:tab/>
      </w:r>
      <w:r w:rsidR="003F3741" w:rsidRPr="00FE6562">
        <w:rPr>
          <w:rFonts w:ascii="Arial" w:hAnsi="Arial" w:cs="Arial"/>
          <w:sz w:val="22"/>
          <w:szCs w:val="22"/>
        </w:rPr>
        <w:tab/>
      </w:r>
      <w:r w:rsidR="003F3741" w:rsidRPr="00FE6562">
        <w:rPr>
          <w:rFonts w:ascii="Arial" w:hAnsi="Arial" w:cs="Arial"/>
          <w:sz w:val="22"/>
          <w:szCs w:val="22"/>
        </w:rPr>
        <w:tab/>
      </w:r>
      <w:r w:rsidR="003F3741" w:rsidRPr="00FE6562">
        <w:rPr>
          <w:rFonts w:ascii="Arial" w:hAnsi="Arial" w:cs="Arial"/>
          <w:sz w:val="22"/>
          <w:szCs w:val="22"/>
        </w:rPr>
        <w:tab/>
      </w:r>
      <w:r w:rsidR="004E65B0">
        <w:rPr>
          <w:rFonts w:ascii="Arial" w:hAnsi="Arial" w:cs="Arial"/>
          <w:sz w:val="22"/>
          <w:szCs w:val="22"/>
        </w:rPr>
        <w:t>7</w:t>
      </w:r>
    </w:p>
    <w:p w:rsidR="000501D5" w:rsidRPr="00FE6562" w:rsidRDefault="008264E3" w:rsidP="008264E3">
      <w:pPr>
        <w:rPr>
          <w:rFonts w:ascii="Arial" w:hAnsi="Arial" w:cs="Arial"/>
          <w:sz w:val="22"/>
          <w:szCs w:val="22"/>
        </w:rPr>
      </w:pPr>
      <w:r w:rsidRPr="00FE6562">
        <w:rPr>
          <w:rFonts w:ascii="Arial" w:hAnsi="Arial" w:cs="Arial"/>
          <w:b/>
          <w:sz w:val="22"/>
          <w:szCs w:val="22"/>
        </w:rPr>
        <w:t>7.</w:t>
      </w:r>
      <w:r w:rsidRPr="00FE6562">
        <w:rPr>
          <w:rFonts w:ascii="Arial" w:hAnsi="Arial" w:cs="Arial"/>
          <w:b/>
          <w:sz w:val="22"/>
          <w:szCs w:val="22"/>
        </w:rPr>
        <w:tab/>
      </w:r>
      <w:r w:rsidR="007E0DBB" w:rsidRPr="00FE6562">
        <w:rPr>
          <w:rFonts w:ascii="Arial" w:hAnsi="Arial" w:cs="Arial"/>
          <w:sz w:val="22"/>
          <w:szCs w:val="22"/>
        </w:rPr>
        <w:t>Budget Planning, Process and Implementation</w:t>
      </w:r>
      <w:r w:rsidR="007D4992" w:rsidRPr="00FE6562">
        <w:rPr>
          <w:rFonts w:ascii="Arial" w:hAnsi="Arial" w:cs="Arial"/>
          <w:sz w:val="22"/>
          <w:szCs w:val="22"/>
        </w:rPr>
        <w:tab/>
      </w:r>
      <w:r w:rsidR="007D4992" w:rsidRPr="00FE6562">
        <w:rPr>
          <w:rFonts w:ascii="Arial" w:hAnsi="Arial" w:cs="Arial"/>
          <w:sz w:val="22"/>
          <w:szCs w:val="22"/>
        </w:rPr>
        <w:tab/>
      </w:r>
      <w:r w:rsidR="007D4992" w:rsidRPr="00FE6562">
        <w:rPr>
          <w:rFonts w:ascii="Arial" w:hAnsi="Arial" w:cs="Arial"/>
          <w:sz w:val="22"/>
          <w:szCs w:val="22"/>
        </w:rPr>
        <w:tab/>
      </w:r>
      <w:r w:rsidR="007D4992" w:rsidRPr="00FE6562">
        <w:rPr>
          <w:rFonts w:ascii="Arial" w:hAnsi="Arial" w:cs="Arial"/>
          <w:sz w:val="22"/>
          <w:szCs w:val="22"/>
        </w:rPr>
        <w:tab/>
      </w:r>
      <w:r w:rsidR="007D4992" w:rsidRPr="00FE6562">
        <w:rPr>
          <w:rFonts w:ascii="Arial" w:hAnsi="Arial" w:cs="Arial"/>
          <w:sz w:val="22"/>
          <w:szCs w:val="22"/>
        </w:rPr>
        <w:tab/>
      </w:r>
      <w:r w:rsidR="007D4992" w:rsidRPr="00FE6562">
        <w:rPr>
          <w:rFonts w:ascii="Arial" w:hAnsi="Arial" w:cs="Arial"/>
          <w:sz w:val="22"/>
          <w:szCs w:val="22"/>
        </w:rPr>
        <w:tab/>
      </w:r>
      <w:r w:rsidR="004E65B0">
        <w:rPr>
          <w:rFonts w:ascii="Arial" w:hAnsi="Arial" w:cs="Arial"/>
          <w:sz w:val="22"/>
          <w:szCs w:val="22"/>
        </w:rPr>
        <w:t>7</w:t>
      </w:r>
    </w:p>
    <w:p w:rsidR="000501D5" w:rsidRPr="00FE6562" w:rsidRDefault="008264E3" w:rsidP="008264E3">
      <w:pPr>
        <w:rPr>
          <w:rFonts w:ascii="Arial" w:hAnsi="Arial" w:cs="Arial"/>
          <w:sz w:val="22"/>
          <w:szCs w:val="22"/>
        </w:rPr>
      </w:pPr>
      <w:r w:rsidRPr="00FE6562">
        <w:rPr>
          <w:rFonts w:ascii="Arial" w:hAnsi="Arial" w:cs="Arial"/>
          <w:b/>
          <w:sz w:val="22"/>
          <w:szCs w:val="22"/>
        </w:rPr>
        <w:t>8.</w:t>
      </w:r>
      <w:r w:rsidRPr="00FE6562">
        <w:rPr>
          <w:rFonts w:ascii="Arial" w:hAnsi="Arial" w:cs="Arial"/>
          <w:b/>
          <w:sz w:val="22"/>
          <w:szCs w:val="22"/>
        </w:rPr>
        <w:tab/>
      </w:r>
      <w:r w:rsidR="00244255" w:rsidRPr="00FE6562">
        <w:rPr>
          <w:rFonts w:ascii="Arial" w:hAnsi="Arial" w:cs="Arial"/>
          <w:sz w:val="22"/>
          <w:szCs w:val="22"/>
        </w:rPr>
        <w:t>Reporting – External and Internal Reporting, Budget Management</w:t>
      </w:r>
      <w:r w:rsidR="00595FC3" w:rsidRPr="00FE6562">
        <w:rPr>
          <w:rFonts w:ascii="Arial" w:hAnsi="Arial" w:cs="Arial"/>
          <w:sz w:val="22"/>
          <w:szCs w:val="22"/>
        </w:rPr>
        <w:tab/>
      </w:r>
      <w:r w:rsidR="00595FC3" w:rsidRPr="00FE6562">
        <w:rPr>
          <w:rFonts w:ascii="Arial" w:hAnsi="Arial" w:cs="Arial"/>
          <w:sz w:val="22"/>
          <w:szCs w:val="22"/>
        </w:rPr>
        <w:tab/>
      </w:r>
      <w:r w:rsidR="00FA19D2" w:rsidRPr="00FE6562">
        <w:rPr>
          <w:rFonts w:ascii="Arial" w:hAnsi="Arial" w:cs="Arial"/>
          <w:sz w:val="22"/>
          <w:szCs w:val="22"/>
        </w:rPr>
        <w:tab/>
      </w:r>
      <w:r w:rsidR="00595FC3" w:rsidRPr="00FE6562">
        <w:rPr>
          <w:rFonts w:ascii="Arial" w:hAnsi="Arial" w:cs="Arial"/>
          <w:sz w:val="22"/>
          <w:szCs w:val="22"/>
        </w:rPr>
        <w:tab/>
      </w:r>
      <w:r w:rsidR="004E65B0">
        <w:rPr>
          <w:rFonts w:ascii="Arial" w:hAnsi="Arial" w:cs="Arial"/>
          <w:sz w:val="22"/>
          <w:szCs w:val="22"/>
        </w:rPr>
        <w:t>9</w:t>
      </w:r>
    </w:p>
    <w:p w:rsidR="000501D5" w:rsidRPr="00FE6562" w:rsidRDefault="008264E3" w:rsidP="008264E3">
      <w:pPr>
        <w:rPr>
          <w:rFonts w:ascii="Arial" w:hAnsi="Arial" w:cs="Arial"/>
          <w:b/>
          <w:sz w:val="22"/>
          <w:szCs w:val="22"/>
        </w:rPr>
      </w:pPr>
      <w:r w:rsidRPr="00FE6562">
        <w:rPr>
          <w:rFonts w:ascii="Arial" w:hAnsi="Arial" w:cs="Arial"/>
          <w:b/>
          <w:sz w:val="22"/>
          <w:szCs w:val="22"/>
        </w:rPr>
        <w:t>9.</w:t>
      </w:r>
      <w:r w:rsidRPr="00FE6562">
        <w:rPr>
          <w:rFonts w:ascii="Arial" w:hAnsi="Arial" w:cs="Arial"/>
          <w:b/>
          <w:sz w:val="22"/>
          <w:szCs w:val="22"/>
        </w:rPr>
        <w:tab/>
      </w:r>
      <w:r w:rsidR="00244255" w:rsidRPr="00FE6562">
        <w:rPr>
          <w:rFonts w:ascii="Arial" w:hAnsi="Arial" w:cs="Arial"/>
          <w:sz w:val="22"/>
          <w:szCs w:val="22"/>
        </w:rPr>
        <w:t xml:space="preserve">Audit – Audit Committee, Internal </w:t>
      </w:r>
      <w:r w:rsidR="005D660F" w:rsidRPr="00FE6562">
        <w:rPr>
          <w:rFonts w:ascii="Arial" w:hAnsi="Arial" w:cs="Arial"/>
          <w:sz w:val="22"/>
          <w:szCs w:val="22"/>
        </w:rPr>
        <w:t>Audit Function</w:t>
      </w:r>
      <w:r w:rsidR="00244255" w:rsidRPr="00FE6562">
        <w:rPr>
          <w:rFonts w:ascii="Arial" w:hAnsi="Arial" w:cs="Arial"/>
          <w:sz w:val="22"/>
          <w:szCs w:val="22"/>
        </w:rPr>
        <w:t>, Annual Accounts</w:t>
      </w:r>
      <w:r w:rsidR="007E0DBB" w:rsidRPr="00FE6562">
        <w:rPr>
          <w:rFonts w:ascii="Arial" w:hAnsi="Arial" w:cs="Arial"/>
          <w:sz w:val="22"/>
          <w:szCs w:val="22"/>
        </w:rPr>
        <w:t xml:space="preserve">, </w:t>
      </w:r>
    </w:p>
    <w:p w:rsidR="000501D5" w:rsidRPr="00FE6562" w:rsidRDefault="00244255" w:rsidP="008264E3">
      <w:pPr>
        <w:pStyle w:val="ListParagraph"/>
        <w:rPr>
          <w:rFonts w:ascii="Arial" w:hAnsi="Arial" w:cs="Arial"/>
          <w:sz w:val="22"/>
          <w:szCs w:val="22"/>
        </w:rPr>
      </w:pPr>
      <w:r w:rsidRPr="00FE6562">
        <w:rPr>
          <w:rFonts w:ascii="Arial" w:hAnsi="Arial" w:cs="Arial"/>
          <w:sz w:val="22"/>
          <w:szCs w:val="22"/>
        </w:rPr>
        <w:t>Teachers Pensions</w:t>
      </w:r>
      <w:r w:rsidR="00352A52" w:rsidRPr="00FE6562">
        <w:rPr>
          <w:rFonts w:ascii="Arial" w:hAnsi="Arial" w:cs="Arial"/>
          <w:sz w:val="22"/>
          <w:szCs w:val="22"/>
        </w:rPr>
        <w:t>, Declaration of Interests</w:t>
      </w:r>
      <w:r w:rsidR="00352A52" w:rsidRPr="00FE6562">
        <w:rPr>
          <w:rFonts w:ascii="Arial" w:hAnsi="Arial" w:cs="Arial"/>
          <w:sz w:val="22"/>
          <w:szCs w:val="22"/>
        </w:rPr>
        <w:tab/>
      </w:r>
      <w:r w:rsidR="002D22FB" w:rsidRPr="00FE6562">
        <w:rPr>
          <w:rFonts w:ascii="Arial" w:hAnsi="Arial" w:cs="Arial"/>
          <w:sz w:val="22"/>
          <w:szCs w:val="22"/>
        </w:rPr>
        <w:tab/>
      </w:r>
      <w:r w:rsidR="002D22FB" w:rsidRPr="00FE6562">
        <w:rPr>
          <w:rFonts w:ascii="Arial" w:hAnsi="Arial" w:cs="Arial"/>
          <w:sz w:val="22"/>
          <w:szCs w:val="22"/>
        </w:rPr>
        <w:tab/>
      </w:r>
      <w:r w:rsidR="002D22FB" w:rsidRPr="00FE6562">
        <w:rPr>
          <w:rFonts w:ascii="Arial" w:hAnsi="Arial" w:cs="Arial"/>
          <w:sz w:val="22"/>
          <w:szCs w:val="22"/>
        </w:rPr>
        <w:tab/>
      </w:r>
      <w:r w:rsidR="002D22FB" w:rsidRPr="00FE6562">
        <w:rPr>
          <w:rFonts w:ascii="Arial" w:hAnsi="Arial" w:cs="Arial"/>
          <w:sz w:val="22"/>
          <w:szCs w:val="22"/>
        </w:rPr>
        <w:tab/>
      </w:r>
      <w:r w:rsidR="00FA19D2" w:rsidRPr="00FE6562">
        <w:rPr>
          <w:rFonts w:ascii="Arial" w:hAnsi="Arial" w:cs="Arial"/>
          <w:sz w:val="22"/>
          <w:szCs w:val="22"/>
        </w:rPr>
        <w:tab/>
      </w:r>
      <w:r w:rsidR="004E65B0">
        <w:rPr>
          <w:rFonts w:ascii="Arial" w:hAnsi="Arial" w:cs="Arial"/>
          <w:sz w:val="22"/>
          <w:szCs w:val="22"/>
        </w:rPr>
        <w:t xml:space="preserve">           11</w:t>
      </w:r>
    </w:p>
    <w:p w:rsidR="000501D5" w:rsidRPr="00FE6562" w:rsidRDefault="008264E3" w:rsidP="003F3741">
      <w:pPr>
        <w:rPr>
          <w:rFonts w:ascii="Arial" w:hAnsi="Arial" w:cs="Arial"/>
          <w:sz w:val="22"/>
          <w:szCs w:val="22"/>
        </w:rPr>
      </w:pPr>
      <w:r w:rsidRPr="00FE6562">
        <w:rPr>
          <w:rFonts w:ascii="Arial" w:hAnsi="Arial" w:cs="Arial"/>
          <w:b/>
          <w:sz w:val="22"/>
          <w:szCs w:val="22"/>
        </w:rPr>
        <w:t>10.</w:t>
      </w:r>
      <w:r w:rsidRPr="00FE6562">
        <w:rPr>
          <w:rFonts w:ascii="Arial" w:hAnsi="Arial" w:cs="Arial"/>
          <w:b/>
          <w:sz w:val="22"/>
          <w:szCs w:val="22"/>
        </w:rPr>
        <w:tab/>
      </w:r>
      <w:r w:rsidR="00244255" w:rsidRPr="00FE6562">
        <w:rPr>
          <w:rFonts w:ascii="Arial" w:hAnsi="Arial" w:cs="Arial"/>
          <w:sz w:val="22"/>
          <w:szCs w:val="22"/>
        </w:rPr>
        <w:t xml:space="preserve">Banking </w:t>
      </w:r>
      <w:r w:rsidR="00595FC3" w:rsidRPr="00FE6562">
        <w:rPr>
          <w:rFonts w:ascii="Arial" w:hAnsi="Arial" w:cs="Arial"/>
          <w:sz w:val="22"/>
          <w:szCs w:val="22"/>
        </w:rPr>
        <w:tab/>
      </w:r>
      <w:r w:rsidR="00595FC3" w:rsidRPr="00FE6562">
        <w:rPr>
          <w:rFonts w:ascii="Arial" w:hAnsi="Arial" w:cs="Arial"/>
          <w:sz w:val="22"/>
          <w:szCs w:val="22"/>
        </w:rPr>
        <w:tab/>
      </w:r>
      <w:r w:rsidR="00595FC3" w:rsidRPr="00FE6562">
        <w:rPr>
          <w:rFonts w:ascii="Arial" w:hAnsi="Arial" w:cs="Arial"/>
          <w:sz w:val="22"/>
          <w:szCs w:val="22"/>
        </w:rPr>
        <w:tab/>
      </w:r>
      <w:r w:rsidR="00595FC3" w:rsidRPr="00FE6562">
        <w:rPr>
          <w:rFonts w:ascii="Arial" w:hAnsi="Arial" w:cs="Arial"/>
          <w:sz w:val="22"/>
          <w:szCs w:val="22"/>
        </w:rPr>
        <w:tab/>
        <w:t xml:space="preserve"> </w:t>
      </w:r>
      <w:r w:rsidR="00595FC3" w:rsidRPr="00FE6562">
        <w:rPr>
          <w:rFonts w:ascii="Arial" w:hAnsi="Arial" w:cs="Arial"/>
          <w:sz w:val="22"/>
          <w:szCs w:val="22"/>
        </w:rPr>
        <w:tab/>
      </w:r>
      <w:r w:rsidR="003F3741" w:rsidRPr="00FE6562">
        <w:rPr>
          <w:rFonts w:ascii="Arial" w:hAnsi="Arial" w:cs="Arial"/>
          <w:sz w:val="22"/>
          <w:szCs w:val="22"/>
        </w:rPr>
        <w:tab/>
      </w:r>
      <w:r w:rsidR="003F3741" w:rsidRPr="00FE6562">
        <w:rPr>
          <w:rFonts w:ascii="Arial" w:hAnsi="Arial" w:cs="Arial"/>
          <w:sz w:val="22"/>
          <w:szCs w:val="22"/>
        </w:rPr>
        <w:tab/>
      </w:r>
      <w:r w:rsidR="00FE6562" w:rsidRPr="00FE6562">
        <w:rPr>
          <w:rFonts w:ascii="Arial" w:hAnsi="Arial" w:cs="Arial"/>
          <w:sz w:val="22"/>
          <w:szCs w:val="22"/>
        </w:rPr>
        <w:t xml:space="preserve">           </w:t>
      </w:r>
      <w:r w:rsidR="00D756DE">
        <w:rPr>
          <w:rFonts w:ascii="Arial" w:hAnsi="Arial" w:cs="Arial"/>
          <w:sz w:val="22"/>
          <w:szCs w:val="22"/>
        </w:rPr>
        <w:tab/>
      </w:r>
      <w:r w:rsidR="00D756DE">
        <w:rPr>
          <w:rFonts w:ascii="Arial" w:hAnsi="Arial" w:cs="Arial"/>
          <w:sz w:val="22"/>
          <w:szCs w:val="22"/>
        </w:rPr>
        <w:tab/>
      </w:r>
      <w:r w:rsidR="00D756DE">
        <w:rPr>
          <w:rFonts w:ascii="Arial" w:hAnsi="Arial" w:cs="Arial"/>
          <w:sz w:val="22"/>
          <w:szCs w:val="22"/>
        </w:rPr>
        <w:tab/>
        <w:t xml:space="preserve">           </w:t>
      </w:r>
      <w:r w:rsidR="003F3741" w:rsidRPr="00FE6562">
        <w:rPr>
          <w:rFonts w:ascii="Arial" w:hAnsi="Arial" w:cs="Arial"/>
          <w:sz w:val="22"/>
          <w:szCs w:val="22"/>
        </w:rPr>
        <w:t>1</w:t>
      </w:r>
      <w:r w:rsidR="004E65B0">
        <w:rPr>
          <w:rFonts w:ascii="Arial" w:hAnsi="Arial" w:cs="Arial"/>
          <w:sz w:val="22"/>
          <w:szCs w:val="22"/>
        </w:rPr>
        <w:t>2</w:t>
      </w:r>
    </w:p>
    <w:p w:rsidR="000501D5" w:rsidRPr="00FE6562" w:rsidRDefault="008264E3" w:rsidP="008264E3">
      <w:pPr>
        <w:rPr>
          <w:rFonts w:ascii="Arial" w:hAnsi="Arial" w:cs="Arial"/>
          <w:sz w:val="22"/>
          <w:szCs w:val="22"/>
        </w:rPr>
      </w:pPr>
      <w:r w:rsidRPr="00FE6562">
        <w:rPr>
          <w:rFonts w:ascii="Arial" w:hAnsi="Arial" w:cs="Arial"/>
          <w:b/>
          <w:sz w:val="22"/>
          <w:szCs w:val="22"/>
        </w:rPr>
        <w:t>11.</w:t>
      </w:r>
      <w:r w:rsidRPr="00FE6562">
        <w:rPr>
          <w:rFonts w:ascii="Arial" w:hAnsi="Arial" w:cs="Arial"/>
          <w:b/>
          <w:sz w:val="22"/>
          <w:szCs w:val="22"/>
        </w:rPr>
        <w:tab/>
      </w:r>
      <w:r w:rsidR="00244255" w:rsidRPr="00FE6562">
        <w:rPr>
          <w:rFonts w:ascii="Arial" w:hAnsi="Arial" w:cs="Arial"/>
          <w:sz w:val="22"/>
          <w:szCs w:val="22"/>
        </w:rPr>
        <w:t>Direct Debits</w:t>
      </w:r>
      <w:r w:rsidR="002D22FB" w:rsidRPr="00FE6562">
        <w:rPr>
          <w:rFonts w:ascii="Arial" w:hAnsi="Arial" w:cs="Arial"/>
          <w:sz w:val="22"/>
          <w:szCs w:val="22"/>
        </w:rPr>
        <w:tab/>
      </w:r>
      <w:r w:rsidR="002D22FB" w:rsidRPr="00FE6562">
        <w:rPr>
          <w:rFonts w:ascii="Arial" w:hAnsi="Arial" w:cs="Arial"/>
          <w:sz w:val="22"/>
          <w:szCs w:val="22"/>
        </w:rPr>
        <w:tab/>
      </w:r>
      <w:r w:rsidR="002D22FB" w:rsidRPr="00FE6562">
        <w:rPr>
          <w:rFonts w:ascii="Arial" w:hAnsi="Arial" w:cs="Arial"/>
          <w:sz w:val="22"/>
          <w:szCs w:val="22"/>
        </w:rPr>
        <w:tab/>
      </w:r>
      <w:r w:rsidR="002D22FB" w:rsidRPr="00FE6562">
        <w:rPr>
          <w:rFonts w:ascii="Arial" w:hAnsi="Arial" w:cs="Arial"/>
          <w:sz w:val="22"/>
          <w:szCs w:val="22"/>
        </w:rPr>
        <w:tab/>
      </w:r>
      <w:r w:rsidR="002D22FB" w:rsidRPr="00FE6562">
        <w:rPr>
          <w:rFonts w:ascii="Arial" w:hAnsi="Arial" w:cs="Arial"/>
          <w:sz w:val="22"/>
          <w:szCs w:val="22"/>
        </w:rPr>
        <w:tab/>
      </w:r>
      <w:r w:rsidR="002D22FB" w:rsidRPr="00FE6562">
        <w:rPr>
          <w:rFonts w:ascii="Arial" w:hAnsi="Arial" w:cs="Arial"/>
          <w:sz w:val="22"/>
          <w:szCs w:val="22"/>
        </w:rPr>
        <w:tab/>
      </w:r>
      <w:r w:rsidR="002D22FB" w:rsidRPr="00FE6562">
        <w:rPr>
          <w:rFonts w:ascii="Arial" w:hAnsi="Arial" w:cs="Arial"/>
          <w:sz w:val="22"/>
          <w:szCs w:val="22"/>
        </w:rPr>
        <w:tab/>
      </w:r>
      <w:r w:rsidR="002D22FB" w:rsidRPr="00FE6562">
        <w:rPr>
          <w:rFonts w:ascii="Arial" w:hAnsi="Arial" w:cs="Arial"/>
          <w:sz w:val="22"/>
          <w:szCs w:val="22"/>
        </w:rPr>
        <w:tab/>
      </w:r>
      <w:r w:rsidR="002D22FB" w:rsidRPr="00FE6562">
        <w:rPr>
          <w:rFonts w:ascii="Arial" w:hAnsi="Arial" w:cs="Arial"/>
          <w:sz w:val="22"/>
          <w:szCs w:val="22"/>
        </w:rPr>
        <w:tab/>
      </w:r>
      <w:r w:rsidR="002D22FB" w:rsidRPr="00FE6562">
        <w:rPr>
          <w:rFonts w:ascii="Arial" w:hAnsi="Arial" w:cs="Arial"/>
          <w:sz w:val="22"/>
          <w:szCs w:val="22"/>
        </w:rPr>
        <w:tab/>
      </w:r>
      <w:r w:rsidR="00FE6562" w:rsidRPr="00FE6562">
        <w:rPr>
          <w:rFonts w:ascii="Arial" w:hAnsi="Arial" w:cs="Arial"/>
          <w:sz w:val="22"/>
          <w:szCs w:val="22"/>
        </w:rPr>
        <w:t xml:space="preserve">           </w:t>
      </w:r>
      <w:r w:rsidR="002D22FB" w:rsidRPr="00FE6562">
        <w:rPr>
          <w:rFonts w:ascii="Arial" w:hAnsi="Arial" w:cs="Arial"/>
          <w:sz w:val="22"/>
          <w:szCs w:val="22"/>
        </w:rPr>
        <w:t>1</w:t>
      </w:r>
      <w:r w:rsidR="004E65B0">
        <w:rPr>
          <w:rFonts w:ascii="Arial" w:hAnsi="Arial" w:cs="Arial"/>
          <w:sz w:val="22"/>
          <w:szCs w:val="22"/>
        </w:rPr>
        <w:t>5</w:t>
      </w:r>
    </w:p>
    <w:p w:rsidR="000501D5" w:rsidRPr="00FE6562" w:rsidRDefault="008264E3" w:rsidP="008264E3">
      <w:pPr>
        <w:rPr>
          <w:rFonts w:ascii="Arial" w:hAnsi="Arial" w:cs="Arial"/>
          <w:sz w:val="22"/>
          <w:szCs w:val="22"/>
        </w:rPr>
      </w:pPr>
      <w:r w:rsidRPr="00FE6562">
        <w:rPr>
          <w:rFonts w:ascii="Arial" w:hAnsi="Arial" w:cs="Arial"/>
          <w:b/>
          <w:sz w:val="22"/>
          <w:szCs w:val="22"/>
        </w:rPr>
        <w:t>12.</w:t>
      </w:r>
      <w:r w:rsidRPr="00FE6562">
        <w:rPr>
          <w:rFonts w:ascii="Arial" w:hAnsi="Arial" w:cs="Arial"/>
          <w:b/>
          <w:sz w:val="22"/>
          <w:szCs w:val="22"/>
        </w:rPr>
        <w:tab/>
      </w:r>
      <w:r w:rsidR="00244255" w:rsidRPr="00FE6562">
        <w:rPr>
          <w:rFonts w:ascii="Arial" w:hAnsi="Arial" w:cs="Arial"/>
          <w:sz w:val="22"/>
          <w:szCs w:val="22"/>
        </w:rPr>
        <w:t>Supplier Set-Up</w:t>
      </w:r>
      <w:r w:rsidR="00595FC3" w:rsidRPr="00FE6562">
        <w:rPr>
          <w:rFonts w:ascii="Arial" w:hAnsi="Arial" w:cs="Arial"/>
          <w:sz w:val="22"/>
          <w:szCs w:val="22"/>
        </w:rPr>
        <w:tab/>
      </w:r>
      <w:r w:rsidR="00595FC3" w:rsidRPr="00FE6562">
        <w:rPr>
          <w:rFonts w:ascii="Arial" w:hAnsi="Arial" w:cs="Arial"/>
          <w:sz w:val="22"/>
          <w:szCs w:val="22"/>
        </w:rPr>
        <w:tab/>
      </w:r>
      <w:r w:rsidR="00595FC3" w:rsidRPr="00FE6562">
        <w:rPr>
          <w:rFonts w:ascii="Arial" w:hAnsi="Arial" w:cs="Arial"/>
          <w:sz w:val="22"/>
          <w:szCs w:val="22"/>
        </w:rPr>
        <w:tab/>
      </w:r>
      <w:r w:rsidR="00595FC3" w:rsidRPr="00FE6562">
        <w:rPr>
          <w:rFonts w:ascii="Arial" w:hAnsi="Arial" w:cs="Arial"/>
          <w:sz w:val="22"/>
          <w:szCs w:val="22"/>
        </w:rPr>
        <w:tab/>
      </w:r>
      <w:r w:rsidR="00595FC3" w:rsidRPr="00FE6562">
        <w:rPr>
          <w:rFonts w:ascii="Arial" w:hAnsi="Arial" w:cs="Arial"/>
          <w:sz w:val="22"/>
          <w:szCs w:val="22"/>
        </w:rPr>
        <w:tab/>
      </w:r>
      <w:r w:rsidR="00595FC3" w:rsidRPr="00FE6562">
        <w:rPr>
          <w:rFonts w:ascii="Arial" w:hAnsi="Arial" w:cs="Arial"/>
          <w:sz w:val="22"/>
          <w:szCs w:val="22"/>
        </w:rPr>
        <w:tab/>
      </w:r>
      <w:r w:rsidR="00595FC3" w:rsidRPr="00FE6562">
        <w:rPr>
          <w:rFonts w:ascii="Arial" w:hAnsi="Arial" w:cs="Arial"/>
          <w:sz w:val="22"/>
          <w:szCs w:val="22"/>
        </w:rPr>
        <w:tab/>
      </w:r>
      <w:r w:rsidR="00595FC3" w:rsidRPr="00FE6562">
        <w:rPr>
          <w:rFonts w:ascii="Arial" w:hAnsi="Arial" w:cs="Arial"/>
          <w:sz w:val="22"/>
          <w:szCs w:val="22"/>
        </w:rPr>
        <w:tab/>
      </w:r>
      <w:r w:rsidR="00FE6562" w:rsidRPr="00FE6562">
        <w:rPr>
          <w:rFonts w:ascii="Arial" w:hAnsi="Arial" w:cs="Arial"/>
          <w:sz w:val="22"/>
          <w:szCs w:val="22"/>
        </w:rPr>
        <w:t xml:space="preserve">                       </w:t>
      </w:r>
      <w:r w:rsidR="002D22FB" w:rsidRPr="00FE6562">
        <w:rPr>
          <w:rFonts w:ascii="Arial" w:hAnsi="Arial" w:cs="Arial"/>
          <w:sz w:val="22"/>
          <w:szCs w:val="22"/>
        </w:rPr>
        <w:t>1</w:t>
      </w:r>
      <w:r w:rsidR="004E65B0">
        <w:rPr>
          <w:rFonts w:ascii="Arial" w:hAnsi="Arial" w:cs="Arial"/>
          <w:sz w:val="22"/>
          <w:szCs w:val="22"/>
        </w:rPr>
        <w:t>5</w:t>
      </w:r>
    </w:p>
    <w:p w:rsidR="000501D5" w:rsidRPr="00FE6562" w:rsidRDefault="008264E3" w:rsidP="008264E3">
      <w:pPr>
        <w:rPr>
          <w:rFonts w:ascii="Arial" w:hAnsi="Arial" w:cs="Arial"/>
          <w:sz w:val="22"/>
          <w:szCs w:val="22"/>
        </w:rPr>
      </w:pPr>
      <w:r w:rsidRPr="00FE6562">
        <w:rPr>
          <w:rFonts w:ascii="Arial" w:hAnsi="Arial" w:cs="Arial"/>
          <w:b/>
          <w:sz w:val="22"/>
          <w:szCs w:val="22"/>
        </w:rPr>
        <w:t>13.</w:t>
      </w:r>
      <w:r w:rsidRPr="00FE6562">
        <w:rPr>
          <w:rFonts w:ascii="Arial" w:hAnsi="Arial" w:cs="Arial"/>
          <w:b/>
          <w:sz w:val="22"/>
          <w:szCs w:val="22"/>
        </w:rPr>
        <w:tab/>
      </w:r>
      <w:r w:rsidR="00244255" w:rsidRPr="00FE6562">
        <w:rPr>
          <w:rFonts w:ascii="Arial" w:hAnsi="Arial" w:cs="Arial"/>
          <w:sz w:val="22"/>
          <w:szCs w:val="22"/>
        </w:rPr>
        <w:t>Credit Cards – Procedure and processing</w:t>
      </w:r>
      <w:r w:rsidR="00EB10DE" w:rsidRPr="00FE6562">
        <w:rPr>
          <w:rFonts w:ascii="Arial" w:hAnsi="Arial" w:cs="Arial"/>
          <w:sz w:val="22"/>
          <w:szCs w:val="22"/>
        </w:rPr>
        <w:tab/>
      </w:r>
      <w:r w:rsidR="00EB10DE" w:rsidRPr="00FE6562">
        <w:rPr>
          <w:rFonts w:ascii="Arial" w:hAnsi="Arial" w:cs="Arial"/>
          <w:sz w:val="22"/>
          <w:szCs w:val="22"/>
        </w:rPr>
        <w:tab/>
      </w:r>
      <w:r w:rsidR="00EB10DE" w:rsidRPr="00FE6562">
        <w:rPr>
          <w:rFonts w:ascii="Arial" w:hAnsi="Arial" w:cs="Arial"/>
          <w:sz w:val="22"/>
          <w:szCs w:val="22"/>
        </w:rPr>
        <w:tab/>
      </w:r>
      <w:r w:rsidR="00EB10DE" w:rsidRPr="00FE6562">
        <w:rPr>
          <w:rFonts w:ascii="Arial" w:hAnsi="Arial" w:cs="Arial"/>
          <w:sz w:val="22"/>
          <w:szCs w:val="22"/>
        </w:rPr>
        <w:tab/>
      </w:r>
      <w:r w:rsidR="00EB10DE" w:rsidRPr="00FE6562">
        <w:rPr>
          <w:rFonts w:ascii="Arial" w:hAnsi="Arial" w:cs="Arial"/>
          <w:sz w:val="22"/>
          <w:szCs w:val="22"/>
        </w:rPr>
        <w:tab/>
      </w:r>
      <w:r w:rsidR="00FA19D2" w:rsidRPr="00FE6562">
        <w:rPr>
          <w:rFonts w:ascii="Arial" w:hAnsi="Arial" w:cs="Arial"/>
          <w:sz w:val="22"/>
          <w:szCs w:val="22"/>
        </w:rPr>
        <w:tab/>
      </w:r>
      <w:r w:rsidR="00FE6562">
        <w:rPr>
          <w:rFonts w:ascii="Arial" w:hAnsi="Arial" w:cs="Arial"/>
          <w:sz w:val="22"/>
          <w:szCs w:val="22"/>
        </w:rPr>
        <w:t xml:space="preserve">           </w:t>
      </w:r>
      <w:r w:rsidR="007D4992" w:rsidRPr="00FE6562">
        <w:rPr>
          <w:rFonts w:ascii="Arial" w:hAnsi="Arial" w:cs="Arial"/>
          <w:sz w:val="22"/>
          <w:szCs w:val="22"/>
        </w:rPr>
        <w:t>1</w:t>
      </w:r>
      <w:r w:rsidR="004E65B0">
        <w:rPr>
          <w:rFonts w:ascii="Arial" w:hAnsi="Arial" w:cs="Arial"/>
          <w:sz w:val="22"/>
          <w:szCs w:val="22"/>
        </w:rPr>
        <w:t>7</w:t>
      </w:r>
    </w:p>
    <w:p w:rsidR="000501D5" w:rsidRPr="00FE6562" w:rsidRDefault="00EB10DE" w:rsidP="00EB10DE">
      <w:pPr>
        <w:rPr>
          <w:rFonts w:ascii="Arial" w:hAnsi="Arial" w:cs="Arial"/>
          <w:sz w:val="22"/>
          <w:szCs w:val="22"/>
        </w:rPr>
      </w:pPr>
      <w:r w:rsidRPr="00FE6562">
        <w:rPr>
          <w:rFonts w:ascii="Arial" w:hAnsi="Arial" w:cs="Arial"/>
          <w:b/>
          <w:sz w:val="22"/>
          <w:szCs w:val="22"/>
        </w:rPr>
        <w:t>14.</w:t>
      </w:r>
      <w:r w:rsidRPr="00FE6562">
        <w:rPr>
          <w:rFonts w:ascii="Arial" w:hAnsi="Arial" w:cs="Arial"/>
          <w:b/>
          <w:sz w:val="22"/>
          <w:szCs w:val="22"/>
        </w:rPr>
        <w:tab/>
      </w:r>
      <w:r w:rsidR="00244255" w:rsidRPr="00FE6562">
        <w:rPr>
          <w:rFonts w:ascii="Arial" w:hAnsi="Arial" w:cs="Arial"/>
          <w:sz w:val="22"/>
          <w:szCs w:val="22"/>
        </w:rPr>
        <w:t>Security and Back-Up</w:t>
      </w:r>
      <w:r w:rsidRPr="00FE6562">
        <w:rPr>
          <w:rFonts w:ascii="Arial" w:hAnsi="Arial" w:cs="Arial"/>
          <w:sz w:val="22"/>
          <w:szCs w:val="22"/>
        </w:rPr>
        <w:tab/>
      </w:r>
      <w:r w:rsidRPr="00FE6562">
        <w:rPr>
          <w:rFonts w:ascii="Arial" w:hAnsi="Arial" w:cs="Arial"/>
          <w:sz w:val="22"/>
          <w:szCs w:val="22"/>
        </w:rPr>
        <w:tab/>
      </w:r>
      <w:r w:rsidRPr="00FE6562">
        <w:rPr>
          <w:rFonts w:ascii="Arial" w:hAnsi="Arial" w:cs="Arial"/>
          <w:sz w:val="22"/>
          <w:szCs w:val="22"/>
        </w:rPr>
        <w:tab/>
      </w:r>
      <w:r w:rsidRPr="00FE6562">
        <w:rPr>
          <w:rFonts w:ascii="Arial" w:hAnsi="Arial" w:cs="Arial"/>
          <w:sz w:val="22"/>
          <w:szCs w:val="22"/>
        </w:rPr>
        <w:tab/>
      </w:r>
      <w:r w:rsidRPr="00FE6562">
        <w:rPr>
          <w:rFonts w:ascii="Arial" w:hAnsi="Arial" w:cs="Arial"/>
          <w:sz w:val="22"/>
          <w:szCs w:val="22"/>
        </w:rPr>
        <w:tab/>
      </w:r>
      <w:r w:rsidRPr="00FE6562">
        <w:rPr>
          <w:rFonts w:ascii="Arial" w:hAnsi="Arial" w:cs="Arial"/>
          <w:sz w:val="22"/>
          <w:szCs w:val="22"/>
        </w:rPr>
        <w:tab/>
      </w:r>
      <w:r w:rsidRPr="00FE6562">
        <w:rPr>
          <w:rFonts w:ascii="Arial" w:hAnsi="Arial" w:cs="Arial"/>
          <w:sz w:val="22"/>
          <w:szCs w:val="22"/>
        </w:rPr>
        <w:tab/>
      </w:r>
      <w:r w:rsidRPr="00FE6562">
        <w:rPr>
          <w:rFonts w:ascii="Arial" w:hAnsi="Arial" w:cs="Arial"/>
          <w:sz w:val="22"/>
          <w:szCs w:val="22"/>
        </w:rPr>
        <w:tab/>
      </w:r>
      <w:r w:rsidR="00FA19D2" w:rsidRPr="00FE6562">
        <w:rPr>
          <w:rFonts w:ascii="Arial" w:hAnsi="Arial" w:cs="Arial"/>
          <w:sz w:val="22"/>
          <w:szCs w:val="22"/>
        </w:rPr>
        <w:tab/>
      </w:r>
      <w:r w:rsidR="00FE6562">
        <w:rPr>
          <w:rFonts w:ascii="Arial" w:hAnsi="Arial" w:cs="Arial"/>
          <w:sz w:val="22"/>
          <w:szCs w:val="22"/>
        </w:rPr>
        <w:t xml:space="preserve">           </w:t>
      </w:r>
      <w:r w:rsidR="007D4992" w:rsidRPr="00FE6562">
        <w:rPr>
          <w:rFonts w:ascii="Arial" w:hAnsi="Arial" w:cs="Arial"/>
          <w:sz w:val="22"/>
          <w:szCs w:val="22"/>
        </w:rPr>
        <w:t>1</w:t>
      </w:r>
      <w:r w:rsidR="004E65B0">
        <w:rPr>
          <w:rFonts w:ascii="Arial" w:hAnsi="Arial" w:cs="Arial"/>
          <w:sz w:val="22"/>
          <w:szCs w:val="22"/>
        </w:rPr>
        <w:t>8</w:t>
      </w:r>
    </w:p>
    <w:p w:rsidR="000501D5" w:rsidRPr="00FE6562" w:rsidRDefault="00EB10DE" w:rsidP="00EB10DE">
      <w:pPr>
        <w:rPr>
          <w:rFonts w:ascii="Arial" w:hAnsi="Arial" w:cs="Arial"/>
          <w:sz w:val="22"/>
          <w:szCs w:val="22"/>
        </w:rPr>
      </w:pPr>
      <w:r w:rsidRPr="00FE6562">
        <w:rPr>
          <w:rFonts w:ascii="Arial" w:hAnsi="Arial" w:cs="Arial"/>
          <w:b/>
          <w:sz w:val="22"/>
          <w:szCs w:val="22"/>
        </w:rPr>
        <w:t>15.</w:t>
      </w:r>
      <w:r w:rsidRPr="00FE6562">
        <w:rPr>
          <w:rFonts w:ascii="Arial" w:hAnsi="Arial" w:cs="Arial"/>
          <w:b/>
          <w:sz w:val="22"/>
          <w:szCs w:val="22"/>
        </w:rPr>
        <w:tab/>
      </w:r>
      <w:r w:rsidR="00244255" w:rsidRPr="00FE6562">
        <w:rPr>
          <w:rFonts w:ascii="Arial" w:hAnsi="Arial" w:cs="Arial"/>
          <w:sz w:val="22"/>
          <w:szCs w:val="22"/>
        </w:rPr>
        <w:t>Purchas</w:t>
      </w:r>
      <w:r w:rsidR="00CF390B" w:rsidRPr="00FE6562">
        <w:rPr>
          <w:rFonts w:ascii="Arial" w:hAnsi="Arial" w:cs="Arial"/>
          <w:sz w:val="22"/>
          <w:szCs w:val="22"/>
        </w:rPr>
        <w:t>e Order Processing</w:t>
      </w:r>
      <w:r w:rsidR="00244255" w:rsidRPr="00FE6562">
        <w:rPr>
          <w:rFonts w:ascii="Arial" w:hAnsi="Arial" w:cs="Arial"/>
          <w:sz w:val="22"/>
          <w:szCs w:val="22"/>
        </w:rPr>
        <w:t xml:space="preserve"> </w:t>
      </w:r>
      <w:r w:rsidRPr="00FE6562">
        <w:rPr>
          <w:rFonts w:ascii="Arial" w:hAnsi="Arial" w:cs="Arial"/>
          <w:sz w:val="22"/>
          <w:szCs w:val="22"/>
        </w:rPr>
        <w:tab/>
      </w:r>
      <w:r w:rsidRPr="00FE6562">
        <w:rPr>
          <w:rFonts w:ascii="Arial" w:hAnsi="Arial" w:cs="Arial"/>
          <w:sz w:val="22"/>
          <w:szCs w:val="22"/>
        </w:rPr>
        <w:tab/>
      </w:r>
      <w:r w:rsidRPr="00FE6562">
        <w:rPr>
          <w:rFonts w:ascii="Arial" w:hAnsi="Arial" w:cs="Arial"/>
          <w:sz w:val="22"/>
          <w:szCs w:val="22"/>
        </w:rPr>
        <w:tab/>
      </w:r>
      <w:r w:rsidRPr="00FE6562">
        <w:rPr>
          <w:rFonts w:ascii="Arial" w:hAnsi="Arial" w:cs="Arial"/>
          <w:sz w:val="22"/>
          <w:szCs w:val="22"/>
        </w:rPr>
        <w:tab/>
      </w:r>
      <w:r w:rsidRPr="00FE6562">
        <w:rPr>
          <w:rFonts w:ascii="Arial" w:hAnsi="Arial" w:cs="Arial"/>
          <w:sz w:val="22"/>
          <w:szCs w:val="22"/>
        </w:rPr>
        <w:tab/>
      </w:r>
      <w:r w:rsidRPr="00FE6562">
        <w:rPr>
          <w:rFonts w:ascii="Arial" w:hAnsi="Arial" w:cs="Arial"/>
          <w:sz w:val="22"/>
          <w:szCs w:val="22"/>
        </w:rPr>
        <w:tab/>
      </w:r>
      <w:r w:rsidRPr="00FE6562">
        <w:rPr>
          <w:rFonts w:ascii="Arial" w:hAnsi="Arial" w:cs="Arial"/>
          <w:sz w:val="22"/>
          <w:szCs w:val="22"/>
        </w:rPr>
        <w:tab/>
      </w:r>
      <w:r w:rsidR="00FA19D2" w:rsidRPr="00FE6562">
        <w:rPr>
          <w:rFonts w:ascii="Arial" w:hAnsi="Arial" w:cs="Arial"/>
          <w:sz w:val="22"/>
          <w:szCs w:val="22"/>
        </w:rPr>
        <w:tab/>
      </w:r>
      <w:r w:rsidR="00FE6562">
        <w:rPr>
          <w:rFonts w:ascii="Arial" w:hAnsi="Arial" w:cs="Arial"/>
          <w:sz w:val="22"/>
          <w:szCs w:val="22"/>
        </w:rPr>
        <w:t xml:space="preserve">           </w:t>
      </w:r>
      <w:r w:rsidR="007D4992" w:rsidRPr="00FE6562">
        <w:rPr>
          <w:rFonts w:ascii="Arial" w:hAnsi="Arial" w:cs="Arial"/>
          <w:sz w:val="22"/>
          <w:szCs w:val="22"/>
        </w:rPr>
        <w:t>1</w:t>
      </w:r>
      <w:r w:rsidR="004E65B0">
        <w:rPr>
          <w:rFonts w:ascii="Arial" w:hAnsi="Arial" w:cs="Arial"/>
          <w:sz w:val="22"/>
          <w:szCs w:val="22"/>
        </w:rPr>
        <w:t>8</w:t>
      </w:r>
    </w:p>
    <w:p w:rsidR="000501D5" w:rsidRPr="00FE6562" w:rsidRDefault="00EB10DE" w:rsidP="00D82DAE">
      <w:pPr>
        <w:ind w:left="720" w:hanging="720"/>
        <w:rPr>
          <w:rFonts w:ascii="Arial" w:hAnsi="Arial" w:cs="Arial"/>
          <w:sz w:val="22"/>
          <w:szCs w:val="22"/>
        </w:rPr>
      </w:pPr>
      <w:r w:rsidRPr="00FE6562">
        <w:rPr>
          <w:rFonts w:ascii="Arial" w:hAnsi="Arial" w:cs="Arial"/>
          <w:b/>
          <w:sz w:val="22"/>
          <w:szCs w:val="22"/>
        </w:rPr>
        <w:t>16.</w:t>
      </w:r>
      <w:r w:rsidRPr="00FE6562">
        <w:rPr>
          <w:rFonts w:ascii="Arial" w:hAnsi="Arial" w:cs="Arial"/>
          <w:b/>
          <w:sz w:val="22"/>
          <w:szCs w:val="22"/>
        </w:rPr>
        <w:tab/>
      </w:r>
      <w:r w:rsidR="00C00853" w:rsidRPr="00FE6562">
        <w:rPr>
          <w:rFonts w:ascii="Arial" w:hAnsi="Arial" w:cs="Arial"/>
          <w:sz w:val="22"/>
          <w:szCs w:val="22"/>
        </w:rPr>
        <w:t>Purchase Ledger – Goods receipt, invoices, returns</w:t>
      </w:r>
      <w:r w:rsidR="00D82DAE">
        <w:rPr>
          <w:rFonts w:ascii="Arial" w:hAnsi="Arial" w:cs="Arial"/>
          <w:sz w:val="22"/>
          <w:szCs w:val="22"/>
        </w:rPr>
        <w:t xml:space="preserve">, </w:t>
      </w:r>
      <w:r w:rsidR="00C00853" w:rsidRPr="00FE6562">
        <w:rPr>
          <w:rFonts w:ascii="Arial" w:hAnsi="Arial" w:cs="Arial"/>
          <w:sz w:val="22"/>
          <w:szCs w:val="22"/>
        </w:rPr>
        <w:t>payments</w:t>
      </w:r>
      <w:r w:rsidR="00D82DAE">
        <w:rPr>
          <w:rFonts w:ascii="Arial" w:hAnsi="Arial" w:cs="Arial"/>
          <w:sz w:val="22"/>
          <w:szCs w:val="22"/>
        </w:rPr>
        <w:t xml:space="preserve"> and related party transactions</w:t>
      </w:r>
      <w:r w:rsidR="003F3741" w:rsidRPr="00FE6562">
        <w:rPr>
          <w:rFonts w:ascii="Arial" w:hAnsi="Arial" w:cs="Arial"/>
          <w:sz w:val="22"/>
          <w:szCs w:val="22"/>
        </w:rPr>
        <w:tab/>
      </w:r>
      <w:r w:rsidR="003F3741" w:rsidRPr="00FE6562">
        <w:rPr>
          <w:rFonts w:ascii="Arial" w:hAnsi="Arial" w:cs="Arial"/>
          <w:sz w:val="22"/>
          <w:szCs w:val="22"/>
        </w:rPr>
        <w:tab/>
      </w:r>
      <w:r w:rsidR="00FA19D2" w:rsidRPr="00FE6562">
        <w:rPr>
          <w:rFonts w:ascii="Arial" w:hAnsi="Arial" w:cs="Arial"/>
          <w:sz w:val="22"/>
          <w:szCs w:val="22"/>
        </w:rPr>
        <w:tab/>
      </w:r>
      <w:r w:rsidR="00FE6562">
        <w:rPr>
          <w:rFonts w:ascii="Arial" w:hAnsi="Arial" w:cs="Arial"/>
          <w:sz w:val="22"/>
          <w:szCs w:val="22"/>
        </w:rPr>
        <w:t xml:space="preserve">           </w:t>
      </w:r>
      <w:r w:rsidR="00D82DAE">
        <w:rPr>
          <w:rFonts w:ascii="Arial" w:hAnsi="Arial" w:cs="Arial"/>
          <w:sz w:val="22"/>
          <w:szCs w:val="22"/>
        </w:rPr>
        <w:tab/>
      </w:r>
      <w:r w:rsidR="00D82DAE">
        <w:rPr>
          <w:rFonts w:ascii="Arial" w:hAnsi="Arial" w:cs="Arial"/>
          <w:sz w:val="22"/>
          <w:szCs w:val="22"/>
        </w:rPr>
        <w:tab/>
      </w:r>
      <w:r w:rsidR="00D82DAE">
        <w:rPr>
          <w:rFonts w:ascii="Arial" w:hAnsi="Arial" w:cs="Arial"/>
          <w:sz w:val="22"/>
          <w:szCs w:val="22"/>
        </w:rPr>
        <w:tab/>
      </w:r>
      <w:r w:rsidR="00D82DAE">
        <w:rPr>
          <w:rFonts w:ascii="Arial" w:hAnsi="Arial" w:cs="Arial"/>
          <w:sz w:val="22"/>
          <w:szCs w:val="22"/>
        </w:rPr>
        <w:tab/>
      </w:r>
      <w:r w:rsidR="00D82DAE">
        <w:rPr>
          <w:rFonts w:ascii="Arial" w:hAnsi="Arial" w:cs="Arial"/>
          <w:sz w:val="22"/>
          <w:szCs w:val="22"/>
        </w:rPr>
        <w:tab/>
      </w:r>
      <w:r w:rsidR="00D82DAE">
        <w:rPr>
          <w:rFonts w:ascii="Arial" w:hAnsi="Arial" w:cs="Arial"/>
          <w:sz w:val="22"/>
          <w:szCs w:val="22"/>
        </w:rPr>
        <w:tab/>
      </w:r>
      <w:r w:rsidR="00D82DAE">
        <w:rPr>
          <w:rFonts w:ascii="Arial" w:hAnsi="Arial" w:cs="Arial"/>
          <w:sz w:val="22"/>
          <w:szCs w:val="22"/>
        </w:rPr>
        <w:tab/>
        <w:t xml:space="preserve">           </w:t>
      </w:r>
      <w:r w:rsidR="007D4992" w:rsidRPr="00FE6562">
        <w:rPr>
          <w:rFonts w:ascii="Arial" w:hAnsi="Arial" w:cs="Arial"/>
          <w:sz w:val="22"/>
          <w:szCs w:val="22"/>
        </w:rPr>
        <w:t>1</w:t>
      </w:r>
      <w:r w:rsidR="004E65B0">
        <w:rPr>
          <w:rFonts w:ascii="Arial" w:hAnsi="Arial" w:cs="Arial"/>
          <w:sz w:val="22"/>
          <w:szCs w:val="22"/>
        </w:rPr>
        <w:t>9</w:t>
      </w:r>
    </w:p>
    <w:p w:rsidR="000501D5" w:rsidRPr="00FE6562" w:rsidRDefault="00EB10DE" w:rsidP="00EB10DE">
      <w:pPr>
        <w:rPr>
          <w:rFonts w:ascii="Arial" w:hAnsi="Arial" w:cs="Arial"/>
          <w:sz w:val="22"/>
          <w:szCs w:val="22"/>
        </w:rPr>
      </w:pPr>
      <w:r w:rsidRPr="00FE6562">
        <w:rPr>
          <w:rFonts w:ascii="Arial" w:hAnsi="Arial" w:cs="Arial"/>
          <w:b/>
          <w:sz w:val="22"/>
          <w:szCs w:val="22"/>
        </w:rPr>
        <w:t>17.</w:t>
      </w:r>
      <w:r w:rsidRPr="00FE6562">
        <w:rPr>
          <w:rFonts w:ascii="Arial" w:hAnsi="Arial" w:cs="Arial"/>
          <w:b/>
          <w:sz w:val="22"/>
          <w:szCs w:val="22"/>
        </w:rPr>
        <w:tab/>
      </w:r>
      <w:r w:rsidR="00244255" w:rsidRPr="00FE6562">
        <w:rPr>
          <w:rFonts w:ascii="Arial" w:hAnsi="Arial" w:cs="Arial"/>
          <w:sz w:val="22"/>
          <w:szCs w:val="22"/>
        </w:rPr>
        <w:t>Procurement and Tender Procedure</w:t>
      </w:r>
      <w:r w:rsidRPr="00FE6562">
        <w:rPr>
          <w:rFonts w:ascii="Arial" w:hAnsi="Arial" w:cs="Arial"/>
          <w:sz w:val="22"/>
          <w:szCs w:val="22"/>
        </w:rPr>
        <w:t xml:space="preserve"> </w:t>
      </w:r>
      <w:r w:rsidRPr="00FE6562">
        <w:rPr>
          <w:rFonts w:ascii="Arial" w:hAnsi="Arial" w:cs="Arial"/>
          <w:sz w:val="22"/>
          <w:szCs w:val="22"/>
        </w:rPr>
        <w:tab/>
      </w:r>
      <w:r w:rsidRPr="00FE6562">
        <w:rPr>
          <w:rFonts w:ascii="Arial" w:hAnsi="Arial" w:cs="Arial"/>
          <w:sz w:val="22"/>
          <w:szCs w:val="22"/>
        </w:rPr>
        <w:tab/>
      </w:r>
      <w:r w:rsidRPr="00FE6562">
        <w:rPr>
          <w:rFonts w:ascii="Arial" w:hAnsi="Arial" w:cs="Arial"/>
          <w:sz w:val="22"/>
          <w:szCs w:val="22"/>
        </w:rPr>
        <w:tab/>
      </w:r>
      <w:r w:rsidRPr="00FE6562">
        <w:rPr>
          <w:rFonts w:ascii="Arial" w:hAnsi="Arial" w:cs="Arial"/>
          <w:sz w:val="22"/>
          <w:szCs w:val="22"/>
        </w:rPr>
        <w:tab/>
      </w:r>
      <w:r w:rsidRPr="00FE6562">
        <w:rPr>
          <w:rFonts w:ascii="Arial" w:hAnsi="Arial" w:cs="Arial"/>
          <w:sz w:val="22"/>
          <w:szCs w:val="22"/>
        </w:rPr>
        <w:tab/>
      </w:r>
      <w:r w:rsidRPr="00FE6562">
        <w:rPr>
          <w:rFonts w:ascii="Arial" w:hAnsi="Arial" w:cs="Arial"/>
          <w:sz w:val="22"/>
          <w:szCs w:val="22"/>
        </w:rPr>
        <w:tab/>
      </w:r>
      <w:r w:rsidR="00FA19D2" w:rsidRPr="00FE6562">
        <w:rPr>
          <w:rFonts w:ascii="Arial" w:hAnsi="Arial" w:cs="Arial"/>
          <w:sz w:val="22"/>
          <w:szCs w:val="22"/>
        </w:rPr>
        <w:tab/>
      </w:r>
      <w:r w:rsidR="00D756DE">
        <w:rPr>
          <w:rFonts w:ascii="Arial" w:hAnsi="Arial" w:cs="Arial"/>
          <w:sz w:val="22"/>
          <w:szCs w:val="22"/>
        </w:rPr>
        <w:t xml:space="preserve">           </w:t>
      </w:r>
      <w:r w:rsidR="004E65B0">
        <w:rPr>
          <w:rFonts w:ascii="Arial" w:hAnsi="Arial" w:cs="Arial"/>
          <w:sz w:val="22"/>
          <w:szCs w:val="22"/>
        </w:rPr>
        <w:t>21</w:t>
      </w:r>
    </w:p>
    <w:p w:rsidR="000501D5" w:rsidRPr="00FE6562" w:rsidRDefault="00EB10DE" w:rsidP="00EB10DE">
      <w:pPr>
        <w:rPr>
          <w:rFonts w:ascii="Arial" w:hAnsi="Arial" w:cs="Arial"/>
          <w:sz w:val="22"/>
          <w:szCs w:val="22"/>
        </w:rPr>
      </w:pPr>
      <w:r w:rsidRPr="00FE6562">
        <w:rPr>
          <w:rFonts w:ascii="Arial" w:hAnsi="Arial" w:cs="Arial"/>
          <w:b/>
          <w:sz w:val="22"/>
          <w:szCs w:val="22"/>
        </w:rPr>
        <w:t>18.</w:t>
      </w:r>
      <w:r w:rsidRPr="00FE6562">
        <w:rPr>
          <w:rFonts w:ascii="Arial" w:hAnsi="Arial" w:cs="Arial"/>
          <w:b/>
          <w:sz w:val="22"/>
          <w:szCs w:val="22"/>
        </w:rPr>
        <w:tab/>
      </w:r>
      <w:r w:rsidR="00244255" w:rsidRPr="00FE6562">
        <w:rPr>
          <w:rFonts w:ascii="Arial" w:hAnsi="Arial" w:cs="Arial"/>
          <w:sz w:val="22"/>
          <w:szCs w:val="22"/>
        </w:rPr>
        <w:t>Sales Invoicing – Types of Invoice and Frequency</w:t>
      </w:r>
      <w:r w:rsidRPr="00FE6562">
        <w:rPr>
          <w:rFonts w:ascii="Arial" w:hAnsi="Arial" w:cs="Arial"/>
          <w:sz w:val="22"/>
          <w:szCs w:val="22"/>
        </w:rPr>
        <w:t xml:space="preserve"> </w:t>
      </w:r>
      <w:r w:rsidRPr="00FE6562">
        <w:rPr>
          <w:rFonts w:ascii="Arial" w:hAnsi="Arial" w:cs="Arial"/>
          <w:sz w:val="22"/>
          <w:szCs w:val="22"/>
        </w:rPr>
        <w:tab/>
      </w:r>
      <w:r w:rsidRPr="00FE6562">
        <w:rPr>
          <w:rFonts w:ascii="Arial" w:hAnsi="Arial" w:cs="Arial"/>
          <w:sz w:val="22"/>
          <w:szCs w:val="22"/>
        </w:rPr>
        <w:tab/>
      </w:r>
      <w:r w:rsidRPr="00FE6562">
        <w:rPr>
          <w:rFonts w:ascii="Arial" w:hAnsi="Arial" w:cs="Arial"/>
          <w:sz w:val="22"/>
          <w:szCs w:val="22"/>
        </w:rPr>
        <w:tab/>
      </w:r>
      <w:r w:rsidRPr="00FE6562">
        <w:rPr>
          <w:rFonts w:ascii="Arial" w:hAnsi="Arial" w:cs="Arial"/>
          <w:sz w:val="22"/>
          <w:szCs w:val="22"/>
        </w:rPr>
        <w:tab/>
      </w:r>
      <w:r w:rsidR="00FA19D2" w:rsidRPr="00FE6562">
        <w:rPr>
          <w:rFonts w:ascii="Arial" w:hAnsi="Arial" w:cs="Arial"/>
          <w:sz w:val="22"/>
          <w:szCs w:val="22"/>
        </w:rPr>
        <w:tab/>
      </w:r>
      <w:r w:rsidR="00D756DE">
        <w:rPr>
          <w:rFonts w:ascii="Arial" w:hAnsi="Arial" w:cs="Arial"/>
          <w:sz w:val="22"/>
          <w:szCs w:val="22"/>
        </w:rPr>
        <w:t xml:space="preserve">           </w:t>
      </w:r>
      <w:r w:rsidR="004E65B0">
        <w:rPr>
          <w:rFonts w:ascii="Arial" w:hAnsi="Arial" w:cs="Arial"/>
          <w:sz w:val="22"/>
          <w:szCs w:val="22"/>
        </w:rPr>
        <w:t>22</w:t>
      </w:r>
    </w:p>
    <w:p w:rsidR="000501D5" w:rsidRPr="00FE6562" w:rsidRDefault="00EB10DE" w:rsidP="00EB10DE">
      <w:pPr>
        <w:rPr>
          <w:rFonts w:ascii="Arial" w:hAnsi="Arial" w:cs="Arial"/>
          <w:sz w:val="22"/>
          <w:szCs w:val="22"/>
        </w:rPr>
      </w:pPr>
      <w:r w:rsidRPr="00FE6562">
        <w:rPr>
          <w:rFonts w:ascii="Arial" w:hAnsi="Arial" w:cs="Arial"/>
          <w:b/>
          <w:sz w:val="22"/>
          <w:szCs w:val="22"/>
        </w:rPr>
        <w:t>19.</w:t>
      </w:r>
      <w:r w:rsidRPr="00FE6562">
        <w:rPr>
          <w:rFonts w:ascii="Arial" w:hAnsi="Arial" w:cs="Arial"/>
          <w:b/>
          <w:sz w:val="22"/>
          <w:szCs w:val="22"/>
        </w:rPr>
        <w:tab/>
      </w:r>
      <w:r w:rsidR="00244255" w:rsidRPr="00FE6562">
        <w:rPr>
          <w:rFonts w:ascii="Arial" w:hAnsi="Arial" w:cs="Arial"/>
          <w:sz w:val="22"/>
          <w:szCs w:val="22"/>
        </w:rPr>
        <w:t>Debtors Procedure</w:t>
      </w:r>
      <w:r w:rsidR="005179B8" w:rsidRPr="00FE6562">
        <w:rPr>
          <w:rFonts w:ascii="Arial" w:hAnsi="Arial" w:cs="Arial"/>
          <w:sz w:val="22"/>
          <w:szCs w:val="22"/>
        </w:rPr>
        <w:t xml:space="preserve"> and Facilities Hire</w:t>
      </w:r>
      <w:r w:rsidR="003F3741" w:rsidRPr="00FE6562">
        <w:rPr>
          <w:rFonts w:ascii="Arial" w:hAnsi="Arial" w:cs="Arial"/>
          <w:sz w:val="22"/>
          <w:szCs w:val="22"/>
        </w:rPr>
        <w:tab/>
      </w:r>
      <w:r w:rsidR="003F3741" w:rsidRPr="00FE6562">
        <w:rPr>
          <w:rFonts w:ascii="Arial" w:hAnsi="Arial" w:cs="Arial"/>
          <w:sz w:val="22"/>
          <w:szCs w:val="22"/>
        </w:rPr>
        <w:tab/>
      </w:r>
      <w:r w:rsidR="003F3741" w:rsidRPr="00FE6562">
        <w:rPr>
          <w:rFonts w:ascii="Arial" w:hAnsi="Arial" w:cs="Arial"/>
          <w:sz w:val="22"/>
          <w:szCs w:val="22"/>
        </w:rPr>
        <w:tab/>
      </w:r>
      <w:r w:rsidR="003F3741" w:rsidRPr="00FE6562">
        <w:rPr>
          <w:rFonts w:ascii="Arial" w:hAnsi="Arial" w:cs="Arial"/>
          <w:sz w:val="22"/>
          <w:szCs w:val="22"/>
        </w:rPr>
        <w:tab/>
      </w:r>
      <w:r w:rsidR="003F3741" w:rsidRPr="00FE6562">
        <w:rPr>
          <w:rFonts w:ascii="Arial" w:hAnsi="Arial" w:cs="Arial"/>
          <w:sz w:val="22"/>
          <w:szCs w:val="22"/>
        </w:rPr>
        <w:tab/>
      </w:r>
      <w:r w:rsidR="00FA19D2" w:rsidRPr="00FE6562">
        <w:rPr>
          <w:rFonts w:ascii="Arial" w:hAnsi="Arial" w:cs="Arial"/>
          <w:sz w:val="22"/>
          <w:szCs w:val="22"/>
        </w:rPr>
        <w:tab/>
      </w:r>
      <w:r w:rsidR="00D756DE">
        <w:rPr>
          <w:rFonts w:ascii="Arial" w:hAnsi="Arial" w:cs="Arial"/>
          <w:sz w:val="22"/>
          <w:szCs w:val="22"/>
        </w:rPr>
        <w:t xml:space="preserve">           </w:t>
      </w:r>
      <w:r w:rsidR="007D4992" w:rsidRPr="00FE6562">
        <w:rPr>
          <w:rFonts w:ascii="Arial" w:hAnsi="Arial" w:cs="Arial"/>
          <w:sz w:val="22"/>
          <w:szCs w:val="22"/>
        </w:rPr>
        <w:t>2</w:t>
      </w:r>
      <w:r w:rsidR="004E65B0">
        <w:rPr>
          <w:rFonts w:ascii="Arial" w:hAnsi="Arial" w:cs="Arial"/>
          <w:sz w:val="22"/>
          <w:szCs w:val="22"/>
        </w:rPr>
        <w:t>4</w:t>
      </w:r>
    </w:p>
    <w:p w:rsidR="000501D5" w:rsidRPr="00FE6562" w:rsidRDefault="00EB10DE" w:rsidP="00EB10DE">
      <w:pPr>
        <w:rPr>
          <w:rFonts w:ascii="Arial" w:hAnsi="Arial" w:cs="Arial"/>
          <w:sz w:val="22"/>
          <w:szCs w:val="22"/>
        </w:rPr>
      </w:pPr>
      <w:r w:rsidRPr="00FE6562">
        <w:rPr>
          <w:rFonts w:ascii="Arial" w:hAnsi="Arial" w:cs="Arial"/>
          <w:b/>
          <w:sz w:val="22"/>
          <w:szCs w:val="22"/>
        </w:rPr>
        <w:t>20.</w:t>
      </w:r>
      <w:r w:rsidRPr="00FE6562">
        <w:rPr>
          <w:rFonts w:ascii="Arial" w:hAnsi="Arial" w:cs="Arial"/>
          <w:b/>
          <w:sz w:val="22"/>
          <w:szCs w:val="22"/>
        </w:rPr>
        <w:tab/>
      </w:r>
      <w:r w:rsidR="00244255" w:rsidRPr="00FE6562">
        <w:rPr>
          <w:rFonts w:ascii="Arial" w:hAnsi="Arial" w:cs="Arial"/>
          <w:sz w:val="22"/>
          <w:szCs w:val="22"/>
        </w:rPr>
        <w:t>Cash – Petty Cash, Cash Handling, Student Services</w:t>
      </w:r>
      <w:r w:rsidR="00C01383" w:rsidRPr="00FE6562">
        <w:rPr>
          <w:rFonts w:ascii="Arial" w:hAnsi="Arial" w:cs="Arial"/>
          <w:sz w:val="22"/>
          <w:szCs w:val="22"/>
        </w:rPr>
        <w:tab/>
      </w:r>
      <w:r w:rsidR="00C01383" w:rsidRPr="00FE6562">
        <w:rPr>
          <w:rFonts w:ascii="Arial" w:hAnsi="Arial" w:cs="Arial"/>
          <w:sz w:val="22"/>
          <w:szCs w:val="22"/>
        </w:rPr>
        <w:tab/>
      </w:r>
      <w:r w:rsidR="00C01383" w:rsidRPr="00FE6562">
        <w:rPr>
          <w:rFonts w:ascii="Arial" w:hAnsi="Arial" w:cs="Arial"/>
          <w:sz w:val="22"/>
          <w:szCs w:val="22"/>
        </w:rPr>
        <w:tab/>
      </w:r>
      <w:r w:rsidR="00C01383" w:rsidRPr="00FE6562">
        <w:rPr>
          <w:rFonts w:ascii="Arial" w:hAnsi="Arial" w:cs="Arial"/>
          <w:sz w:val="22"/>
          <w:szCs w:val="22"/>
        </w:rPr>
        <w:tab/>
      </w:r>
      <w:r w:rsidR="00D756DE">
        <w:rPr>
          <w:rFonts w:ascii="Arial" w:hAnsi="Arial" w:cs="Arial"/>
          <w:sz w:val="22"/>
          <w:szCs w:val="22"/>
        </w:rPr>
        <w:t xml:space="preserve">           </w:t>
      </w:r>
      <w:r w:rsidR="00C01383" w:rsidRPr="00FE6562">
        <w:rPr>
          <w:rFonts w:ascii="Arial" w:hAnsi="Arial" w:cs="Arial"/>
          <w:sz w:val="22"/>
          <w:szCs w:val="22"/>
        </w:rPr>
        <w:t>2</w:t>
      </w:r>
      <w:r w:rsidR="00AD00C9">
        <w:rPr>
          <w:rFonts w:ascii="Arial" w:hAnsi="Arial" w:cs="Arial"/>
          <w:sz w:val="22"/>
          <w:szCs w:val="22"/>
        </w:rPr>
        <w:t>5</w:t>
      </w:r>
    </w:p>
    <w:p w:rsidR="000501D5" w:rsidRPr="00FE6562" w:rsidRDefault="00EB10DE" w:rsidP="00EB10DE">
      <w:pPr>
        <w:rPr>
          <w:rFonts w:ascii="Arial" w:hAnsi="Arial" w:cs="Arial"/>
          <w:sz w:val="22"/>
          <w:szCs w:val="22"/>
        </w:rPr>
      </w:pPr>
      <w:r w:rsidRPr="00FE6562">
        <w:rPr>
          <w:rFonts w:ascii="Arial" w:hAnsi="Arial" w:cs="Arial"/>
          <w:b/>
          <w:sz w:val="22"/>
          <w:szCs w:val="22"/>
        </w:rPr>
        <w:t>21.</w:t>
      </w:r>
      <w:r w:rsidRPr="00FE6562">
        <w:rPr>
          <w:rFonts w:ascii="Arial" w:hAnsi="Arial" w:cs="Arial"/>
          <w:b/>
          <w:sz w:val="22"/>
          <w:szCs w:val="22"/>
        </w:rPr>
        <w:tab/>
      </w:r>
      <w:r w:rsidR="00244255" w:rsidRPr="00FE6562">
        <w:rPr>
          <w:rFonts w:ascii="Arial" w:hAnsi="Arial" w:cs="Arial"/>
          <w:sz w:val="22"/>
          <w:szCs w:val="22"/>
        </w:rPr>
        <w:t>VAT – Types, Calculating VAT, Exemption Forms</w:t>
      </w:r>
      <w:r w:rsidRPr="00FE6562">
        <w:rPr>
          <w:rFonts w:ascii="Arial" w:hAnsi="Arial" w:cs="Arial"/>
          <w:sz w:val="22"/>
          <w:szCs w:val="22"/>
        </w:rPr>
        <w:tab/>
      </w:r>
      <w:r w:rsidRPr="00FE6562">
        <w:rPr>
          <w:rFonts w:ascii="Arial" w:hAnsi="Arial" w:cs="Arial"/>
          <w:sz w:val="22"/>
          <w:szCs w:val="22"/>
        </w:rPr>
        <w:tab/>
      </w:r>
      <w:r w:rsidRPr="00FE6562">
        <w:rPr>
          <w:rFonts w:ascii="Arial" w:hAnsi="Arial" w:cs="Arial"/>
          <w:sz w:val="22"/>
          <w:szCs w:val="22"/>
        </w:rPr>
        <w:tab/>
      </w:r>
      <w:r w:rsidRPr="00FE6562">
        <w:rPr>
          <w:rFonts w:ascii="Arial" w:hAnsi="Arial" w:cs="Arial"/>
          <w:sz w:val="22"/>
          <w:szCs w:val="22"/>
        </w:rPr>
        <w:tab/>
      </w:r>
      <w:r w:rsidR="00FA19D2" w:rsidRPr="00FE6562">
        <w:rPr>
          <w:rFonts w:ascii="Arial" w:hAnsi="Arial" w:cs="Arial"/>
          <w:sz w:val="22"/>
          <w:szCs w:val="22"/>
        </w:rPr>
        <w:tab/>
      </w:r>
      <w:r w:rsidR="00D756DE">
        <w:rPr>
          <w:rFonts w:ascii="Arial" w:hAnsi="Arial" w:cs="Arial"/>
          <w:sz w:val="22"/>
          <w:szCs w:val="22"/>
        </w:rPr>
        <w:t xml:space="preserve">           </w:t>
      </w:r>
      <w:r w:rsidR="00C01383" w:rsidRPr="00FE6562">
        <w:rPr>
          <w:rFonts w:ascii="Arial" w:hAnsi="Arial" w:cs="Arial"/>
          <w:sz w:val="22"/>
          <w:szCs w:val="22"/>
        </w:rPr>
        <w:t>2</w:t>
      </w:r>
      <w:r w:rsidR="004E65B0">
        <w:rPr>
          <w:rFonts w:ascii="Arial" w:hAnsi="Arial" w:cs="Arial"/>
          <w:sz w:val="22"/>
          <w:szCs w:val="22"/>
        </w:rPr>
        <w:t>6</w:t>
      </w:r>
    </w:p>
    <w:p w:rsidR="000501D5" w:rsidRPr="00FE6562" w:rsidRDefault="00EB10DE" w:rsidP="00EB10DE">
      <w:pPr>
        <w:rPr>
          <w:rFonts w:ascii="Arial" w:hAnsi="Arial" w:cs="Arial"/>
          <w:sz w:val="22"/>
          <w:szCs w:val="22"/>
        </w:rPr>
      </w:pPr>
      <w:r w:rsidRPr="00FE6562">
        <w:rPr>
          <w:rFonts w:ascii="Arial" w:hAnsi="Arial" w:cs="Arial"/>
          <w:b/>
          <w:sz w:val="22"/>
          <w:szCs w:val="22"/>
        </w:rPr>
        <w:t>22.</w:t>
      </w:r>
      <w:r w:rsidRPr="00FE6562">
        <w:rPr>
          <w:rFonts w:ascii="Arial" w:hAnsi="Arial" w:cs="Arial"/>
          <w:b/>
          <w:sz w:val="22"/>
          <w:szCs w:val="22"/>
        </w:rPr>
        <w:tab/>
      </w:r>
      <w:r w:rsidR="00244255" w:rsidRPr="00FE6562">
        <w:rPr>
          <w:rFonts w:ascii="Arial" w:hAnsi="Arial" w:cs="Arial"/>
          <w:sz w:val="22"/>
          <w:szCs w:val="22"/>
        </w:rPr>
        <w:t>Academy Meals – Reporting and Posting</w:t>
      </w:r>
      <w:r w:rsidRPr="00FE6562">
        <w:rPr>
          <w:rFonts w:ascii="Arial" w:hAnsi="Arial" w:cs="Arial"/>
          <w:sz w:val="22"/>
          <w:szCs w:val="22"/>
        </w:rPr>
        <w:tab/>
      </w:r>
      <w:r w:rsidRPr="00FE6562">
        <w:rPr>
          <w:rFonts w:ascii="Arial" w:hAnsi="Arial" w:cs="Arial"/>
          <w:sz w:val="22"/>
          <w:szCs w:val="22"/>
        </w:rPr>
        <w:tab/>
      </w:r>
      <w:r w:rsidRPr="00FE6562">
        <w:rPr>
          <w:rFonts w:ascii="Arial" w:hAnsi="Arial" w:cs="Arial"/>
          <w:sz w:val="22"/>
          <w:szCs w:val="22"/>
        </w:rPr>
        <w:tab/>
      </w:r>
      <w:r w:rsidRPr="00FE6562">
        <w:rPr>
          <w:rFonts w:ascii="Arial" w:hAnsi="Arial" w:cs="Arial"/>
          <w:sz w:val="22"/>
          <w:szCs w:val="22"/>
        </w:rPr>
        <w:tab/>
      </w:r>
      <w:r w:rsidRPr="00FE6562">
        <w:rPr>
          <w:rFonts w:ascii="Arial" w:hAnsi="Arial" w:cs="Arial"/>
          <w:sz w:val="22"/>
          <w:szCs w:val="22"/>
        </w:rPr>
        <w:tab/>
      </w:r>
      <w:r w:rsidR="00FA19D2" w:rsidRPr="00FE6562">
        <w:rPr>
          <w:rFonts w:ascii="Arial" w:hAnsi="Arial" w:cs="Arial"/>
          <w:sz w:val="22"/>
          <w:szCs w:val="22"/>
        </w:rPr>
        <w:tab/>
      </w:r>
      <w:r w:rsidR="00D756DE">
        <w:rPr>
          <w:rFonts w:ascii="Arial" w:hAnsi="Arial" w:cs="Arial"/>
          <w:sz w:val="22"/>
          <w:szCs w:val="22"/>
        </w:rPr>
        <w:t xml:space="preserve">           </w:t>
      </w:r>
      <w:r w:rsidR="007D4992" w:rsidRPr="00FE6562">
        <w:rPr>
          <w:rFonts w:ascii="Arial" w:hAnsi="Arial" w:cs="Arial"/>
          <w:sz w:val="22"/>
          <w:szCs w:val="22"/>
        </w:rPr>
        <w:t>2</w:t>
      </w:r>
      <w:r w:rsidR="004E65B0">
        <w:rPr>
          <w:rFonts w:ascii="Arial" w:hAnsi="Arial" w:cs="Arial"/>
          <w:sz w:val="22"/>
          <w:szCs w:val="22"/>
        </w:rPr>
        <w:t>9</w:t>
      </w:r>
    </w:p>
    <w:p w:rsidR="000501D5" w:rsidRPr="00FE6562" w:rsidRDefault="00EB10DE" w:rsidP="00EB10DE">
      <w:pPr>
        <w:rPr>
          <w:rFonts w:ascii="Arial" w:hAnsi="Arial" w:cs="Arial"/>
          <w:sz w:val="22"/>
          <w:szCs w:val="22"/>
        </w:rPr>
      </w:pPr>
      <w:r w:rsidRPr="00FE6562">
        <w:rPr>
          <w:rFonts w:ascii="Arial" w:hAnsi="Arial" w:cs="Arial"/>
          <w:b/>
          <w:sz w:val="22"/>
          <w:szCs w:val="22"/>
        </w:rPr>
        <w:t>23.</w:t>
      </w:r>
      <w:r w:rsidRPr="00FE6562">
        <w:rPr>
          <w:rFonts w:ascii="Arial" w:hAnsi="Arial" w:cs="Arial"/>
          <w:b/>
          <w:sz w:val="22"/>
          <w:szCs w:val="22"/>
        </w:rPr>
        <w:tab/>
      </w:r>
      <w:r w:rsidR="00244255" w:rsidRPr="00FE6562">
        <w:rPr>
          <w:rFonts w:ascii="Arial" w:hAnsi="Arial" w:cs="Arial"/>
          <w:sz w:val="22"/>
          <w:szCs w:val="22"/>
        </w:rPr>
        <w:t>Fixed Assets Inventory – Depreciation on Assets</w:t>
      </w:r>
      <w:r w:rsidRPr="00FE6562">
        <w:rPr>
          <w:rFonts w:ascii="Arial" w:hAnsi="Arial" w:cs="Arial"/>
          <w:sz w:val="22"/>
          <w:szCs w:val="22"/>
        </w:rPr>
        <w:tab/>
      </w:r>
      <w:r w:rsidRPr="00FE6562">
        <w:rPr>
          <w:rFonts w:ascii="Arial" w:hAnsi="Arial" w:cs="Arial"/>
          <w:sz w:val="22"/>
          <w:szCs w:val="22"/>
        </w:rPr>
        <w:tab/>
      </w:r>
      <w:r w:rsidRPr="00FE6562">
        <w:rPr>
          <w:rFonts w:ascii="Arial" w:hAnsi="Arial" w:cs="Arial"/>
          <w:sz w:val="22"/>
          <w:szCs w:val="22"/>
        </w:rPr>
        <w:tab/>
      </w:r>
      <w:r w:rsidRPr="00FE6562">
        <w:rPr>
          <w:rFonts w:ascii="Arial" w:hAnsi="Arial" w:cs="Arial"/>
          <w:sz w:val="22"/>
          <w:szCs w:val="22"/>
        </w:rPr>
        <w:tab/>
      </w:r>
      <w:r w:rsidR="00FA19D2" w:rsidRPr="00FE6562">
        <w:rPr>
          <w:rFonts w:ascii="Arial" w:hAnsi="Arial" w:cs="Arial"/>
          <w:sz w:val="22"/>
          <w:szCs w:val="22"/>
        </w:rPr>
        <w:tab/>
      </w:r>
      <w:r w:rsidR="00D756DE">
        <w:rPr>
          <w:rFonts w:ascii="Arial" w:hAnsi="Arial" w:cs="Arial"/>
          <w:sz w:val="22"/>
          <w:szCs w:val="22"/>
        </w:rPr>
        <w:t xml:space="preserve">           </w:t>
      </w:r>
      <w:r w:rsidR="008C7154" w:rsidRPr="00FE6562">
        <w:rPr>
          <w:rFonts w:ascii="Arial" w:hAnsi="Arial" w:cs="Arial"/>
          <w:sz w:val="22"/>
          <w:szCs w:val="22"/>
        </w:rPr>
        <w:t>2</w:t>
      </w:r>
      <w:r w:rsidR="004E65B0">
        <w:rPr>
          <w:rFonts w:ascii="Arial" w:hAnsi="Arial" w:cs="Arial"/>
          <w:sz w:val="22"/>
          <w:szCs w:val="22"/>
        </w:rPr>
        <w:t>9</w:t>
      </w:r>
    </w:p>
    <w:p w:rsidR="000501D5" w:rsidRPr="00FE6562" w:rsidRDefault="00EB10DE" w:rsidP="00EB10DE">
      <w:pPr>
        <w:rPr>
          <w:rFonts w:ascii="Arial" w:hAnsi="Arial" w:cs="Arial"/>
          <w:sz w:val="22"/>
          <w:szCs w:val="22"/>
        </w:rPr>
      </w:pPr>
      <w:r w:rsidRPr="00FE6562">
        <w:rPr>
          <w:rFonts w:ascii="Arial" w:hAnsi="Arial" w:cs="Arial"/>
          <w:b/>
          <w:sz w:val="22"/>
          <w:szCs w:val="22"/>
        </w:rPr>
        <w:t>24.</w:t>
      </w:r>
      <w:r w:rsidRPr="00FE6562">
        <w:rPr>
          <w:rFonts w:ascii="Arial" w:hAnsi="Arial" w:cs="Arial"/>
          <w:b/>
          <w:sz w:val="22"/>
          <w:szCs w:val="22"/>
        </w:rPr>
        <w:tab/>
      </w:r>
      <w:r w:rsidR="00244255" w:rsidRPr="00FE6562">
        <w:rPr>
          <w:rFonts w:ascii="Arial" w:hAnsi="Arial" w:cs="Arial"/>
          <w:sz w:val="22"/>
          <w:szCs w:val="22"/>
        </w:rPr>
        <w:t>Payroll Process</w:t>
      </w:r>
      <w:r w:rsidRPr="00FE6562">
        <w:rPr>
          <w:rFonts w:ascii="Arial" w:hAnsi="Arial" w:cs="Arial"/>
          <w:sz w:val="22"/>
          <w:szCs w:val="22"/>
        </w:rPr>
        <w:tab/>
      </w:r>
      <w:r w:rsidRPr="00FE6562">
        <w:rPr>
          <w:rFonts w:ascii="Arial" w:hAnsi="Arial" w:cs="Arial"/>
          <w:sz w:val="22"/>
          <w:szCs w:val="22"/>
        </w:rPr>
        <w:tab/>
      </w:r>
      <w:r w:rsidRPr="00FE6562">
        <w:rPr>
          <w:rFonts w:ascii="Arial" w:hAnsi="Arial" w:cs="Arial"/>
          <w:sz w:val="22"/>
          <w:szCs w:val="22"/>
        </w:rPr>
        <w:tab/>
      </w:r>
      <w:r w:rsidRPr="00FE6562">
        <w:rPr>
          <w:rFonts w:ascii="Arial" w:hAnsi="Arial" w:cs="Arial"/>
          <w:sz w:val="22"/>
          <w:szCs w:val="22"/>
        </w:rPr>
        <w:tab/>
      </w:r>
      <w:r w:rsidRPr="00FE6562">
        <w:rPr>
          <w:rFonts w:ascii="Arial" w:hAnsi="Arial" w:cs="Arial"/>
          <w:sz w:val="22"/>
          <w:szCs w:val="22"/>
        </w:rPr>
        <w:tab/>
      </w:r>
      <w:r w:rsidRPr="00FE6562">
        <w:rPr>
          <w:rFonts w:ascii="Arial" w:hAnsi="Arial" w:cs="Arial"/>
          <w:sz w:val="22"/>
          <w:szCs w:val="22"/>
        </w:rPr>
        <w:tab/>
      </w:r>
      <w:r w:rsidRPr="00FE6562">
        <w:rPr>
          <w:rFonts w:ascii="Arial" w:hAnsi="Arial" w:cs="Arial"/>
          <w:sz w:val="22"/>
          <w:szCs w:val="22"/>
        </w:rPr>
        <w:tab/>
      </w:r>
      <w:r w:rsidRPr="00FE6562">
        <w:rPr>
          <w:rFonts w:ascii="Arial" w:hAnsi="Arial" w:cs="Arial"/>
          <w:sz w:val="22"/>
          <w:szCs w:val="22"/>
        </w:rPr>
        <w:tab/>
      </w:r>
      <w:r w:rsidRPr="00FE6562">
        <w:rPr>
          <w:rFonts w:ascii="Arial" w:hAnsi="Arial" w:cs="Arial"/>
          <w:sz w:val="22"/>
          <w:szCs w:val="22"/>
        </w:rPr>
        <w:tab/>
      </w:r>
      <w:r w:rsidR="00D756DE">
        <w:rPr>
          <w:rFonts w:ascii="Arial" w:hAnsi="Arial" w:cs="Arial"/>
          <w:sz w:val="22"/>
          <w:szCs w:val="22"/>
        </w:rPr>
        <w:t xml:space="preserve">           </w:t>
      </w:r>
      <w:r w:rsidR="004E65B0">
        <w:rPr>
          <w:rFonts w:ascii="Arial" w:hAnsi="Arial" w:cs="Arial"/>
          <w:sz w:val="22"/>
          <w:szCs w:val="22"/>
        </w:rPr>
        <w:t>30</w:t>
      </w:r>
    </w:p>
    <w:p w:rsidR="000501D5" w:rsidRPr="00FE6562" w:rsidRDefault="00EB10DE" w:rsidP="00EB10DE">
      <w:pPr>
        <w:rPr>
          <w:rFonts w:ascii="Arial" w:hAnsi="Arial" w:cs="Arial"/>
          <w:sz w:val="22"/>
          <w:szCs w:val="22"/>
        </w:rPr>
      </w:pPr>
      <w:r w:rsidRPr="00FE6562">
        <w:rPr>
          <w:rFonts w:ascii="Arial" w:hAnsi="Arial" w:cs="Arial"/>
          <w:b/>
          <w:sz w:val="22"/>
          <w:szCs w:val="22"/>
        </w:rPr>
        <w:t>25.</w:t>
      </w:r>
      <w:r w:rsidRPr="00FE6562">
        <w:rPr>
          <w:rFonts w:ascii="Arial" w:hAnsi="Arial" w:cs="Arial"/>
          <w:b/>
          <w:sz w:val="22"/>
          <w:szCs w:val="22"/>
        </w:rPr>
        <w:tab/>
      </w:r>
      <w:r w:rsidR="00244255" w:rsidRPr="00FE6562">
        <w:rPr>
          <w:rFonts w:ascii="Arial" w:hAnsi="Arial" w:cs="Arial"/>
          <w:sz w:val="22"/>
          <w:szCs w:val="22"/>
        </w:rPr>
        <w:t>Fraud Response Plan</w:t>
      </w:r>
      <w:r w:rsidRPr="00FE6562">
        <w:rPr>
          <w:rFonts w:ascii="Arial" w:hAnsi="Arial" w:cs="Arial"/>
          <w:sz w:val="22"/>
          <w:szCs w:val="22"/>
        </w:rPr>
        <w:t xml:space="preserve"> </w:t>
      </w:r>
      <w:r w:rsidRPr="00FE6562">
        <w:rPr>
          <w:rFonts w:ascii="Arial" w:hAnsi="Arial" w:cs="Arial"/>
          <w:sz w:val="22"/>
          <w:szCs w:val="22"/>
        </w:rPr>
        <w:tab/>
      </w:r>
      <w:r w:rsidRPr="00FE6562">
        <w:rPr>
          <w:rFonts w:ascii="Arial" w:hAnsi="Arial" w:cs="Arial"/>
          <w:sz w:val="22"/>
          <w:szCs w:val="22"/>
        </w:rPr>
        <w:tab/>
      </w:r>
      <w:r w:rsidRPr="00FE6562">
        <w:rPr>
          <w:rFonts w:ascii="Arial" w:hAnsi="Arial" w:cs="Arial"/>
          <w:sz w:val="22"/>
          <w:szCs w:val="22"/>
        </w:rPr>
        <w:tab/>
      </w:r>
      <w:r w:rsidRPr="00FE6562">
        <w:rPr>
          <w:rFonts w:ascii="Arial" w:hAnsi="Arial" w:cs="Arial"/>
          <w:sz w:val="22"/>
          <w:szCs w:val="22"/>
        </w:rPr>
        <w:tab/>
      </w:r>
      <w:r w:rsidRPr="00FE6562">
        <w:rPr>
          <w:rFonts w:ascii="Arial" w:hAnsi="Arial" w:cs="Arial"/>
          <w:sz w:val="22"/>
          <w:szCs w:val="22"/>
        </w:rPr>
        <w:tab/>
      </w:r>
      <w:r w:rsidRPr="00FE6562">
        <w:rPr>
          <w:rFonts w:ascii="Arial" w:hAnsi="Arial" w:cs="Arial"/>
          <w:sz w:val="22"/>
          <w:szCs w:val="22"/>
        </w:rPr>
        <w:tab/>
      </w:r>
      <w:r w:rsidRPr="00FE6562">
        <w:rPr>
          <w:rFonts w:ascii="Arial" w:hAnsi="Arial" w:cs="Arial"/>
          <w:sz w:val="22"/>
          <w:szCs w:val="22"/>
        </w:rPr>
        <w:tab/>
      </w:r>
      <w:r w:rsidRPr="00FE6562">
        <w:rPr>
          <w:rFonts w:ascii="Arial" w:hAnsi="Arial" w:cs="Arial"/>
          <w:sz w:val="22"/>
          <w:szCs w:val="22"/>
        </w:rPr>
        <w:tab/>
      </w:r>
      <w:r w:rsidR="00D756DE">
        <w:rPr>
          <w:rFonts w:ascii="Arial" w:hAnsi="Arial" w:cs="Arial"/>
          <w:sz w:val="22"/>
          <w:szCs w:val="22"/>
        </w:rPr>
        <w:t xml:space="preserve">           </w:t>
      </w:r>
      <w:r w:rsidR="004E65B0">
        <w:rPr>
          <w:rFonts w:ascii="Arial" w:hAnsi="Arial" w:cs="Arial"/>
          <w:sz w:val="22"/>
          <w:szCs w:val="22"/>
        </w:rPr>
        <w:t>34</w:t>
      </w:r>
    </w:p>
    <w:p w:rsidR="000501D5" w:rsidRPr="00FE6562" w:rsidRDefault="00EB10DE" w:rsidP="00EB10DE">
      <w:pPr>
        <w:rPr>
          <w:rFonts w:ascii="Arial" w:hAnsi="Arial" w:cs="Arial"/>
          <w:b/>
          <w:sz w:val="22"/>
          <w:szCs w:val="22"/>
        </w:rPr>
      </w:pPr>
      <w:r w:rsidRPr="00FE6562">
        <w:rPr>
          <w:rFonts w:ascii="Arial" w:hAnsi="Arial" w:cs="Arial"/>
          <w:b/>
          <w:sz w:val="22"/>
          <w:szCs w:val="22"/>
        </w:rPr>
        <w:t>26.</w:t>
      </w:r>
      <w:r w:rsidRPr="00FE6562">
        <w:rPr>
          <w:rFonts w:ascii="Arial" w:hAnsi="Arial" w:cs="Arial"/>
          <w:b/>
          <w:sz w:val="22"/>
          <w:szCs w:val="22"/>
        </w:rPr>
        <w:tab/>
      </w:r>
      <w:r w:rsidR="00244255" w:rsidRPr="00FE6562">
        <w:rPr>
          <w:rFonts w:ascii="Arial" w:hAnsi="Arial" w:cs="Arial"/>
          <w:sz w:val="22"/>
          <w:szCs w:val="22"/>
        </w:rPr>
        <w:t>Appendices’</w:t>
      </w:r>
    </w:p>
    <w:p w:rsidR="005D4343" w:rsidRPr="00FE6562" w:rsidRDefault="00244255" w:rsidP="00353481">
      <w:pPr>
        <w:pStyle w:val="ListParagraph"/>
        <w:numPr>
          <w:ilvl w:val="0"/>
          <w:numId w:val="4"/>
        </w:numPr>
        <w:ind w:left="1077"/>
        <w:rPr>
          <w:rFonts w:ascii="Arial" w:hAnsi="Arial" w:cs="Arial"/>
          <w:sz w:val="22"/>
          <w:szCs w:val="22"/>
        </w:rPr>
      </w:pPr>
      <w:r w:rsidRPr="00FE6562">
        <w:rPr>
          <w:rFonts w:ascii="Arial" w:hAnsi="Arial" w:cs="Arial"/>
          <w:sz w:val="22"/>
          <w:szCs w:val="22"/>
        </w:rPr>
        <w:t>Appendix 1 –</w:t>
      </w:r>
      <w:r w:rsidR="00920E8B" w:rsidRPr="00FE6562">
        <w:rPr>
          <w:rFonts w:ascii="Arial" w:hAnsi="Arial" w:cs="Arial"/>
          <w:sz w:val="22"/>
          <w:szCs w:val="22"/>
        </w:rPr>
        <w:t xml:space="preserve"> Terms of Reference</w:t>
      </w:r>
      <w:r w:rsidRPr="00FE6562">
        <w:rPr>
          <w:rFonts w:ascii="Arial" w:hAnsi="Arial" w:cs="Arial"/>
          <w:sz w:val="22"/>
          <w:szCs w:val="22"/>
        </w:rPr>
        <w:t xml:space="preserve"> </w:t>
      </w:r>
      <w:r w:rsidR="005D4343" w:rsidRPr="00FE6562">
        <w:rPr>
          <w:rFonts w:ascii="Arial" w:hAnsi="Arial" w:cs="Arial"/>
          <w:sz w:val="22"/>
          <w:szCs w:val="22"/>
        </w:rPr>
        <w:t>for Board of Directors</w:t>
      </w:r>
      <w:r w:rsidR="00C01383" w:rsidRPr="00FE6562">
        <w:rPr>
          <w:rFonts w:ascii="Arial" w:hAnsi="Arial" w:cs="Arial"/>
          <w:sz w:val="22"/>
          <w:szCs w:val="22"/>
        </w:rPr>
        <w:tab/>
      </w:r>
      <w:r w:rsidR="00C01383" w:rsidRPr="00FE6562">
        <w:rPr>
          <w:rFonts w:ascii="Arial" w:hAnsi="Arial" w:cs="Arial"/>
          <w:sz w:val="22"/>
          <w:szCs w:val="22"/>
        </w:rPr>
        <w:tab/>
      </w:r>
      <w:r w:rsidR="00C01383" w:rsidRPr="00FE6562">
        <w:rPr>
          <w:rFonts w:ascii="Arial" w:hAnsi="Arial" w:cs="Arial"/>
          <w:sz w:val="22"/>
          <w:szCs w:val="22"/>
        </w:rPr>
        <w:tab/>
      </w:r>
      <w:r w:rsidR="00D756DE">
        <w:rPr>
          <w:rFonts w:ascii="Arial" w:hAnsi="Arial" w:cs="Arial"/>
          <w:sz w:val="22"/>
          <w:szCs w:val="22"/>
        </w:rPr>
        <w:t xml:space="preserve">           </w:t>
      </w:r>
      <w:r w:rsidR="00FA39EA" w:rsidRPr="00FE6562">
        <w:rPr>
          <w:rFonts w:ascii="Arial" w:hAnsi="Arial" w:cs="Arial"/>
          <w:sz w:val="22"/>
          <w:szCs w:val="22"/>
        </w:rPr>
        <w:t>3</w:t>
      </w:r>
      <w:r w:rsidR="004E65B0">
        <w:rPr>
          <w:rFonts w:ascii="Arial" w:hAnsi="Arial" w:cs="Arial"/>
          <w:sz w:val="22"/>
          <w:szCs w:val="22"/>
        </w:rPr>
        <w:t>8</w:t>
      </w:r>
    </w:p>
    <w:p w:rsidR="005D4343" w:rsidRPr="00FE6562" w:rsidRDefault="005D4343" w:rsidP="00353481">
      <w:pPr>
        <w:pStyle w:val="ListParagraph"/>
        <w:numPr>
          <w:ilvl w:val="0"/>
          <w:numId w:val="4"/>
        </w:numPr>
        <w:ind w:left="1077"/>
        <w:rPr>
          <w:rFonts w:ascii="Arial" w:hAnsi="Arial" w:cs="Arial"/>
          <w:sz w:val="22"/>
          <w:szCs w:val="22"/>
        </w:rPr>
      </w:pPr>
      <w:r w:rsidRPr="00FE6562">
        <w:rPr>
          <w:rFonts w:ascii="Arial" w:hAnsi="Arial" w:cs="Arial"/>
          <w:sz w:val="22"/>
          <w:szCs w:val="22"/>
        </w:rPr>
        <w:t xml:space="preserve">Appendix 2 – Terms of Reference for Audit Committee </w:t>
      </w:r>
      <w:r w:rsidR="00C01383" w:rsidRPr="00FE6562">
        <w:rPr>
          <w:rFonts w:ascii="Arial" w:hAnsi="Arial" w:cs="Arial"/>
          <w:sz w:val="22"/>
          <w:szCs w:val="22"/>
        </w:rPr>
        <w:tab/>
      </w:r>
      <w:r w:rsidR="00C01383" w:rsidRPr="00FE6562">
        <w:rPr>
          <w:rFonts w:ascii="Arial" w:hAnsi="Arial" w:cs="Arial"/>
          <w:sz w:val="22"/>
          <w:szCs w:val="22"/>
        </w:rPr>
        <w:tab/>
      </w:r>
      <w:r w:rsidR="00C01383" w:rsidRPr="00FE6562">
        <w:rPr>
          <w:rFonts w:ascii="Arial" w:hAnsi="Arial" w:cs="Arial"/>
          <w:sz w:val="22"/>
          <w:szCs w:val="22"/>
        </w:rPr>
        <w:tab/>
      </w:r>
      <w:r w:rsidR="00FA19D2" w:rsidRPr="00FE6562">
        <w:rPr>
          <w:rFonts w:ascii="Arial" w:hAnsi="Arial" w:cs="Arial"/>
          <w:sz w:val="22"/>
          <w:szCs w:val="22"/>
        </w:rPr>
        <w:tab/>
      </w:r>
      <w:r w:rsidR="00D756DE">
        <w:rPr>
          <w:rFonts w:ascii="Arial" w:hAnsi="Arial" w:cs="Arial"/>
          <w:sz w:val="22"/>
          <w:szCs w:val="22"/>
        </w:rPr>
        <w:t xml:space="preserve">           </w:t>
      </w:r>
      <w:r w:rsidR="004E65B0">
        <w:rPr>
          <w:rFonts w:ascii="Arial" w:hAnsi="Arial" w:cs="Arial"/>
          <w:sz w:val="22"/>
          <w:szCs w:val="22"/>
        </w:rPr>
        <w:t>42</w:t>
      </w:r>
    </w:p>
    <w:p w:rsidR="005D4343" w:rsidRPr="00FE6562" w:rsidRDefault="005D4343" w:rsidP="00353481">
      <w:pPr>
        <w:pStyle w:val="ListParagraph"/>
        <w:numPr>
          <w:ilvl w:val="0"/>
          <w:numId w:val="4"/>
        </w:numPr>
        <w:ind w:left="1077"/>
        <w:rPr>
          <w:rFonts w:ascii="Arial" w:hAnsi="Arial" w:cs="Arial"/>
          <w:sz w:val="22"/>
          <w:szCs w:val="22"/>
        </w:rPr>
      </w:pPr>
      <w:r w:rsidRPr="00FE6562">
        <w:rPr>
          <w:rFonts w:ascii="Arial" w:hAnsi="Arial" w:cs="Arial"/>
          <w:sz w:val="22"/>
          <w:szCs w:val="22"/>
        </w:rPr>
        <w:t>Appendix 3 – Terms of Reference for Commercial Interests Committee</w:t>
      </w:r>
      <w:r w:rsidR="00FA39EA" w:rsidRPr="00FE6562">
        <w:rPr>
          <w:rFonts w:ascii="Arial" w:hAnsi="Arial" w:cs="Arial"/>
          <w:sz w:val="22"/>
          <w:szCs w:val="22"/>
        </w:rPr>
        <w:tab/>
      </w:r>
      <w:r w:rsidR="00D756DE">
        <w:rPr>
          <w:rFonts w:ascii="Arial" w:hAnsi="Arial" w:cs="Arial"/>
          <w:sz w:val="22"/>
          <w:szCs w:val="22"/>
        </w:rPr>
        <w:t xml:space="preserve">           </w:t>
      </w:r>
      <w:r w:rsidR="004E65B0">
        <w:rPr>
          <w:rFonts w:ascii="Arial" w:hAnsi="Arial" w:cs="Arial"/>
          <w:sz w:val="22"/>
          <w:szCs w:val="22"/>
        </w:rPr>
        <w:t>45</w:t>
      </w:r>
    </w:p>
    <w:p w:rsidR="000501D5" w:rsidRPr="00292EDB" w:rsidRDefault="005D4343" w:rsidP="00292EDB">
      <w:pPr>
        <w:pStyle w:val="ListParagraph"/>
        <w:numPr>
          <w:ilvl w:val="0"/>
          <w:numId w:val="4"/>
        </w:numPr>
        <w:ind w:left="1077"/>
        <w:rPr>
          <w:rFonts w:ascii="Arial" w:hAnsi="Arial" w:cs="Arial"/>
          <w:sz w:val="22"/>
          <w:szCs w:val="22"/>
        </w:rPr>
      </w:pPr>
      <w:r w:rsidRPr="00FE6562">
        <w:rPr>
          <w:rFonts w:ascii="Arial" w:hAnsi="Arial" w:cs="Arial"/>
          <w:sz w:val="22"/>
          <w:szCs w:val="22"/>
        </w:rPr>
        <w:t>Appendix 4 – Terms of Reference for Local Governing Body</w:t>
      </w:r>
      <w:r w:rsidR="008C7154" w:rsidRPr="00FE6562">
        <w:rPr>
          <w:rFonts w:ascii="Arial" w:hAnsi="Arial" w:cs="Arial"/>
          <w:sz w:val="22"/>
          <w:szCs w:val="22"/>
        </w:rPr>
        <w:tab/>
      </w:r>
      <w:r w:rsidR="008C7154" w:rsidRPr="00FE6562">
        <w:rPr>
          <w:rFonts w:ascii="Arial" w:hAnsi="Arial" w:cs="Arial"/>
          <w:sz w:val="22"/>
          <w:szCs w:val="22"/>
        </w:rPr>
        <w:tab/>
      </w:r>
      <w:r w:rsidR="00FA19D2" w:rsidRPr="00FE6562">
        <w:rPr>
          <w:rFonts w:ascii="Arial" w:hAnsi="Arial" w:cs="Arial"/>
          <w:sz w:val="22"/>
          <w:szCs w:val="22"/>
        </w:rPr>
        <w:tab/>
      </w:r>
      <w:r w:rsidR="00D756DE">
        <w:rPr>
          <w:rFonts w:ascii="Arial" w:hAnsi="Arial" w:cs="Arial"/>
          <w:sz w:val="22"/>
          <w:szCs w:val="22"/>
        </w:rPr>
        <w:t xml:space="preserve">           </w:t>
      </w:r>
      <w:r w:rsidR="00760D2C" w:rsidRPr="00FE6562">
        <w:rPr>
          <w:rFonts w:ascii="Arial" w:hAnsi="Arial" w:cs="Arial"/>
          <w:sz w:val="22"/>
          <w:szCs w:val="22"/>
        </w:rPr>
        <w:t>4</w:t>
      </w:r>
      <w:r w:rsidR="004E65B0">
        <w:rPr>
          <w:rFonts w:ascii="Arial" w:hAnsi="Arial" w:cs="Arial"/>
          <w:sz w:val="22"/>
          <w:szCs w:val="22"/>
        </w:rPr>
        <w:t>7</w:t>
      </w:r>
    </w:p>
    <w:p w:rsidR="000501D5" w:rsidRPr="00FE6562" w:rsidRDefault="00244255" w:rsidP="00353481">
      <w:pPr>
        <w:pStyle w:val="ListParagraph"/>
        <w:numPr>
          <w:ilvl w:val="0"/>
          <w:numId w:val="4"/>
        </w:numPr>
        <w:ind w:left="1077"/>
        <w:rPr>
          <w:rFonts w:ascii="Arial" w:hAnsi="Arial" w:cs="Arial"/>
          <w:sz w:val="22"/>
          <w:szCs w:val="22"/>
        </w:rPr>
      </w:pPr>
      <w:r w:rsidRPr="00FE6562">
        <w:rPr>
          <w:rFonts w:ascii="Arial" w:hAnsi="Arial" w:cs="Arial"/>
          <w:sz w:val="22"/>
          <w:szCs w:val="22"/>
        </w:rPr>
        <w:t xml:space="preserve">Appendix </w:t>
      </w:r>
      <w:r w:rsidR="00292EDB">
        <w:rPr>
          <w:rFonts w:ascii="Arial" w:hAnsi="Arial" w:cs="Arial"/>
          <w:sz w:val="22"/>
          <w:szCs w:val="22"/>
        </w:rPr>
        <w:t>5</w:t>
      </w:r>
      <w:r w:rsidRPr="00FE6562">
        <w:rPr>
          <w:rFonts w:ascii="Arial" w:hAnsi="Arial" w:cs="Arial"/>
          <w:sz w:val="22"/>
          <w:szCs w:val="22"/>
        </w:rPr>
        <w:t xml:space="preserve"> – Seven Principals of Public Life</w:t>
      </w:r>
      <w:r w:rsidR="00EB10DE" w:rsidRPr="00FE6562">
        <w:rPr>
          <w:rFonts w:ascii="Arial" w:hAnsi="Arial" w:cs="Arial"/>
          <w:sz w:val="22"/>
          <w:szCs w:val="22"/>
        </w:rPr>
        <w:t xml:space="preserve"> </w:t>
      </w:r>
      <w:r w:rsidR="00EB10DE" w:rsidRPr="00FE6562">
        <w:rPr>
          <w:rFonts w:ascii="Arial" w:hAnsi="Arial" w:cs="Arial"/>
          <w:sz w:val="22"/>
          <w:szCs w:val="22"/>
        </w:rPr>
        <w:tab/>
      </w:r>
      <w:r w:rsidR="00EB10DE" w:rsidRPr="00FE6562">
        <w:rPr>
          <w:rFonts w:ascii="Arial" w:hAnsi="Arial" w:cs="Arial"/>
          <w:sz w:val="22"/>
          <w:szCs w:val="22"/>
        </w:rPr>
        <w:tab/>
      </w:r>
      <w:r w:rsidR="00EB10DE" w:rsidRPr="00FE6562">
        <w:rPr>
          <w:rFonts w:ascii="Arial" w:hAnsi="Arial" w:cs="Arial"/>
          <w:sz w:val="22"/>
          <w:szCs w:val="22"/>
        </w:rPr>
        <w:tab/>
      </w:r>
      <w:r w:rsidR="00EB10DE" w:rsidRPr="00FE6562">
        <w:rPr>
          <w:rFonts w:ascii="Arial" w:hAnsi="Arial" w:cs="Arial"/>
          <w:sz w:val="22"/>
          <w:szCs w:val="22"/>
        </w:rPr>
        <w:tab/>
      </w:r>
      <w:r w:rsidR="00FA19D2" w:rsidRPr="00FE6562">
        <w:rPr>
          <w:rFonts w:ascii="Arial" w:hAnsi="Arial" w:cs="Arial"/>
          <w:sz w:val="22"/>
          <w:szCs w:val="22"/>
        </w:rPr>
        <w:tab/>
      </w:r>
      <w:r w:rsidR="00D756DE">
        <w:rPr>
          <w:rFonts w:ascii="Arial" w:hAnsi="Arial" w:cs="Arial"/>
          <w:sz w:val="22"/>
          <w:szCs w:val="22"/>
        </w:rPr>
        <w:t xml:space="preserve">           </w:t>
      </w:r>
      <w:r w:rsidR="00292EDB">
        <w:rPr>
          <w:rFonts w:ascii="Arial" w:hAnsi="Arial" w:cs="Arial"/>
          <w:sz w:val="22"/>
          <w:szCs w:val="22"/>
        </w:rPr>
        <w:t>49</w:t>
      </w:r>
    </w:p>
    <w:p w:rsidR="000501D5" w:rsidRPr="00FE6562" w:rsidRDefault="00C01383" w:rsidP="00353481">
      <w:pPr>
        <w:pStyle w:val="ListParagraph"/>
        <w:numPr>
          <w:ilvl w:val="0"/>
          <w:numId w:val="4"/>
        </w:numPr>
        <w:ind w:left="1077"/>
        <w:rPr>
          <w:rFonts w:ascii="Arial" w:hAnsi="Arial" w:cs="Arial"/>
          <w:sz w:val="22"/>
          <w:szCs w:val="22"/>
        </w:rPr>
      </w:pPr>
      <w:r w:rsidRPr="00FE6562">
        <w:rPr>
          <w:rFonts w:ascii="Arial" w:hAnsi="Arial" w:cs="Arial"/>
          <w:sz w:val="22"/>
          <w:szCs w:val="22"/>
        </w:rPr>
        <w:t xml:space="preserve">Appendix </w:t>
      </w:r>
      <w:r w:rsidR="00292EDB">
        <w:rPr>
          <w:rFonts w:ascii="Arial" w:hAnsi="Arial" w:cs="Arial"/>
          <w:sz w:val="22"/>
          <w:szCs w:val="22"/>
        </w:rPr>
        <w:t>6</w:t>
      </w:r>
      <w:r w:rsidR="00244255" w:rsidRPr="00FE6562">
        <w:rPr>
          <w:rFonts w:ascii="Arial" w:hAnsi="Arial" w:cs="Arial"/>
          <w:sz w:val="22"/>
          <w:szCs w:val="22"/>
        </w:rPr>
        <w:t xml:space="preserve"> – Schedule of freedoms and delegations</w:t>
      </w:r>
      <w:r w:rsidR="00EB10DE" w:rsidRPr="00FE6562">
        <w:rPr>
          <w:rFonts w:ascii="Arial" w:hAnsi="Arial" w:cs="Arial"/>
          <w:sz w:val="22"/>
          <w:szCs w:val="22"/>
        </w:rPr>
        <w:t xml:space="preserve"> </w:t>
      </w:r>
      <w:r w:rsidR="00EB10DE" w:rsidRPr="00FE6562">
        <w:rPr>
          <w:rFonts w:ascii="Arial" w:hAnsi="Arial" w:cs="Arial"/>
          <w:sz w:val="22"/>
          <w:szCs w:val="22"/>
        </w:rPr>
        <w:tab/>
      </w:r>
      <w:r w:rsidR="00EB10DE" w:rsidRPr="00FE6562">
        <w:rPr>
          <w:rFonts w:ascii="Arial" w:hAnsi="Arial" w:cs="Arial"/>
          <w:sz w:val="22"/>
          <w:szCs w:val="22"/>
        </w:rPr>
        <w:tab/>
      </w:r>
      <w:r w:rsidR="00EB10DE" w:rsidRPr="00FE6562">
        <w:rPr>
          <w:rFonts w:ascii="Arial" w:hAnsi="Arial" w:cs="Arial"/>
          <w:sz w:val="22"/>
          <w:szCs w:val="22"/>
        </w:rPr>
        <w:tab/>
      </w:r>
      <w:r w:rsidR="00FA19D2" w:rsidRPr="00FE6562">
        <w:rPr>
          <w:rFonts w:ascii="Arial" w:hAnsi="Arial" w:cs="Arial"/>
          <w:sz w:val="22"/>
          <w:szCs w:val="22"/>
        </w:rPr>
        <w:tab/>
      </w:r>
      <w:r w:rsidR="00D756DE">
        <w:rPr>
          <w:rFonts w:ascii="Arial" w:hAnsi="Arial" w:cs="Arial"/>
          <w:sz w:val="22"/>
          <w:szCs w:val="22"/>
        </w:rPr>
        <w:t xml:space="preserve">           </w:t>
      </w:r>
      <w:r w:rsidR="00760D2C" w:rsidRPr="00FE6562">
        <w:rPr>
          <w:rFonts w:ascii="Arial" w:hAnsi="Arial" w:cs="Arial"/>
          <w:sz w:val="22"/>
          <w:szCs w:val="22"/>
        </w:rPr>
        <w:t>5</w:t>
      </w:r>
      <w:r w:rsidR="00292EDB">
        <w:rPr>
          <w:rFonts w:ascii="Arial" w:hAnsi="Arial" w:cs="Arial"/>
          <w:sz w:val="22"/>
          <w:szCs w:val="22"/>
        </w:rPr>
        <w:t>0</w:t>
      </w:r>
    </w:p>
    <w:p w:rsidR="000501D5" w:rsidRPr="00FE6562" w:rsidRDefault="00C01383" w:rsidP="00353481">
      <w:pPr>
        <w:pStyle w:val="ListParagraph"/>
        <w:numPr>
          <w:ilvl w:val="0"/>
          <w:numId w:val="4"/>
        </w:numPr>
        <w:ind w:left="1077"/>
        <w:rPr>
          <w:rFonts w:ascii="Arial" w:hAnsi="Arial" w:cs="Arial"/>
          <w:sz w:val="22"/>
          <w:szCs w:val="22"/>
        </w:rPr>
      </w:pPr>
      <w:r w:rsidRPr="00FE6562">
        <w:rPr>
          <w:rFonts w:ascii="Arial" w:hAnsi="Arial" w:cs="Arial"/>
          <w:sz w:val="22"/>
          <w:szCs w:val="22"/>
        </w:rPr>
        <w:t xml:space="preserve">Appendix </w:t>
      </w:r>
      <w:r w:rsidR="00292EDB">
        <w:rPr>
          <w:rFonts w:ascii="Arial" w:hAnsi="Arial" w:cs="Arial"/>
          <w:sz w:val="22"/>
          <w:szCs w:val="22"/>
        </w:rPr>
        <w:t>7</w:t>
      </w:r>
      <w:r w:rsidR="00244255" w:rsidRPr="00FE6562">
        <w:rPr>
          <w:rFonts w:ascii="Arial" w:hAnsi="Arial" w:cs="Arial"/>
          <w:sz w:val="22"/>
          <w:szCs w:val="22"/>
        </w:rPr>
        <w:t xml:space="preserve"> – Current details – VAT number, Bank, </w:t>
      </w:r>
      <w:r w:rsidR="00EB10DE" w:rsidRPr="00FE6562">
        <w:rPr>
          <w:rFonts w:ascii="Arial" w:hAnsi="Arial" w:cs="Arial"/>
          <w:sz w:val="22"/>
          <w:szCs w:val="22"/>
        </w:rPr>
        <w:t>R</w:t>
      </w:r>
      <w:r w:rsidR="008C7154" w:rsidRPr="00FE6562">
        <w:rPr>
          <w:rFonts w:ascii="Arial" w:hAnsi="Arial" w:cs="Arial"/>
          <w:sz w:val="22"/>
          <w:szCs w:val="22"/>
        </w:rPr>
        <w:t>egist</w:t>
      </w:r>
      <w:r w:rsidR="00760D2C" w:rsidRPr="00FE6562">
        <w:rPr>
          <w:rFonts w:ascii="Arial" w:hAnsi="Arial" w:cs="Arial"/>
          <w:sz w:val="22"/>
          <w:szCs w:val="22"/>
        </w:rPr>
        <w:t>ration details</w:t>
      </w:r>
      <w:r w:rsidR="00760D2C" w:rsidRPr="00FE6562">
        <w:rPr>
          <w:rFonts w:ascii="Arial" w:hAnsi="Arial" w:cs="Arial"/>
          <w:sz w:val="22"/>
          <w:szCs w:val="22"/>
        </w:rPr>
        <w:tab/>
      </w:r>
      <w:r w:rsidR="00D756DE">
        <w:rPr>
          <w:rFonts w:ascii="Arial" w:hAnsi="Arial" w:cs="Arial"/>
          <w:sz w:val="22"/>
          <w:szCs w:val="22"/>
        </w:rPr>
        <w:t xml:space="preserve">           </w:t>
      </w:r>
      <w:r w:rsidR="00760D2C" w:rsidRPr="00FE6562">
        <w:rPr>
          <w:rFonts w:ascii="Arial" w:hAnsi="Arial" w:cs="Arial"/>
          <w:sz w:val="22"/>
          <w:szCs w:val="22"/>
        </w:rPr>
        <w:t>5</w:t>
      </w:r>
      <w:r w:rsidR="00292EDB">
        <w:rPr>
          <w:rFonts w:ascii="Arial" w:hAnsi="Arial" w:cs="Arial"/>
          <w:sz w:val="22"/>
          <w:szCs w:val="22"/>
        </w:rPr>
        <w:t>1</w:t>
      </w:r>
    </w:p>
    <w:p w:rsidR="00E357CF" w:rsidRPr="00FE6562" w:rsidRDefault="00E357CF" w:rsidP="00353481">
      <w:pPr>
        <w:pStyle w:val="ListParagraph"/>
        <w:numPr>
          <w:ilvl w:val="0"/>
          <w:numId w:val="4"/>
        </w:numPr>
        <w:ind w:left="1077"/>
        <w:rPr>
          <w:rFonts w:ascii="Arial" w:hAnsi="Arial" w:cs="Arial"/>
          <w:sz w:val="22"/>
          <w:szCs w:val="22"/>
        </w:rPr>
      </w:pPr>
      <w:r w:rsidRPr="00FE6562">
        <w:rPr>
          <w:rFonts w:ascii="Arial" w:hAnsi="Arial" w:cs="Arial"/>
          <w:sz w:val="22"/>
          <w:szCs w:val="22"/>
        </w:rPr>
        <w:t xml:space="preserve">Appendix </w:t>
      </w:r>
      <w:r w:rsidR="00292EDB">
        <w:rPr>
          <w:rFonts w:ascii="Arial" w:hAnsi="Arial" w:cs="Arial"/>
          <w:sz w:val="22"/>
          <w:szCs w:val="22"/>
        </w:rPr>
        <w:t>8</w:t>
      </w:r>
      <w:r w:rsidRPr="00FE6562">
        <w:rPr>
          <w:rFonts w:ascii="Arial" w:hAnsi="Arial" w:cs="Arial"/>
          <w:sz w:val="22"/>
          <w:szCs w:val="22"/>
        </w:rPr>
        <w:t xml:space="preserve"> – </w:t>
      </w:r>
      <w:r w:rsidR="004E65B0">
        <w:rPr>
          <w:rFonts w:ascii="Arial" w:hAnsi="Arial" w:cs="Arial"/>
          <w:sz w:val="22"/>
          <w:szCs w:val="22"/>
        </w:rPr>
        <w:t>Anti-f</w:t>
      </w:r>
      <w:r w:rsidRPr="00FE6562">
        <w:rPr>
          <w:rFonts w:ascii="Arial" w:hAnsi="Arial" w:cs="Arial"/>
          <w:sz w:val="22"/>
          <w:szCs w:val="22"/>
        </w:rPr>
        <w:t xml:space="preserve">raud </w:t>
      </w:r>
      <w:r w:rsidR="004E65B0">
        <w:rPr>
          <w:rFonts w:ascii="Arial" w:hAnsi="Arial" w:cs="Arial"/>
          <w:sz w:val="22"/>
          <w:szCs w:val="22"/>
        </w:rPr>
        <w:t>checklist for academy trusts</w:t>
      </w:r>
      <w:r w:rsidR="00FA19D2" w:rsidRPr="00FE6562">
        <w:rPr>
          <w:rFonts w:ascii="Arial" w:hAnsi="Arial" w:cs="Arial"/>
          <w:sz w:val="22"/>
          <w:szCs w:val="22"/>
        </w:rPr>
        <w:tab/>
        <w:t xml:space="preserve"> </w:t>
      </w:r>
      <w:r w:rsidR="00FA19D2" w:rsidRPr="00FE6562">
        <w:rPr>
          <w:rFonts w:ascii="Arial" w:hAnsi="Arial" w:cs="Arial"/>
          <w:sz w:val="22"/>
          <w:szCs w:val="22"/>
        </w:rPr>
        <w:tab/>
      </w:r>
      <w:r w:rsidR="00FA19D2" w:rsidRPr="00FE6562">
        <w:rPr>
          <w:rFonts w:ascii="Arial" w:hAnsi="Arial" w:cs="Arial"/>
          <w:sz w:val="22"/>
          <w:szCs w:val="22"/>
        </w:rPr>
        <w:tab/>
      </w:r>
      <w:r w:rsidR="00D756DE">
        <w:rPr>
          <w:rFonts w:ascii="Arial" w:hAnsi="Arial" w:cs="Arial"/>
          <w:sz w:val="22"/>
          <w:szCs w:val="22"/>
        </w:rPr>
        <w:t xml:space="preserve">           </w:t>
      </w:r>
      <w:r w:rsidR="004E65B0">
        <w:rPr>
          <w:rFonts w:ascii="Arial" w:hAnsi="Arial" w:cs="Arial"/>
          <w:sz w:val="22"/>
          <w:szCs w:val="22"/>
        </w:rPr>
        <w:tab/>
        <w:t xml:space="preserve">           </w:t>
      </w:r>
      <w:r w:rsidR="00760D2C" w:rsidRPr="00FE6562">
        <w:rPr>
          <w:rFonts w:ascii="Arial" w:hAnsi="Arial" w:cs="Arial"/>
          <w:sz w:val="22"/>
          <w:szCs w:val="22"/>
        </w:rPr>
        <w:t>5</w:t>
      </w:r>
      <w:r w:rsidR="00292EDB">
        <w:rPr>
          <w:rFonts w:ascii="Arial" w:hAnsi="Arial" w:cs="Arial"/>
          <w:sz w:val="22"/>
          <w:szCs w:val="22"/>
        </w:rPr>
        <w:t>3</w:t>
      </w:r>
    </w:p>
    <w:p w:rsidR="00352A52" w:rsidRPr="00FE6562" w:rsidRDefault="00352A52" w:rsidP="00353481">
      <w:pPr>
        <w:pStyle w:val="ListParagraph"/>
        <w:numPr>
          <w:ilvl w:val="0"/>
          <w:numId w:val="4"/>
        </w:numPr>
        <w:ind w:left="1077"/>
        <w:rPr>
          <w:rFonts w:ascii="Arial" w:hAnsi="Arial" w:cs="Arial"/>
          <w:sz w:val="22"/>
          <w:szCs w:val="22"/>
        </w:rPr>
      </w:pPr>
      <w:r w:rsidRPr="00FE6562">
        <w:rPr>
          <w:rFonts w:ascii="Arial" w:hAnsi="Arial" w:cs="Arial"/>
          <w:sz w:val="22"/>
          <w:szCs w:val="22"/>
        </w:rPr>
        <w:t xml:space="preserve">Appendix </w:t>
      </w:r>
      <w:r w:rsidR="00292EDB">
        <w:rPr>
          <w:rFonts w:ascii="Arial" w:hAnsi="Arial" w:cs="Arial"/>
          <w:sz w:val="22"/>
          <w:szCs w:val="22"/>
        </w:rPr>
        <w:t>9</w:t>
      </w:r>
      <w:r w:rsidRPr="00FE6562">
        <w:rPr>
          <w:rFonts w:ascii="Arial" w:hAnsi="Arial" w:cs="Arial"/>
          <w:sz w:val="22"/>
          <w:szCs w:val="22"/>
        </w:rPr>
        <w:t xml:space="preserve"> – Declaration of Interests Form</w:t>
      </w:r>
      <w:r w:rsidRPr="00FE6562">
        <w:rPr>
          <w:rFonts w:ascii="Arial" w:hAnsi="Arial" w:cs="Arial"/>
          <w:sz w:val="22"/>
          <w:szCs w:val="22"/>
        </w:rPr>
        <w:tab/>
      </w:r>
      <w:r w:rsidRPr="00FE6562">
        <w:rPr>
          <w:rFonts w:ascii="Arial" w:hAnsi="Arial" w:cs="Arial"/>
          <w:sz w:val="22"/>
          <w:szCs w:val="22"/>
        </w:rPr>
        <w:tab/>
      </w:r>
      <w:r w:rsidRPr="00FE6562">
        <w:rPr>
          <w:rFonts w:ascii="Arial" w:hAnsi="Arial" w:cs="Arial"/>
          <w:sz w:val="22"/>
          <w:szCs w:val="22"/>
        </w:rPr>
        <w:tab/>
      </w:r>
      <w:r w:rsidRPr="00FE6562">
        <w:rPr>
          <w:rFonts w:ascii="Arial" w:hAnsi="Arial" w:cs="Arial"/>
          <w:sz w:val="22"/>
          <w:szCs w:val="22"/>
        </w:rPr>
        <w:tab/>
      </w:r>
      <w:r w:rsidR="00FA19D2" w:rsidRPr="00FE6562">
        <w:rPr>
          <w:rFonts w:ascii="Arial" w:hAnsi="Arial" w:cs="Arial"/>
          <w:sz w:val="22"/>
          <w:szCs w:val="22"/>
        </w:rPr>
        <w:tab/>
      </w:r>
      <w:r w:rsidR="00D756DE">
        <w:rPr>
          <w:rFonts w:ascii="Arial" w:hAnsi="Arial" w:cs="Arial"/>
          <w:sz w:val="22"/>
          <w:szCs w:val="22"/>
        </w:rPr>
        <w:t xml:space="preserve">           </w:t>
      </w:r>
      <w:r w:rsidR="00760D2C" w:rsidRPr="00FE6562">
        <w:rPr>
          <w:rFonts w:ascii="Arial" w:hAnsi="Arial" w:cs="Arial"/>
          <w:sz w:val="22"/>
          <w:szCs w:val="22"/>
        </w:rPr>
        <w:t>5</w:t>
      </w:r>
      <w:r w:rsidR="00292EDB">
        <w:rPr>
          <w:rFonts w:ascii="Arial" w:hAnsi="Arial" w:cs="Arial"/>
          <w:sz w:val="22"/>
          <w:szCs w:val="22"/>
        </w:rPr>
        <w:t>4</w:t>
      </w:r>
    </w:p>
    <w:p w:rsidR="00CF7069" w:rsidRPr="00F7690C" w:rsidRDefault="00CF7069" w:rsidP="00CF7069">
      <w:pPr>
        <w:rPr>
          <w:rFonts w:ascii="Arial" w:hAnsi="Arial" w:cs="Arial"/>
          <w:sz w:val="22"/>
          <w:szCs w:val="22"/>
        </w:rPr>
      </w:pPr>
    </w:p>
    <w:p w:rsidR="00CF7069" w:rsidRPr="00F7690C" w:rsidRDefault="00CF7069" w:rsidP="00CF7069">
      <w:pPr>
        <w:rPr>
          <w:rFonts w:ascii="Arial" w:hAnsi="Arial" w:cs="Arial"/>
          <w:sz w:val="22"/>
          <w:szCs w:val="22"/>
        </w:rPr>
      </w:pPr>
    </w:p>
    <w:p w:rsidR="000501D5" w:rsidRPr="00694BC5" w:rsidRDefault="00FA19D2" w:rsidP="00694BC5">
      <w:pPr>
        <w:pStyle w:val="ListParagraph"/>
        <w:numPr>
          <w:ilvl w:val="0"/>
          <w:numId w:val="1"/>
        </w:numPr>
        <w:ind w:left="567" w:hanging="567"/>
        <w:rPr>
          <w:rFonts w:ascii="Arial" w:hAnsi="Arial" w:cs="Arial"/>
          <w:b/>
          <w:color w:val="660066"/>
          <w:sz w:val="22"/>
          <w:szCs w:val="22"/>
        </w:rPr>
      </w:pPr>
      <w:r w:rsidRPr="00694BC5">
        <w:rPr>
          <w:rFonts w:ascii="Arial" w:hAnsi="Arial" w:cs="Arial"/>
        </w:rPr>
        <w:br w:type="column"/>
      </w:r>
      <w:r w:rsidR="00244255" w:rsidRPr="00694BC5">
        <w:rPr>
          <w:rFonts w:ascii="Arial" w:hAnsi="Arial" w:cs="Arial"/>
          <w:b/>
          <w:sz w:val="22"/>
          <w:szCs w:val="22"/>
        </w:rPr>
        <w:lastRenderedPageBreak/>
        <w:t>Purpose of policy and guiding principles</w:t>
      </w:r>
    </w:p>
    <w:p w:rsidR="000501D5" w:rsidRPr="00EE15CA" w:rsidRDefault="000501D5" w:rsidP="00230BD2">
      <w:pPr>
        <w:pStyle w:val="ColorfulList-Accent11"/>
        <w:spacing w:after="0"/>
        <w:ind w:left="0"/>
        <w:jc w:val="both"/>
        <w:rPr>
          <w:rFonts w:ascii="Arial" w:hAnsi="Arial" w:cs="Arial"/>
          <w:sz w:val="22"/>
          <w:szCs w:val="22"/>
        </w:rPr>
      </w:pPr>
    </w:p>
    <w:p w:rsidR="000501D5" w:rsidRDefault="00244255" w:rsidP="00E66B4B">
      <w:pPr>
        <w:pStyle w:val="ColorfulList-Accent11"/>
        <w:numPr>
          <w:ilvl w:val="1"/>
          <w:numId w:val="1"/>
        </w:numPr>
        <w:spacing w:after="0"/>
        <w:ind w:left="567" w:hanging="567"/>
        <w:jc w:val="both"/>
        <w:rPr>
          <w:rFonts w:ascii="Arial" w:hAnsi="Arial" w:cs="Arial"/>
          <w:sz w:val="22"/>
          <w:szCs w:val="22"/>
        </w:rPr>
      </w:pPr>
      <w:r w:rsidRPr="00EE15CA">
        <w:rPr>
          <w:rFonts w:ascii="Arial" w:hAnsi="Arial" w:cs="Arial"/>
          <w:sz w:val="22"/>
          <w:szCs w:val="22"/>
        </w:rPr>
        <w:t xml:space="preserve">Trinity </w:t>
      </w:r>
      <w:r w:rsidR="00DC22B6" w:rsidRPr="00EE15CA">
        <w:rPr>
          <w:rFonts w:ascii="Arial" w:hAnsi="Arial" w:cs="Arial"/>
          <w:sz w:val="22"/>
          <w:szCs w:val="22"/>
        </w:rPr>
        <w:t>Multi Academy Trust (MAT)</w:t>
      </w:r>
      <w:r w:rsidRPr="00EE15CA">
        <w:rPr>
          <w:rFonts w:ascii="Arial" w:hAnsi="Arial" w:cs="Arial"/>
          <w:sz w:val="22"/>
          <w:szCs w:val="22"/>
        </w:rPr>
        <w:t xml:space="preserve"> as a recipient of public money has an obligation to HM Treasury, the Secretary of State and the </w:t>
      </w:r>
      <w:r w:rsidRPr="00C37D87">
        <w:rPr>
          <w:rFonts w:ascii="Arial" w:hAnsi="Arial" w:cs="Arial"/>
          <w:sz w:val="22"/>
          <w:szCs w:val="22"/>
        </w:rPr>
        <w:t xml:space="preserve">Education </w:t>
      </w:r>
      <w:r w:rsidR="00323110" w:rsidRPr="00C37D87">
        <w:rPr>
          <w:rFonts w:ascii="Arial" w:hAnsi="Arial" w:cs="Arial"/>
          <w:sz w:val="22"/>
          <w:szCs w:val="22"/>
        </w:rPr>
        <w:t>and</w:t>
      </w:r>
      <w:r w:rsidR="00DC22B6" w:rsidRPr="00C37D87">
        <w:rPr>
          <w:rFonts w:ascii="Arial" w:hAnsi="Arial" w:cs="Arial"/>
          <w:sz w:val="22"/>
          <w:szCs w:val="22"/>
        </w:rPr>
        <w:t xml:space="preserve"> </w:t>
      </w:r>
      <w:r w:rsidR="00DC22B6" w:rsidRPr="00EE15CA">
        <w:rPr>
          <w:rFonts w:ascii="Arial" w:hAnsi="Arial" w:cs="Arial"/>
          <w:sz w:val="22"/>
          <w:szCs w:val="22"/>
        </w:rPr>
        <w:t xml:space="preserve">Skills </w:t>
      </w:r>
      <w:r w:rsidRPr="00EE15CA">
        <w:rPr>
          <w:rFonts w:ascii="Arial" w:hAnsi="Arial" w:cs="Arial"/>
          <w:sz w:val="22"/>
          <w:szCs w:val="22"/>
        </w:rPr>
        <w:t>Funding Agency (E</w:t>
      </w:r>
      <w:r w:rsidR="00DC22B6" w:rsidRPr="00EE15CA">
        <w:rPr>
          <w:rFonts w:ascii="Arial" w:hAnsi="Arial" w:cs="Arial"/>
          <w:sz w:val="22"/>
          <w:szCs w:val="22"/>
        </w:rPr>
        <w:t>S</w:t>
      </w:r>
      <w:r w:rsidRPr="00EE15CA">
        <w:rPr>
          <w:rFonts w:ascii="Arial" w:hAnsi="Arial" w:cs="Arial"/>
          <w:sz w:val="22"/>
          <w:szCs w:val="22"/>
        </w:rPr>
        <w:t xml:space="preserve">FA) in upholding regularity in applying the funds for the operational costs of </w:t>
      </w:r>
      <w:r w:rsidR="005D3D85" w:rsidRPr="00EE15CA">
        <w:rPr>
          <w:rFonts w:ascii="Arial" w:hAnsi="Arial" w:cs="Arial"/>
          <w:sz w:val="22"/>
          <w:szCs w:val="22"/>
        </w:rPr>
        <w:t>each academy</w:t>
      </w:r>
      <w:r w:rsidRPr="00EE15CA">
        <w:rPr>
          <w:rFonts w:ascii="Arial" w:hAnsi="Arial" w:cs="Arial"/>
          <w:sz w:val="22"/>
          <w:szCs w:val="22"/>
        </w:rPr>
        <w:t>.</w:t>
      </w:r>
    </w:p>
    <w:p w:rsidR="00572FD8" w:rsidRPr="00EE15CA" w:rsidRDefault="00572FD8" w:rsidP="00572FD8">
      <w:pPr>
        <w:pStyle w:val="ColorfulList-Accent11"/>
        <w:spacing w:after="0"/>
        <w:ind w:left="0"/>
        <w:jc w:val="both"/>
        <w:rPr>
          <w:rFonts w:ascii="Arial" w:hAnsi="Arial" w:cs="Arial"/>
          <w:sz w:val="22"/>
          <w:szCs w:val="22"/>
        </w:rPr>
      </w:pPr>
    </w:p>
    <w:p w:rsidR="000501D5" w:rsidRDefault="00244255" w:rsidP="00E66B4B">
      <w:pPr>
        <w:pStyle w:val="ColorfulList-Accent11"/>
        <w:numPr>
          <w:ilvl w:val="1"/>
          <w:numId w:val="1"/>
        </w:numPr>
        <w:spacing w:after="0"/>
        <w:ind w:left="567" w:hanging="567"/>
        <w:jc w:val="both"/>
        <w:rPr>
          <w:rFonts w:ascii="Arial" w:hAnsi="Arial" w:cs="Arial"/>
          <w:sz w:val="22"/>
          <w:szCs w:val="22"/>
        </w:rPr>
      </w:pPr>
      <w:r w:rsidRPr="00EE15CA">
        <w:rPr>
          <w:rFonts w:ascii="Arial" w:hAnsi="Arial" w:cs="Arial"/>
          <w:sz w:val="22"/>
          <w:szCs w:val="22"/>
        </w:rPr>
        <w:t xml:space="preserve">The </w:t>
      </w:r>
      <w:r w:rsidR="00DC22B6" w:rsidRPr="00EE15CA">
        <w:rPr>
          <w:rFonts w:ascii="Arial" w:hAnsi="Arial" w:cs="Arial"/>
          <w:sz w:val="22"/>
          <w:szCs w:val="22"/>
        </w:rPr>
        <w:t xml:space="preserve">trust </w:t>
      </w:r>
      <w:r w:rsidRPr="00EE15CA">
        <w:rPr>
          <w:rFonts w:ascii="Arial" w:hAnsi="Arial" w:cs="Arial"/>
          <w:sz w:val="22"/>
          <w:szCs w:val="22"/>
        </w:rPr>
        <w:t xml:space="preserve">is committed to the transparent </w:t>
      </w:r>
      <w:r w:rsidR="00C00853" w:rsidRPr="00EE15CA">
        <w:rPr>
          <w:rFonts w:ascii="Arial" w:hAnsi="Arial" w:cs="Arial"/>
          <w:sz w:val="22"/>
          <w:szCs w:val="22"/>
        </w:rPr>
        <w:t xml:space="preserve">use </w:t>
      </w:r>
      <w:r w:rsidRPr="00EE15CA">
        <w:rPr>
          <w:rFonts w:ascii="Arial" w:hAnsi="Arial" w:cs="Arial"/>
          <w:sz w:val="22"/>
          <w:szCs w:val="22"/>
        </w:rPr>
        <w:t xml:space="preserve">of public funds </w:t>
      </w:r>
      <w:r w:rsidR="00C00853" w:rsidRPr="00EE15CA">
        <w:rPr>
          <w:rFonts w:ascii="Arial" w:hAnsi="Arial" w:cs="Arial"/>
          <w:sz w:val="22"/>
          <w:szCs w:val="22"/>
        </w:rPr>
        <w:t>and to ensure it provides value for money. T</w:t>
      </w:r>
      <w:r w:rsidRPr="00EE15CA">
        <w:rPr>
          <w:rFonts w:ascii="Arial" w:hAnsi="Arial" w:cs="Arial"/>
          <w:sz w:val="22"/>
          <w:szCs w:val="22"/>
        </w:rPr>
        <w:t xml:space="preserve">his policy outlines </w:t>
      </w:r>
      <w:r w:rsidR="00DC22B6" w:rsidRPr="00EE15CA">
        <w:rPr>
          <w:rFonts w:ascii="Arial" w:hAnsi="Arial" w:cs="Arial"/>
          <w:sz w:val="22"/>
          <w:szCs w:val="22"/>
        </w:rPr>
        <w:t>the f</w:t>
      </w:r>
      <w:r w:rsidRPr="00EE15CA">
        <w:rPr>
          <w:rFonts w:ascii="Arial" w:hAnsi="Arial" w:cs="Arial"/>
          <w:sz w:val="22"/>
          <w:szCs w:val="22"/>
        </w:rPr>
        <w:t>inancial procedures</w:t>
      </w:r>
      <w:r w:rsidR="00C00853" w:rsidRPr="00EE15CA">
        <w:rPr>
          <w:rFonts w:ascii="Arial" w:hAnsi="Arial" w:cs="Arial"/>
          <w:sz w:val="22"/>
          <w:szCs w:val="22"/>
        </w:rPr>
        <w:t xml:space="preserve"> </w:t>
      </w:r>
      <w:r w:rsidR="00DC22B6" w:rsidRPr="00EE15CA">
        <w:rPr>
          <w:rFonts w:ascii="Arial" w:hAnsi="Arial" w:cs="Arial"/>
          <w:sz w:val="22"/>
          <w:szCs w:val="22"/>
        </w:rPr>
        <w:t xml:space="preserve">to be used in any academy in our trust </w:t>
      </w:r>
      <w:r w:rsidR="00C00853" w:rsidRPr="00EE15CA">
        <w:rPr>
          <w:rFonts w:ascii="Arial" w:hAnsi="Arial" w:cs="Arial"/>
          <w:sz w:val="22"/>
          <w:szCs w:val="22"/>
        </w:rPr>
        <w:t>to ensure th</w:t>
      </w:r>
      <w:r w:rsidR="00DC22B6" w:rsidRPr="00EE15CA">
        <w:rPr>
          <w:rFonts w:ascii="Arial" w:hAnsi="Arial" w:cs="Arial"/>
          <w:sz w:val="22"/>
          <w:szCs w:val="22"/>
        </w:rPr>
        <w:t xml:space="preserve">ese are </w:t>
      </w:r>
      <w:r w:rsidR="00E76745" w:rsidRPr="00EE15CA">
        <w:rPr>
          <w:rFonts w:ascii="Arial" w:hAnsi="Arial" w:cs="Arial"/>
          <w:sz w:val="22"/>
          <w:szCs w:val="22"/>
        </w:rPr>
        <w:t>maintained and adhered to</w:t>
      </w:r>
      <w:r w:rsidR="00572FD8">
        <w:rPr>
          <w:rFonts w:ascii="Arial" w:hAnsi="Arial" w:cs="Arial"/>
          <w:sz w:val="22"/>
          <w:szCs w:val="22"/>
        </w:rPr>
        <w:t>.</w:t>
      </w:r>
    </w:p>
    <w:p w:rsidR="00572FD8" w:rsidRPr="00EE15CA" w:rsidRDefault="00572FD8" w:rsidP="00572FD8">
      <w:pPr>
        <w:pStyle w:val="ColorfulList-Accent11"/>
        <w:spacing w:after="0"/>
        <w:ind w:left="0"/>
        <w:jc w:val="both"/>
        <w:rPr>
          <w:rFonts w:ascii="Arial" w:hAnsi="Arial" w:cs="Arial"/>
          <w:sz w:val="22"/>
          <w:szCs w:val="22"/>
        </w:rPr>
      </w:pPr>
    </w:p>
    <w:p w:rsidR="000501D5" w:rsidRDefault="00244255" w:rsidP="00E66B4B">
      <w:pPr>
        <w:pStyle w:val="ColorfulList-Accent11"/>
        <w:numPr>
          <w:ilvl w:val="1"/>
          <w:numId w:val="1"/>
        </w:numPr>
        <w:spacing w:after="0"/>
        <w:ind w:left="567" w:hanging="567"/>
        <w:jc w:val="both"/>
        <w:rPr>
          <w:rFonts w:ascii="Arial" w:hAnsi="Arial" w:cs="Arial"/>
          <w:sz w:val="22"/>
          <w:szCs w:val="22"/>
        </w:rPr>
      </w:pPr>
      <w:r w:rsidRPr="00EE15CA">
        <w:rPr>
          <w:rFonts w:ascii="Arial" w:hAnsi="Arial" w:cs="Arial"/>
          <w:sz w:val="22"/>
          <w:szCs w:val="22"/>
        </w:rPr>
        <w:t xml:space="preserve">By implementing this policy </w:t>
      </w:r>
      <w:r w:rsidR="00DC22B6" w:rsidRPr="00EE15CA">
        <w:rPr>
          <w:rFonts w:ascii="Arial" w:hAnsi="Arial" w:cs="Arial"/>
          <w:sz w:val="22"/>
          <w:szCs w:val="22"/>
        </w:rPr>
        <w:t xml:space="preserve">each </w:t>
      </w:r>
      <w:r w:rsidRPr="00EE15CA">
        <w:rPr>
          <w:rFonts w:ascii="Arial" w:hAnsi="Arial" w:cs="Arial"/>
          <w:sz w:val="22"/>
          <w:szCs w:val="22"/>
        </w:rPr>
        <w:t>academy will ensure efficient and effective stewardship over its financial activities by a robust system of procedures.</w:t>
      </w:r>
    </w:p>
    <w:p w:rsidR="00EE3125" w:rsidRDefault="00EE3125" w:rsidP="00EE3125">
      <w:pPr>
        <w:pStyle w:val="ListParagraph"/>
        <w:rPr>
          <w:rFonts w:ascii="Arial" w:hAnsi="Arial" w:cs="Arial"/>
          <w:sz w:val="22"/>
          <w:szCs w:val="22"/>
        </w:rPr>
      </w:pPr>
    </w:p>
    <w:p w:rsidR="00EE3125" w:rsidRDefault="00EE3125" w:rsidP="00E66B4B">
      <w:pPr>
        <w:pStyle w:val="ColorfulList-Accent11"/>
        <w:numPr>
          <w:ilvl w:val="1"/>
          <w:numId w:val="1"/>
        </w:numPr>
        <w:spacing w:after="0"/>
        <w:ind w:left="567" w:hanging="567"/>
        <w:jc w:val="both"/>
        <w:rPr>
          <w:rFonts w:ascii="Arial" w:hAnsi="Arial" w:cs="Arial"/>
          <w:sz w:val="22"/>
          <w:szCs w:val="22"/>
        </w:rPr>
      </w:pPr>
      <w:r>
        <w:rPr>
          <w:rFonts w:ascii="Arial" w:hAnsi="Arial" w:cs="Arial"/>
          <w:sz w:val="22"/>
          <w:szCs w:val="22"/>
        </w:rPr>
        <w:t xml:space="preserve">Within this document the terms ‘Trustees’ and ‘Directors’ are used interchangeably but mean the same group of people know to Trinity MAT as the Board of Directors. </w:t>
      </w:r>
    </w:p>
    <w:p w:rsidR="00EE3125" w:rsidRDefault="00EE3125" w:rsidP="00EE3125">
      <w:pPr>
        <w:pStyle w:val="ListParagraph"/>
        <w:rPr>
          <w:rFonts w:ascii="Arial" w:hAnsi="Arial" w:cs="Arial"/>
          <w:sz w:val="22"/>
          <w:szCs w:val="22"/>
        </w:rPr>
      </w:pPr>
    </w:p>
    <w:p w:rsidR="00EE3125" w:rsidRPr="00EE15CA" w:rsidRDefault="00D756DE" w:rsidP="00E66B4B">
      <w:pPr>
        <w:pStyle w:val="ColorfulList-Accent11"/>
        <w:numPr>
          <w:ilvl w:val="1"/>
          <w:numId w:val="1"/>
        </w:numPr>
        <w:spacing w:after="0"/>
        <w:ind w:left="567" w:hanging="567"/>
        <w:jc w:val="both"/>
        <w:rPr>
          <w:rFonts w:ascii="Arial" w:hAnsi="Arial" w:cs="Arial"/>
          <w:sz w:val="22"/>
          <w:szCs w:val="22"/>
        </w:rPr>
      </w:pPr>
      <w:r>
        <w:rPr>
          <w:rFonts w:ascii="Arial" w:hAnsi="Arial" w:cs="Arial"/>
          <w:sz w:val="22"/>
          <w:szCs w:val="22"/>
        </w:rPr>
        <w:t>Also,</w:t>
      </w:r>
      <w:r w:rsidR="00EE3125">
        <w:rPr>
          <w:rFonts w:ascii="Arial" w:hAnsi="Arial" w:cs="Arial"/>
          <w:sz w:val="22"/>
          <w:szCs w:val="22"/>
        </w:rPr>
        <w:t xml:space="preserve"> within the document the terms Finance (and Operations) Managers are generally used, this can </w:t>
      </w:r>
      <w:r w:rsidR="00815B7E">
        <w:rPr>
          <w:rFonts w:ascii="Arial" w:hAnsi="Arial" w:cs="Arial"/>
          <w:sz w:val="22"/>
          <w:szCs w:val="22"/>
        </w:rPr>
        <w:t xml:space="preserve">cover </w:t>
      </w:r>
      <w:r w:rsidR="00EE3125">
        <w:rPr>
          <w:rFonts w:ascii="Arial" w:hAnsi="Arial" w:cs="Arial"/>
          <w:sz w:val="22"/>
          <w:szCs w:val="22"/>
        </w:rPr>
        <w:t>Management Accountant, Financ</w:t>
      </w:r>
      <w:r w:rsidR="00B87663">
        <w:rPr>
          <w:rFonts w:ascii="Arial" w:hAnsi="Arial" w:cs="Arial"/>
          <w:sz w:val="22"/>
          <w:szCs w:val="22"/>
        </w:rPr>
        <w:t>e</w:t>
      </w:r>
      <w:r w:rsidR="00EE3125">
        <w:rPr>
          <w:rFonts w:ascii="Arial" w:hAnsi="Arial" w:cs="Arial"/>
          <w:sz w:val="22"/>
          <w:szCs w:val="22"/>
        </w:rPr>
        <w:t xml:space="preserve"> Controller, Finance Manager or Finance </w:t>
      </w:r>
      <w:r w:rsidR="004202E9">
        <w:rPr>
          <w:rFonts w:ascii="Arial" w:hAnsi="Arial" w:cs="Arial"/>
          <w:sz w:val="22"/>
          <w:szCs w:val="22"/>
        </w:rPr>
        <w:t>(</w:t>
      </w:r>
      <w:r w:rsidR="00EE3125">
        <w:rPr>
          <w:rFonts w:ascii="Arial" w:hAnsi="Arial" w:cs="Arial"/>
          <w:sz w:val="22"/>
          <w:szCs w:val="22"/>
        </w:rPr>
        <w:t>and Operations</w:t>
      </w:r>
      <w:r w:rsidR="004202E9">
        <w:rPr>
          <w:rFonts w:ascii="Arial" w:hAnsi="Arial" w:cs="Arial"/>
          <w:sz w:val="22"/>
          <w:szCs w:val="22"/>
        </w:rPr>
        <w:t>)</w:t>
      </w:r>
      <w:r w:rsidR="00EE3125">
        <w:rPr>
          <w:rFonts w:ascii="Arial" w:hAnsi="Arial" w:cs="Arial"/>
          <w:sz w:val="22"/>
          <w:szCs w:val="22"/>
        </w:rPr>
        <w:t xml:space="preserve"> Manager – all recognised as finance leaders within their respective academy.</w:t>
      </w:r>
    </w:p>
    <w:p w:rsidR="000501D5" w:rsidRPr="00EE15CA" w:rsidRDefault="000501D5">
      <w:pPr>
        <w:pStyle w:val="ColorfulList-Accent11"/>
        <w:spacing w:after="0"/>
        <w:ind w:left="0"/>
        <w:jc w:val="both"/>
        <w:rPr>
          <w:rFonts w:ascii="Arial" w:hAnsi="Arial" w:cs="Arial"/>
          <w:b/>
          <w:sz w:val="22"/>
          <w:szCs w:val="22"/>
        </w:rPr>
      </w:pPr>
    </w:p>
    <w:p w:rsidR="000501D5" w:rsidRPr="008C751A" w:rsidRDefault="00244255" w:rsidP="00E66B4B">
      <w:pPr>
        <w:pStyle w:val="ColorfulList-Accent11"/>
        <w:numPr>
          <w:ilvl w:val="0"/>
          <w:numId w:val="1"/>
        </w:numPr>
        <w:spacing w:after="0"/>
        <w:ind w:left="567" w:hanging="567"/>
        <w:jc w:val="both"/>
        <w:rPr>
          <w:rFonts w:ascii="Arial" w:hAnsi="Arial" w:cs="Arial"/>
          <w:b/>
          <w:sz w:val="22"/>
          <w:szCs w:val="22"/>
        </w:rPr>
      </w:pPr>
      <w:r w:rsidRPr="008C751A">
        <w:rPr>
          <w:rFonts w:ascii="Arial" w:hAnsi="Arial" w:cs="Arial"/>
          <w:b/>
          <w:sz w:val="22"/>
          <w:szCs w:val="22"/>
        </w:rPr>
        <w:t>Links with other policies or legislation</w:t>
      </w:r>
    </w:p>
    <w:p w:rsidR="000501D5" w:rsidRPr="00EE15CA" w:rsidRDefault="000501D5">
      <w:pPr>
        <w:pStyle w:val="ColorfulList-Accent11"/>
        <w:spacing w:after="0"/>
        <w:ind w:left="567"/>
        <w:jc w:val="both"/>
        <w:rPr>
          <w:rFonts w:ascii="Arial" w:hAnsi="Arial" w:cs="Arial"/>
          <w:b/>
          <w:sz w:val="22"/>
          <w:szCs w:val="22"/>
        </w:rPr>
      </w:pPr>
    </w:p>
    <w:p w:rsidR="008C751A" w:rsidRPr="008C751A" w:rsidRDefault="00244255" w:rsidP="006D2666">
      <w:pPr>
        <w:pStyle w:val="ColorfulList-Accent11"/>
        <w:numPr>
          <w:ilvl w:val="1"/>
          <w:numId w:val="1"/>
        </w:numPr>
        <w:spacing w:after="0"/>
        <w:ind w:left="567" w:hanging="567"/>
        <w:jc w:val="both"/>
        <w:rPr>
          <w:rFonts w:ascii="Arial" w:hAnsi="Arial" w:cs="Arial"/>
          <w:b/>
          <w:sz w:val="22"/>
          <w:szCs w:val="22"/>
        </w:rPr>
      </w:pPr>
      <w:r w:rsidRPr="008C751A">
        <w:rPr>
          <w:rFonts w:ascii="Arial" w:hAnsi="Arial" w:cs="Arial"/>
          <w:sz w:val="22"/>
          <w:szCs w:val="22"/>
        </w:rPr>
        <w:t>The E</w:t>
      </w:r>
      <w:r w:rsidR="00DC22B6" w:rsidRPr="008C751A">
        <w:rPr>
          <w:rFonts w:ascii="Arial" w:hAnsi="Arial" w:cs="Arial"/>
          <w:sz w:val="22"/>
          <w:szCs w:val="22"/>
        </w:rPr>
        <w:t>S</w:t>
      </w:r>
      <w:r w:rsidRPr="008C751A">
        <w:rPr>
          <w:rFonts w:ascii="Arial" w:hAnsi="Arial" w:cs="Arial"/>
          <w:sz w:val="22"/>
          <w:szCs w:val="22"/>
        </w:rPr>
        <w:t xml:space="preserve">FA require the </w:t>
      </w:r>
      <w:r w:rsidR="00DC22B6" w:rsidRPr="008C751A">
        <w:rPr>
          <w:rFonts w:ascii="Arial" w:hAnsi="Arial" w:cs="Arial"/>
          <w:sz w:val="22"/>
          <w:szCs w:val="22"/>
        </w:rPr>
        <w:t>trust</w:t>
      </w:r>
      <w:r w:rsidR="008C751A">
        <w:rPr>
          <w:rFonts w:ascii="Arial" w:hAnsi="Arial" w:cs="Arial"/>
          <w:sz w:val="22"/>
          <w:szCs w:val="22"/>
        </w:rPr>
        <w:t>, as outlined in the latest version of the Academ</w:t>
      </w:r>
      <w:r w:rsidR="00815B7E">
        <w:rPr>
          <w:rFonts w:ascii="Arial" w:hAnsi="Arial" w:cs="Arial"/>
          <w:sz w:val="22"/>
          <w:szCs w:val="22"/>
        </w:rPr>
        <w:t xml:space="preserve">y Trust </w:t>
      </w:r>
      <w:r w:rsidR="008C751A">
        <w:rPr>
          <w:rFonts w:ascii="Arial" w:hAnsi="Arial" w:cs="Arial"/>
          <w:sz w:val="22"/>
          <w:szCs w:val="22"/>
        </w:rPr>
        <w:t>Handbook</w:t>
      </w:r>
      <w:r w:rsidR="00815B7E">
        <w:rPr>
          <w:rFonts w:ascii="Arial" w:hAnsi="Arial" w:cs="Arial"/>
          <w:sz w:val="22"/>
          <w:szCs w:val="22"/>
        </w:rPr>
        <w:t xml:space="preserve"> (ATH)</w:t>
      </w:r>
      <w:r w:rsidRPr="008C751A">
        <w:rPr>
          <w:rFonts w:ascii="Arial" w:hAnsi="Arial" w:cs="Arial"/>
          <w:sz w:val="22"/>
          <w:szCs w:val="22"/>
        </w:rPr>
        <w:t>, by the terms of its funding agreement</w:t>
      </w:r>
      <w:r w:rsidR="00DC22B6" w:rsidRPr="008C751A">
        <w:rPr>
          <w:rFonts w:ascii="Arial" w:hAnsi="Arial" w:cs="Arial"/>
          <w:sz w:val="22"/>
          <w:szCs w:val="22"/>
        </w:rPr>
        <w:t xml:space="preserve"> or supplemental funding agreements</w:t>
      </w:r>
      <w:r w:rsidR="008C751A">
        <w:rPr>
          <w:rFonts w:ascii="Arial" w:hAnsi="Arial" w:cs="Arial"/>
          <w:sz w:val="22"/>
          <w:szCs w:val="22"/>
        </w:rPr>
        <w:t xml:space="preserve"> to:</w:t>
      </w:r>
    </w:p>
    <w:p w:rsidR="008C751A" w:rsidRPr="008C751A" w:rsidRDefault="00874614" w:rsidP="008C751A">
      <w:pPr>
        <w:pStyle w:val="ColorfulList-Accent11"/>
        <w:numPr>
          <w:ilvl w:val="2"/>
          <w:numId w:val="1"/>
        </w:numPr>
        <w:spacing w:after="0"/>
        <w:jc w:val="both"/>
        <w:rPr>
          <w:rFonts w:ascii="Arial" w:hAnsi="Arial" w:cs="Arial"/>
          <w:b/>
          <w:sz w:val="22"/>
          <w:szCs w:val="22"/>
        </w:rPr>
      </w:pPr>
      <w:r w:rsidRPr="008C751A">
        <w:rPr>
          <w:rFonts w:ascii="Arial" w:hAnsi="Arial" w:cs="Arial"/>
          <w:sz w:val="22"/>
          <w:szCs w:val="22"/>
        </w:rPr>
        <w:t xml:space="preserve">manage and maintain a financial oversight, </w:t>
      </w:r>
    </w:p>
    <w:p w:rsidR="008C751A" w:rsidRPr="008C751A" w:rsidRDefault="00874614" w:rsidP="008C751A">
      <w:pPr>
        <w:pStyle w:val="ColorfulList-Accent11"/>
        <w:numPr>
          <w:ilvl w:val="2"/>
          <w:numId w:val="1"/>
        </w:numPr>
        <w:spacing w:after="0"/>
        <w:jc w:val="both"/>
        <w:rPr>
          <w:rFonts w:ascii="Arial" w:hAnsi="Arial" w:cs="Arial"/>
          <w:b/>
          <w:sz w:val="22"/>
          <w:szCs w:val="22"/>
        </w:rPr>
      </w:pPr>
      <w:r w:rsidRPr="008C751A">
        <w:rPr>
          <w:rFonts w:ascii="Arial" w:hAnsi="Arial" w:cs="Arial"/>
          <w:sz w:val="22"/>
          <w:szCs w:val="22"/>
        </w:rPr>
        <w:t xml:space="preserve">have </w:t>
      </w:r>
      <w:r w:rsidR="008C751A" w:rsidRPr="008C751A">
        <w:rPr>
          <w:rFonts w:ascii="Arial" w:hAnsi="Arial" w:cs="Arial"/>
          <w:sz w:val="22"/>
          <w:szCs w:val="22"/>
        </w:rPr>
        <w:t xml:space="preserve">finance </w:t>
      </w:r>
      <w:r w:rsidRPr="008C751A">
        <w:rPr>
          <w:rFonts w:ascii="Arial" w:hAnsi="Arial" w:cs="Arial"/>
          <w:sz w:val="22"/>
          <w:szCs w:val="22"/>
        </w:rPr>
        <w:t xml:space="preserve">control principles in place, </w:t>
      </w:r>
    </w:p>
    <w:p w:rsidR="008C751A" w:rsidRPr="008C751A" w:rsidRDefault="00874614" w:rsidP="008C751A">
      <w:pPr>
        <w:pStyle w:val="ColorfulList-Accent11"/>
        <w:numPr>
          <w:ilvl w:val="2"/>
          <w:numId w:val="1"/>
        </w:numPr>
        <w:spacing w:after="0"/>
        <w:jc w:val="both"/>
        <w:rPr>
          <w:rFonts w:ascii="Arial" w:hAnsi="Arial" w:cs="Arial"/>
          <w:b/>
          <w:sz w:val="22"/>
          <w:szCs w:val="22"/>
        </w:rPr>
      </w:pPr>
      <w:r w:rsidRPr="008C751A">
        <w:rPr>
          <w:rFonts w:ascii="Arial" w:hAnsi="Arial" w:cs="Arial"/>
          <w:sz w:val="22"/>
          <w:szCs w:val="22"/>
        </w:rPr>
        <w:t xml:space="preserve">ensure future financial plans are projected, </w:t>
      </w:r>
    </w:p>
    <w:p w:rsidR="008C751A" w:rsidRPr="008C751A" w:rsidRDefault="008C751A" w:rsidP="008C751A">
      <w:pPr>
        <w:pStyle w:val="ColorfulList-Accent11"/>
        <w:numPr>
          <w:ilvl w:val="2"/>
          <w:numId w:val="1"/>
        </w:numPr>
        <w:spacing w:after="0"/>
        <w:jc w:val="both"/>
        <w:rPr>
          <w:rFonts w:ascii="Arial" w:hAnsi="Arial" w:cs="Arial"/>
          <w:b/>
          <w:sz w:val="22"/>
          <w:szCs w:val="22"/>
        </w:rPr>
      </w:pPr>
      <w:r w:rsidRPr="008C751A">
        <w:rPr>
          <w:rFonts w:ascii="Arial" w:hAnsi="Arial" w:cs="Arial"/>
          <w:sz w:val="22"/>
          <w:szCs w:val="22"/>
        </w:rPr>
        <w:t xml:space="preserve">adhere to public funds procurement </w:t>
      </w:r>
      <w:r>
        <w:rPr>
          <w:rFonts w:ascii="Arial" w:hAnsi="Arial" w:cs="Arial"/>
          <w:sz w:val="22"/>
          <w:szCs w:val="22"/>
        </w:rPr>
        <w:t>rulings</w:t>
      </w:r>
      <w:r w:rsidRPr="008C751A">
        <w:rPr>
          <w:rFonts w:ascii="Arial" w:hAnsi="Arial" w:cs="Arial"/>
          <w:sz w:val="22"/>
          <w:szCs w:val="22"/>
        </w:rPr>
        <w:t xml:space="preserve">, </w:t>
      </w:r>
    </w:p>
    <w:p w:rsidR="008C751A" w:rsidRPr="008C751A" w:rsidRDefault="008C751A" w:rsidP="008C751A">
      <w:pPr>
        <w:pStyle w:val="ColorfulList-Accent11"/>
        <w:numPr>
          <w:ilvl w:val="2"/>
          <w:numId w:val="1"/>
        </w:numPr>
        <w:spacing w:after="0"/>
        <w:jc w:val="both"/>
        <w:rPr>
          <w:rFonts w:ascii="Arial" w:hAnsi="Arial" w:cs="Arial"/>
          <w:b/>
          <w:sz w:val="22"/>
          <w:szCs w:val="22"/>
        </w:rPr>
      </w:pPr>
      <w:r w:rsidRPr="008C751A">
        <w:rPr>
          <w:rFonts w:ascii="Arial" w:hAnsi="Arial" w:cs="Arial"/>
          <w:sz w:val="22"/>
          <w:szCs w:val="22"/>
        </w:rPr>
        <w:t>manage risks</w:t>
      </w:r>
      <w:r>
        <w:rPr>
          <w:rFonts w:ascii="Arial" w:hAnsi="Arial" w:cs="Arial"/>
          <w:sz w:val="22"/>
          <w:szCs w:val="22"/>
        </w:rPr>
        <w:t xml:space="preserve"> accordingly</w:t>
      </w:r>
      <w:r w:rsidRPr="008C751A">
        <w:rPr>
          <w:rFonts w:ascii="Arial" w:hAnsi="Arial" w:cs="Arial"/>
          <w:sz w:val="22"/>
          <w:szCs w:val="22"/>
        </w:rPr>
        <w:t xml:space="preserve">, </w:t>
      </w:r>
    </w:p>
    <w:p w:rsidR="008C751A" w:rsidRPr="008C751A" w:rsidRDefault="008C751A" w:rsidP="008C751A">
      <w:pPr>
        <w:pStyle w:val="ColorfulList-Accent11"/>
        <w:numPr>
          <w:ilvl w:val="2"/>
          <w:numId w:val="1"/>
        </w:numPr>
        <w:spacing w:after="0"/>
        <w:jc w:val="both"/>
        <w:rPr>
          <w:rFonts w:ascii="Arial" w:hAnsi="Arial" w:cs="Arial"/>
          <w:b/>
          <w:sz w:val="22"/>
          <w:szCs w:val="22"/>
        </w:rPr>
      </w:pPr>
      <w:r w:rsidRPr="008C751A">
        <w:rPr>
          <w:rFonts w:ascii="Arial" w:hAnsi="Arial" w:cs="Arial"/>
          <w:sz w:val="22"/>
          <w:szCs w:val="22"/>
        </w:rPr>
        <w:t>be transparent about governance</w:t>
      </w:r>
      <w:r>
        <w:rPr>
          <w:rFonts w:ascii="Arial" w:hAnsi="Arial" w:cs="Arial"/>
          <w:sz w:val="22"/>
          <w:szCs w:val="22"/>
        </w:rPr>
        <w:t>,</w:t>
      </w:r>
      <w:r w:rsidRPr="008C751A">
        <w:rPr>
          <w:rFonts w:ascii="Arial" w:hAnsi="Arial" w:cs="Arial"/>
          <w:sz w:val="22"/>
          <w:szCs w:val="22"/>
        </w:rPr>
        <w:t xml:space="preserve"> and</w:t>
      </w:r>
      <w:r>
        <w:rPr>
          <w:rFonts w:ascii="Arial" w:hAnsi="Arial" w:cs="Arial"/>
          <w:sz w:val="22"/>
          <w:szCs w:val="22"/>
        </w:rPr>
        <w:t>;</w:t>
      </w:r>
      <w:r w:rsidRPr="008C751A">
        <w:rPr>
          <w:rFonts w:ascii="Arial" w:hAnsi="Arial" w:cs="Arial"/>
          <w:sz w:val="22"/>
          <w:szCs w:val="22"/>
        </w:rPr>
        <w:t xml:space="preserve"> </w:t>
      </w:r>
    </w:p>
    <w:p w:rsidR="000501D5" w:rsidRPr="00572FD8" w:rsidRDefault="008C751A" w:rsidP="008C751A">
      <w:pPr>
        <w:pStyle w:val="ColorfulList-Accent11"/>
        <w:numPr>
          <w:ilvl w:val="2"/>
          <w:numId w:val="1"/>
        </w:numPr>
        <w:spacing w:after="0"/>
        <w:jc w:val="both"/>
        <w:rPr>
          <w:rFonts w:ascii="Arial" w:hAnsi="Arial" w:cs="Arial"/>
          <w:b/>
          <w:sz w:val="22"/>
          <w:szCs w:val="22"/>
        </w:rPr>
      </w:pPr>
      <w:r w:rsidRPr="008C751A">
        <w:rPr>
          <w:rFonts w:ascii="Arial" w:hAnsi="Arial" w:cs="Arial"/>
          <w:sz w:val="22"/>
          <w:szCs w:val="22"/>
        </w:rPr>
        <w:t xml:space="preserve">have a whistleblowing procedure in place. </w:t>
      </w:r>
    </w:p>
    <w:p w:rsidR="00572FD8" w:rsidRPr="008C751A" w:rsidRDefault="00572FD8" w:rsidP="00572FD8">
      <w:pPr>
        <w:pStyle w:val="ColorfulList-Accent11"/>
        <w:spacing w:after="0"/>
        <w:ind w:left="0"/>
        <w:jc w:val="both"/>
        <w:rPr>
          <w:rFonts w:ascii="Arial" w:hAnsi="Arial" w:cs="Arial"/>
          <w:b/>
          <w:sz w:val="22"/>
          <w:szCs w:val="22"/>
        </w:rPr>
      </w:pPr>
    </w:p>
    <w:p w:rsidR="00572FD8" w:rsidRDefault="008C751A" w:rsidP="00572FD8">
      <w:pPr>
        <w:pStyle w:val="ColorfulList-Accent11"/>
        <w:numPr>
          <w:ilvl w:val="1"/>
          <w:numId w:val="1"/>
        </w:numPr>
        <w:spacing w:after="0"/>
        <w:ind w:left="567" w:hanging="567"/>
        <w:jc w:val="both"/>
        <w:rPr>
          <w:rFonts w:ascii="Arial" w:hAnsi="Arial" w:cs="Arial"/>
          <w:b/>
          <w:sz w:val="22"/>
          <w:szCs w:val="22"/>
        </w:rPr>
      </w:pPr>
      <w:r>
        <w:rPr>
          <w:rFonts w:ascii="Arial" w:hAnsi="Arial" w:cs="Arial"/>
          <w:sz w:val="22"/>
          <w:szCs w:val="22"/>
        </w:rPr>
        <w:t>The A</w:t>
      </w:r>
      <w:r w:rsidR="00815B7E">
        <w:rPr>
          <w:rFonts w:ascii="Arial" w:hAnsi="Arial" w:cs="Arial"/>
          <w:sz w:val="22"/>
          <w:szCs w:val="22"/>
        </w:rPr>
        <w:t>T</w:t>
      </w:r>
      <w:r>
        <w:rPr>
          <w:rFonts w:ascii="Arial" w:hAnsi="Arial" w:cs="Arial"/>
          <w:sz w:val="22"/>
          <w:szCs w:val="22"/>
        </w:rPr>
        <w:t xml:space="preserve">H sets out the areas of </w:t>
      </w:r>
      <w:r w:rsidR="00244255" w:rsidRPr="00EE15CA">
        <w:rPr>
          <w:rFonts w:ascii="Arial" w:hAnsi="Arial" w:cs="Arial"/>
          <w:sz w:val="22"/>
          <w:szCs w:val="22"/>
        </w:rPr>
        <w:t xml:space="preserve">HM Treasury’s ‘Managing Public Money’ guidance on financial management in upholding the </w:t>
      </w:r>
      <w:r w:rsidR="00244255" w:rsidRPr="00EE15CA">
        <w:rPr>
          <w:rFonts w:ascii="Arial" w:hAnsi="Arial" w:cs="Arial"/>
          <w:i/>
          <w:sz w:val="22"/>
          <w:szCs w:val="22"/>
        </w:rPr>
        <w:t>“</w:t>
      </w:r>
      <w:r w:rsidR="00244255" w:rsidRPr="00EE15CA">
        <w:rPr>
          <w:rFonts w:ascii="Arial" w:eastAsia="Calibri" w:hAnsi="Arial" w:cs="Arial"/>
          <w:i/>
          <w:sz w:val="22"/>
          <w:szCs w:val="22"/>
        </w:rPr>
        <w:t>use of its resources efficiently, economically and effectively, avoiding waste and extravagance”</w:t>
      </w:r>
      <w:r w:rsidR="00244255" w:rsidRPr="00EE15CA">
        <w:rPr>
          <w:rFonts w:ascii="Arial" w:hAnsi="Arial" w:cs="Arial"/>
          <w:sz w:val="22"/>
          <w:szCs w:val="22"/>
        </w:rPr>
        <w:t xml:space="preserve">. </w:t>
      </w:r>
    </w:p>
    <w:p w:rsidR="00572FD8" w:rsidRPr="00572FD8" w:rsidRDefault="00572FD8" w:rsidP="00572FD8">
      <w:pPr>
        <w:pStyle w:val="ColorfulList-Accent11"/>
        <w:spacing w:after="0"/>
        <w:ind w:left="0"/>
        <w:jc w:val="both"/>
        <w:rPr>
          <w:rFonts w:ascii="Arial" w:hAnsi="Arial" w:cs="Arial"/>
          <w:b/>
          <w:sz w:val="22"/>
          <w:szCs w:val="22"/>
        </w:rPr>
      </w:pPr>
    </w:p>
    <w:p w:rsidR="000501D5" w:rsidRDefault="008C751A" w:rsidP="00E66B4B">
      <w:pPr>
        <w:pStyle w:val="ColorfulList-Accent11"/>
        <w:numPr>
          <w:ilvl w:val="1"/>
          <w:numId w:val="1"/>
        </w:numPr>
        <w:spacing w:after="0"/>
        <w:ind w:left="567" w:hanging="567"/>
        <w:jc w:val="both"/>
        <w:rPr>
          <w:rFonts w:ascii="Arial" w:hAnsi="Arial" w:cs="Arial"/>
          <w:sz w:val="22"/>
          <w:szCs w:val="22"/>
        </w:rPr>
      </w:pPr>
      <w:r>
        <w:rPr>
          <w:rFonts w:ascii="Arial" w:hAnsi="Arial" w:cs="Arial"/>
          <w:sz w:val="22"/>
          <w:szCs w:val="22"/>
        </w:rPr>
        <w:t xml:space="preserve">It also reflects </w:t>
      </w:r>
      <w:r w:rsidR="00244255" w:rsidRPr="00EE15CA">
        <w:rPr>
          <w:rFonts w:ascii="Arial" w:hAnsi="Arial" w:cs="Arial"/>
          <w:sz w:val="22"/>
          <w:szCs w:val="22"/>
        </w:rPr>
        <w:t xml:space="preserve">HM Treasury’s ‘Regularity, Propriety and Value for Money’ guidance to propriety and regularity and </w:t>
      </w:r>
      <w:r w:rsidR="00E76745" w:rsidRPr="00EE15CA">
        <w:rPr>
          <w:rFonts w:ascii="Arial" w:hAnsi="Arial" w:cs="Arial"/>
          <w:sz w:val="22"/>
          <w:szCs w:val="22"/>
        </w:rPr>
        <w:t>‘T</w:t>
      </w:r>
      <w:r w:rsidR="00244255" w:rsidRPr="00EE15CA">
        <w:rPr>
          <w:rFonts w:ascii="Arial" w:hAnsi="Arial" w:cs="Arial"/>
          <w:sz w:val="22"/>
          <w:szCs w:val="22"/>
        </w:rPr>
        <w:t xml:space="preserve">he </w:t>
      </w:r>
      <w:r w:rsidR="00C37D87">
        <w:rPr>
          <w:rFonts w:ascii="Arial" w:hAnsi="Arial" w:cs="Arial"/>
          <w:sz w:val="22"/>
          <w:szCs w:val="22"/>
        </w:rPr>
        <w:t>7</w:t>
      </w:r>
      <w:r w:rsidR="00E76745" w:rsidRPr="00EE15CA">
        <w:rPr>
          <w:rFonts w:ascii="Arial" w:hAnsi="Arial" w:cs="Arial"/>
          <w:sz w:val="22"/>
          <w:szCs w:val="22"/>
        </w:rPr>
        <w:t xml:space="preserve"> P</w:t>
      </w:r>
      <w:r w:rsidR="00244255" w:rsidRPr="00EE15CA">
        <w:rPr>
          <w:rFonts w:ascii="Arial" w:hAnsi="Arial" w:cs="Arial"/>
          <w:sz w:val="22"/>
          <w:szCs w:val="22"/>
        </w:rPr>
        <w:t xml:space="preserve">rinciples of </w:t>
      </w:r>
      <w:r w:rsidR="00E76745" w:rsidRPr="00EE15CA">
        <w:rPr>
          <w:rFonts w:ascii="Arial" w:hAnsi="Arial" w:cs="Arial"/>
          <w:sz w:val="22"/>
          <w:szCs w:val="22"/>
        </w:rPr>
        <w:t>P</w:t>
      </w:r>
      <w:r w:rsidR="00244255" w:rsidRPr="00EE15CA">
        <w:rPr>
          <w:rFonts w:ascii="Arial" w:hAnsi="Arial" w:cs="Arial"/>
          <w:sz w:val="22"/>
          <w:szCs w:val="22"/>
        </w:rPr>
        <w:t xml:space="preserve">ublic </w:t>
      </w:r>
      <w:r w:rsidR="00E76745" w:rsidRPr="00EE15CA">
        <w:rPr>
          <w:rFonts w:ascii="Arial" w:hAnsi="Arial" w:cs="Arial"/>
          <w:sz w:val="22"/>
          <w:szCs w:val="22"/>
        </w:rPr>
        <w:t>L</w:t>
      </w:r>
      <w:r w:rsidR="00244255" w:rsidRPr="00EE15CA">
        <w:rPr>
          <w:rFonts w:ascii="Arial" w:hAnsi="Arial" w:cs="Arial"/>
          <w:sz w:val="22"/>
          <w:szCs w:val="22"/>
        </w:rPr>
        <w:t>ife’.</w:t>
      </w:r>
    </w:p>
    <w:p w:rsidR="00572FD8" w:rsidRPr="00EE15CA" w:rsidRDefault="00572FD8" w:rsidP="00572FD8">
      <w:pPr>
        <w:pStyle w:val="ColorfulList-Accent11"/>
        <w:spacing w:after="0"/>
        <w:ind w:left="0"/>
        <w:jc w:val="both"/>
        <w:rPr>
          <w:rFonts w:ascii="Arial" w:hAnsi="Arial" w:cs="Arial"/>
          <w:sz w:val="22"/>
          <w:szCs w:val="22"/>
        </w:rPr>
      </w:pPr>
    </w:p>
    <w:p w:rsidR="000501D5" w:rsidRPr="00572FD8" w:rsidRDefault="008C751A" w:rsidP="00E66B4B">
      <w:pPr>
        <w:pStyle w:val="ColorfulList-Accent11"/>
        <w:numPr>
          <w:ilvl w:val="1"/>
          <w:numId w:val="1"/>
        </w:numPr>
        <w:spacing w:after="0"/>
        <w:ind w:left="567" w:hanging="567"/>
        <w:jc w:val="both"/>
        <w:rPr>
          <w:rFonts w:ascii="Arial" w:hAnsi="Arial" w:cs="Arial"/>
          <w:b/>
          <w:sz w:val="22"/>
          <w:szCs w:val="22"/>
        </w:rPr>
      </w:pPr>
      <w:r>
        <w:rPr>
          <w:rFonts w:ascii="Arial" w:hAnsi="Arial" w:cs="Arial"/>
          <w:sz w:val="22"/>
          <w:szCs w:val="22"/>
        </w:rPr>
        <w:t>The trust must investigate a</w:t>
      </w:r>
      <w:r w:rsidR="00244255" w:rsidRPr="00EE15CA">
        <w:rPr>
          <w:rFonts w:ascii="Arial" w:hAnsi="Arial" w:cs="Arial"/>
          <w:sz w:val="22"/>
          <w:szCs w:val="22"/>
        </w:rPr>
        <w:t xml:space="preserve">ny suspected fraud or misuse of funds as outlined in the Staff Disciplinary Policy. </w:t>
      </w:r>
      <w:r w:rsidR="00E76745" w:rsidRPr="00EE15CA">
        <w:rPr>
          <w:rFonts w:ascii="Arial" w:hAnsi="Arial" w:cs="Arial"/>
          <w:sz w:val="22"/>
          <w:szCs w:val="22"/>
        </w:rPr>
        <w:t xml:space="preserve">We </w:t>
      </w:r>
      <w:r>
        <w:rPr>
          <w:rFonts w:ascii="Arial" w:hAnsi="Arial" w:cs="Arial"/>
          <w:sz w:val="22"/>
          <w:szCs w:val="22"/>
        </w:rPr>
        <w:t>will ensure we utilise our F</w:t>
      </w:r>
      <w:r w:rsidR="00E76745" w:rsidRPr="00EE15CA">
        <w:rPr>
          <w:rFonts w:ascii="Arial" w:hAnsi="Arial" w:cs="Arial"/>
          <w:sz w:val="22"/>
          <w:szCs w:val="22"/>
        </w:rPr>
        <w:t xml:space="preserve">raud </w:t>
      </w:r>
      <w:r>
        <w:rPr>
          <w:rFonts w:ascii="Arial" w:hAnsi="Arial" w:cs="Arial"/>
          <w:sz w:val="22"/>
          <w:szCs w:val="22"/>
        </w:rPr>
        <w:t>R</w:t>
      </w:r>
      <w:r w:rsidR="00E76745" w:rsidRPr="00EE15CA">
        <w:rPr>
          <w:rFonts w:ascii="Arial" w:hAnsi="Arial" w:cs="Arial"/>
          <w:sz w:val="22"/>
          <w:szCs w:val="22"/>
        </w:rPr>
        <w:t xml:space="preserve">esponse </w:t>
      </w:r>
      <w:r>
        <w:rPr>
          <w:rFonts w:ascii="Arial" w:hAnsi="Arial" w:cs="Arial"/>
          <w:sz w:val="22"/>
          <w:szCs w:val="22"/>
        </w:rPr>
        <w:t>P</w:t>
      </w:r>
      <w:r w:rsidR="00E76745" w:rsidRPr="00EE15CA">
        <w:rPr>
          <w:rFonts w:ascii="Arial" w:hAnsi="Arial" w:cs="Arial"/>
          <w:sz w:val="22"/>
          <w:szCs w:val="22"/>
        </w:rPr>
        <w:t xml:space="preserve">lan in relation to this as detailed in </w:t>
      </w:r>
      <w:r w:rsidR="00E76745" w:rsidRPr="008167D4">
        <w:rPr>
          <w:rFonts w:ascii="Arial" w:hAnsi="Arial" w:cs="Arial"/>
          <w:sz w:val="22"/>
          <w:szCs w:val="22"/>
        </w:rPr>
        <w:t>note 2</w:t>
      </w:r>
      <w:r w:rsidR="008167D4" w:rsidRPr="008167D4">
        <w:rPr>
          <w:rFonts w:ascii="Arial" w:hAnsi="Arial" w:cs="Arial"/>
          <w:sz w:val="22"/>
          <w:szCs w:val="22"/>
        </w:rPr>
        <w:t>5</w:t>
      </w:r>
      <w:r w:rsidR="00E76745" w:rsidRPr="00EE15CA">
        <w:rPr>
          <w:rFonts w:ascii="Arial" w:hAnsi="Arial" w:cs="Arial"/>
          <w:sz w:val="22"/>
          <w:szCs w:val="22"/>
        </w:rPr>
        <w:t xml:space="preserve"> within this document.</w:t>
      </w:r>
      <w:r w:rsidR="00DC22B6" w:rsidRPr="00EE15CA">
        <w:rPr>
          <w:rFonts w:ascii="Arial" w:hAnsi="Arial" w:cs="Arial"/>
          <w:sz w:val="22"/>
          <w:szCs w:val="22"/>
        </w:rPr>
        <w:t xml:space="preserve"> </w:t>
      </w:r>
      <w:r>
        <w:rPr>
          <w:rFonts w:ascii="Arial" w:hAnsi="Arial" w:cs="Arial"/>
          <w:sz w:val="22"/>
          <w:szCs w:val="22"/>
        </w:rPr>
        <w:t xml:space="preserve">The </w:t>
      </w:r>
      <w:r w:rsidR="00DC22B6" w:rsidRPr="00EE15CA">
        <w:rPr>
          <w:rFonts w:ascii="Arial" w:hAnsi="Arial" w:cs="Arial"/>
          <w:sz w:val="22"/>
          <w:szCs w:val="22"/>
        </w:rPr>
        <w:t xml:space="preserve">ESFA </w:t>
      </w:r>
      <w:r>
        <w:rPr>
          <w:rFonts w:ascii="Arial" w:hAnsi="Arial" w:cs="Arial"/>
          <w:sz w:val="22"/>
          <w:szCs w:val="22"/>
        </w:rPr>
        <w:t xml:space="preserve">would also be informed on any </w:t>
      </w:r>
      <w:r w:rsidR="00572FD8">
        <w:rPr>
          <w:rFonts w:ascii="Arial" w:hAnsi="Arial" w:cs="Arial"/>
          <w:sz w:val="22"/>
          <w:szCs w:val="22"/>
        </w:rPr>
        <w:t>occurrences</w:t>
      </w:r>
      <w:r>
        <w:rPr>
          <w:rFonts w:ascii="Arial" w:hAnsi="Arial" w:cs="Arial"/>
          <w:sz w:val="22"/>
          <w:szCs w:val="22"/>
        </w:rPr>
        <w:t xml:space="preserve"> </w:t>
      </w:r>
      <w:r w:rsidR="00DC22B6" w:rsidRPr="00EE15CA">
        <w:rPr>
          <w:rFonts w:ascii="Arial" w:hAnsi="Arial" w:cs="Arial"/>
          <w:sz w:val="22"/>
          <w:szCs w:val="22"/>
        </w:rPr>
        <w:t>as soon as is operationally practical</w:t>
      </w:r>
      <w:r w:rsidR="00815B7E">
        <w:rPr>
          <w:rFonts w:ascii="Arial" w:hAnsi="Arial" w:cs="Arial"/>
          <w:sz w:val="22"/>
          <w:szCs w:val="22"/>
        </w:rPr>
        <w:t xml:space="preserve"> to do so,</w:t>
      </w:r>
      <w:r w:rsidR="00DC22B6" w:rsidRPr="00EE15CA">
        <w:rPr>
          <w:rFonts w:ascii="Arial" w:hAnsi="Arial" w:cs="Arial"/>
          <w:sz w:val="22"/>
          <w:szCs w:val="22"/>
        </w:rPr>
        <w:t xml:space="preserve"> based on </w:t>
      </w:r>
      <w:r w:rsidR="00815B7E">
        <w:rPr>
          <w:rFonts w:ascii="Arial" w:hAnsi="Arial" w:cs="Arial"/>
          <w:sz w:val="22"/>
          <w:szCs w:val="22"/>
        </w:rPr>
        <w:t xml:space="preserve">the </w:t>
      </w:r>
      <w:r w:rsidR="00DC22B6" w:rsidRPr="00EE15CA">
        <w:rPr>
          <w:rFonts w:ascii="Arial" w:hAnsi="Arial" w:cs="Arial"/>
          <w:sz w:val="22"/>
          <w:szCs w:val="22"/>
        </w:rPr>
        <w:t xml:space="preserve">particular circumstances. </w:t>
      </w:r>
    </w:p>
    <w:p w:rsidR="00572FD8" w:rsidRPr="00EE15CA" w:rsidRDefault="00572FD8" w:rsidP="00572FD8">
      <w:pPr>
        <w:pStyle w:val="ColorfulList-Accent11"/>
        <w:spacing w:after="0"/>
        <w:ind w:left="0"/>
        <w:jc w:val="both"/>
        <w:rPr>
          <w:rFonts w:ascii="Arial" w:hAnsi="Arial" w:cs="Arial"/>
          <w:b/>
          <w:sz w:val="22"/>
          <w:szCs w:val="22"/>
        </w:rPr>
      </w:pPr>
    </w:p>
    <w:p w:rsidR="000501D5" w:rsidRPr="00EE15CA" w:rsidRDefault="00244255" w:rsidP="00E66B4B">
      <w:pPr>
        <w:pStyle w:val="ColorfulList-Accent11"/>
        <w:numPr>
          <w:ilvl w:val="1"/>
          <w:numId w:val="1"/>
        </w:numPr>
        <w:spacing w:after="0"/>
        <w:ind w:left="567" w:hanging="567"/>
        <w:jc w:val="both"/>
        <w:rPr>
          <w:rFonts w:ascii="Arial" w:hAnsi="Arial" w:cs="Arial"/>
          <w:sz w:val="22"/>
          <w:szCs w:val="22"/>
        </w:rPr>
      </w:pPr>
      <w:r w:rsidRPr="00EE15CA">
        <w:rPr>
          <w:rFonts w:ascii="Arial" w:hAnsi="Arial" w:cs="Arial"/>
          <w:sz w:val="22"/>
          <w:szCs w:val="22"/>
        </w:rPr>
        <w:t xml:space="preserve">Other </w:t>
      </w:r>
      <w:r w:rsidR="00E76745" w:rsidRPr="00EE15CA">
        <w:rPr>
          <w:rFonts w:ascii="Arial" w:hAnsi="Arial" w:cs="Arial"/>
          <w:sz w:val="22"/>
          <w:szCs w:val="22"/>
        </w:rPr>
        <w:t xml:space="preserve">internal </w:t>
      </w:r>
      <w:r w:rsidRPr="00EE15CA">
        <w:rPr>
          <w:rFonts w:ascii="Arial" w:hAnsi="Arial" w:cs="Arial"/>
          <w:sz w:val="22"/>
          <w:szCs w:val="22"/>
        </w:rPr>
        <w:t xml:space="preserve">policies </w:t>
      </w:r>
      <w:r w:rsidR="002972D4">
        <w:rPr>
          <w:rFonts w:ascii="Arial" w:hAnsi="Arial" w:cs="Arial"/>
          <w:sz w:val="22"/>
          <w:szCs w:val="22"/>
        </w:rPr>
        <w:t xml:space="preserve">and procedures </w:t>
      </w:r>
      <w:r w:rsidRPr="00EE15CA">
        <w:rPr>
          <w:rFonts w:ascii="Arial" w:hAnsi="Arial" w:cs="Arial"/>
          <w:sz w:val="22"/>
          <w:szCs w:val="22"/>
        </w:rPr>
        <w:t>linked to the Finance Policy are:</w:t>
      </w:r>
    </w:p>
    <w:p w:rsidR="000501D5" w:rsidRPr="00EE15CA" w:rsidRDefault="000501D5">
      <w:pPr>
        <w:pStyle w:val="ListParagraph"/>
        <w:rPr>
          <w:rFonts w:ascii="Arial" w:hAnsi="Arial" w:cs="Arial"/>
          <w:sz w:val="22"/>
          <w:szCs w:val="22"/>
        </w:rPr>
      </w:pPr>
    </w:p>
    <w:p w:rsidR="000501D5" w:rsidRPr="008167D4" w:rsidRDefault="00244255" w:rsidP="00E66B4B">
      <w:pPr>
        <w:pStyle w:val="ColorfulList-Accent11"/>
        <w:numPr>
          <w:ilvl w:val="0"/>
          <w:numId w:val="2"/>
        </w:numPr>
        <w:spacing w:after="0"/>
        <w:ind w:left="927"/>
        <w:jc w:val="both"/>
        <w:rPr>
          <w:rFonts w:ascii="Arial" w:hAnsi="Arial" w:cs="Arial"/>
          <w:sz w:val="22"/>
          <w:szCs w:val="22"/>
        </w:rPr>
      </w:pPr>
      <w:r w:rsidRPr="008167D4">
        <w:rPr>
          <w:rFonts w:ascii="Arial" w:hAnsi="Arial" w:cs="Arial"/>
          <w:sz w:val="22"/>
          <w:szCs w:val="22"/>
        </w:rPr>
        <w:t>Fixed Assets Policy</w:t>
      </w:r>
    </w:p>
    <w:p w:rsidR="000501D5" w:rsidRPr="008167D4" w:rsidRDefault="00244255" w:rsidP="00E66B4B">
      <w:pPr>
        <w:pStyle w:val="ColorfulList-Accent11"/>
        <w:numPr>
          <w:ilvl w:val="0"/>
          <w:numId w:val="2"/>
        </w:numPr>
        <w:spacing w:after="0"/>
        <w:ind w:left="927"/>
        <w:jc w:val="both"/>
        <w:rPr>
          <w:rFonts w:ascii="Arial" w:hAnsi="Arial" w:cs="Arial"/>
          <w:sz w:val="22"/>
          <w:szCs w:val="22"/>
        </w:rPr>
      </w:pPr>
      <w:r w:rsidRPr="008167D4">
        <w:rPr>
          <w:rFonts w:ascii="Arial" w:hAnsi="Arial" w:cs="Arial"/>
          <w:sz w:val="22"/>
          <w:szCs w:val="22"/>
        </w:rPr>
        <w:t>Investment Policy</w:t>
      </w:r>
    </w:p>
    <w:p w:rsidR="000501D5" w:rsidRPr="008167D4" w:rsidRDefault="00244255" w:rsidP="00E66B4B">
      <w:pPr>
        <w:pStyle w:val="ColorfulList-Accent11"/>
        <w:numPr>
          <w:ilvl w:val="0"/>
          <w:numId w:val="2"/>
        </w:numPr>
        <w:spacing w:after="0"/>
        <w:ind w:left="927"/>
        <w:jc w:val="both"/>
        <w:rPr>
          <w:rFonts w:ascii="Arial" w:hAnsi="Arial" w:cs="Arial"/>
          <w:sz w:val="22"/>
          <w:szCs w:val="22"/>
        </w:rPr>
      </w:pPr>
      <w:r w:rsidRPr="008167D4">
        <w:rPr>
          <w:rFonts w:ascii="Arial" w:hAnsi="Arial" w:cs="Arial"/>
          <w:sz w:val="22"/>
          <w:szCs w:val="22"/>
        </w:rPr>
        <w:t>Reserves Policy</w:t>
      </w:r>
    </w:p>
    <w:p w:rsidR="000501D5" w:rsidRPr="008167D4" w:rsidRDefault="00244255" w:rsidP="00E66B4B">
      <w:pPr>
        <w:pStyle w:val="ColorfulList-Accent11"/>
        <w:numPr>
          <w:ilvl w:val="0"/>
          <w:numId w:val="2"/>
        </w:numPr>
        <w:spacing w:after="0"/>
        <w:ind w:left="927"/>
        <w:jc w:val="both"/>
        <w:rPr>
          <w:rFonts w:ascii="Arial" w:hAnsi="Arial" w:cs="Arial"/>
          <w:sz w:val="22"/>
          <w:szCs w:val="22"/>
        </w:rPr>
      </w:pPr>
      <w:r w:rsidRPr="008167D4">
        <w:rPr>
          <w:rFonts w:ascii="Arial" w:hAnsi="Arial" w:cs="Arial"/>
          <w:sz w:val="22"/>
          <w:szCs w:val="22"/>
        </w:rPr>
        <w:t>Charg</w:t>
      </w:r>
      <w:r w:rsidR="00F6281C" w:rsidRPr="008167D4">
        <w:rPr>
          <w:rFonts w:ascii="Arial" w:hAnsi="Arial" w:cs="Arial"/>
          <w:sz w:val="22"/>
          <w:szCs w:val="22"/>
        </w:rPr>
        <w:t xml:space="preserve">ing </w:t>
      </w:r>
      <w:r w:rsidRPr="008167D4">
        <w:rPr>
          <w:rFonts w:ascii="Arial" w:hAnsi="Arial" w:cs="Arial"/>
          <w:sz w:val="22"/>
          <w:szCs w:val="22"/>
        </w:rPr>
        <w:t>and Remissions Policy</w:t>
      </w:r>
    </w:p>
    <w:p w:rsidR="000501D5" w:rsidRPr="008167D4" w:rsidRDefault="00244255" w:rsidP="00E66B4B">
      <w:pPr>
        <w:pStyle w:val="ColorfulList-Accent11"/>
        <w:numPr>
          <w:ilvl w:val="0"/>
          <w:numId w:val="2"/>
        </w:numPr>
        <w:spacing w:after="0"/>
        <w:ind w:left="927"/>
        <w:jc w:val="both"/>
        <w:rPr>
          <w:rFonts w:ascii="Arial" w:hAnsi="Arial" w:cs="Arial"/>
          <w:sz w:val="22"/>
          <w:szCs w:val="22"/>
        </w:rPr>
      </w:pPr>
      <w:r w:rsidRPr="008167D4">
        <w:rPr>
          <w:rFonts w:ascii="Arial" w:hAnsi="Arial" w:cs="Arial"/>
          <w:sz w:val="22"/>
          <w:szCs w:val="22"/>
        </w:rPr>
        <w:t>Expenses Policy</w:t>
      </w:r>
    </w:p>
    <w:p w:rsidR="000501D5" w:rsidRPr="008167D4" w:rsidRDefault="00244255" w:rsidP="00E66B4B">
      <w:pPr>
        <w:pStyle w:val="ColorfulList-Accent11"/>
        <w:numPr>
          <w:ilvl w:val="0"/>
          <w:numId w:val="2"/>
        </w:numPr>
        <w:spacing w:after="0"/>
        <w:ind w:left="927"/>
        <w:jc w:val="both"/>
        <w:rPr>
          <w:rFonts w:ascii="Arial" w:hAnsi="Arial" w:cs="Arial"/>
          <w:sz w:val="22"/>
          <w:szCs w:val="22"/>
        </w:rPr>
      </w:pPr>
      <w:r w:rsidRPr="008167D4">
        <w:rPr>
          <w:rFonts w:ascii="Arial" w:hAnsi="Arial" w:cs="Arial"/>
          <w:sz w:val="22"/>
          <w:szCs w:val="22"/>
        </w:rPr>
        <w:t>Scheme of Delegated Authority</w:t>
      </w:r>
    </w:p>
    <w:p w:rsidR="000501D5" w:rsidRPr="008167D4" w:rsidRDefault="00244255" w:rsidP="00E66B4B">
      <w:pPr>
        <w:pStyle w:val="ColorfulList-Accent11"/>
        <w:numPr>
          <w:ilvl w:val="0"/>
          <w:numId w:val="2"/>
        </w:numPr>
        <w:spacing w:after="0"/>
        <w:ind w:left="927"/>
        <w:jc w:val="both"/>
        <w:rPr>
          <w:rFonts w:ascii="Arial" w:hAnsi="Arial" w:cs="Arial"/>
          <w:sz w:val="22"/>
          <w:szCs w:val="22"/>
        </w:rPr>
      </w:pPr>
      <w:r w:rsidRPr="008167D4">
        <w:rPr>
          <w:rFonts w:ascii="Arial" w:hAnsi="Arial" w:cs="Arial"/>
          <w:sz w:val="22"/>
          <w:szCs w:val="22"/>
        </w:rPr>
        <w:t>Pay Policy</w:t>
      </w:r>
    </w:p>
    <w:p w:rsidR="000501D5" w:rsidRDefault="00244255" w:rsidP="002972D4">
      <w:pPr>
        <w:pStyle w:val="ColorfulList-Accent11"/>
        <w:numPr>
          <w:ilvl w:val="0"/>
          <w:numId w:val="2"/>
        </w:numPr>
        <w:spacing w:after="0"/>
        <w:ind w:left="927"/>
        <w:jc w:val="both"/>
        <w:rPr>
          <w:rFonts w:ascii="Arial" w:hAnsi="Arial" w:cs="Arial"/>
          <w:sz w:val="22"/>
          <w:szCs w:val="22"/>
        </w:rPr>
      </w:pPr>
      <w:r w:rsidRPr="008167D4">
        <w:rPr>
          <w:rFonts w:ascii="Arial" w:hAnsi="Arial" w:cs="Arial"/>
          <w:sz w:val="22"/>
          <w:szCs w:val="22"/>
        </w:rPr>
        <w:t>Whistle Blowing Policy</w:t>
      </w:r>
    </w:p>
    <w:p w:rsidR="002972D4" w:rsidRPr="002972D4" w:rsidRDefault="002972D4" w:rsidP="002972D4">
      <w:pPr>
        <w:pStyle w:val="ColorfulList-Accent11"/>
        <w:spacing w:after="0"/>
        <w:ind w:left="0"/>
        <w:jc w:val="both"/>
        <w:rPr>
          <w:rFonts w:ascii="Arial" w:hAnsi="Arial" w:cs="Arial"/>
          <w:sz w:val="22"/>
          <w:szCs w:val="22"/>
        </w:rPr>
      </w:pPr>
    </w:p>
    <w:p w:rsidR="000501D5" w:rsidRPr="00EE15CA" w:rsidRDefault="00244255" w:rsidP="00E66B4B">
      <w:pPr>
        <w:pStyle w:val="ColorfulList-Accent11"/>
        <w:numPr>
          <w:ilvl w:val="0"/>
          <w:numId w:val="1"/>
        </w:numPr>
        <w:spacing w:after="0"/>
        <w:ind w:left="567" w:hanging="567"/>
        <w:jc w:val="both"/>
        <w:rPr>
          <w:rFonts w:ascii="Arial" w:hAnsi="Arial" w:cs="Arial"/>
          <w:b/>
          <w:sz w:val="22"/>
          <w:szCs w:val="22"/>
        </w:rPr>
      </w:pPr>
      <w:r w:rsidRPr="00EE15CA">
        <w:rPr>
          <w:rFonts w:ascii="Arial" w:hAnsi="Arial" w:cs="Arial"/>
          <w:b/>
          <w:sz w:val="22"/>
          <w:szCs w:val="22"/>
        </w:rPr>
        <w:lastRenderedPageBreak/>
        <w:t>Consultation</w:t>
      </w:r>
    </w:p>
    <w:p w:rsidR="000501D5" w:rsidRPr="00EE15CA" w:rsidRDefault="000501D5">
      <w:pPr>
        <w:pStyle w:val="ColorfulList-Accent11"/>
        <w:spacing w:after="0"/>
        <w:ind w:left="567"/>
        <w:jc w:val="both"/>
        <w:rPr>
          <w:rFonts w:ascii="Arial" w:hAnsi="Arial" w:cs="Arial"/>
          <w:b/>
          <w:sz w:val="22"/>
          <w:szCs w:val="22"/>
        </w:rPr>
      </w:pPr>
    </w:p>
    <w:p w:rsidR="000501D5" w:rsidRPr="0013545C" w:rsidRDefault="00244255" w:rsidP="00E66B4B">
      <w:pPr>
        <w:pStyle w:val="ColorfulList-Accent11"/>
        <w:numPr>
          <w:ilvl w:val="1"/>
          <w:numId w:val="1"/>
        </w:numPr>
        <w:spacing w:after="0"/>
        <w:ind w:left="567" w:hanging="567"/>
        <w:jc w:val="both"/>
        <w:rPr>
          <w:rFonts w:ascii="Arial" w:hAnsi="Arial" w:cs="Arial"/>
          <w:b/>
          <w:sz w:val="22"/>
          <w:szCs w:val="22"/>
        </w:rPr>
      </w:pPr>
      <w:r w:rsidRPr="00EE15CA">
        <w:rPr>
          <w:rFonts w:ascii="Arial" w:hAnsi="Arial" w:cs="Arial"/>
          <w:sz w:val="22"/>
          <w:szCs w:val="22"/>
        </w:rPr>
        <w:t xml:space="preserve">The </w:t>
      </w:r>
      <w:r w:rsidR="009B177A" w:rsidRPr="00EE15CA">
        <w:rPr>
          <w:rFonts w:ascii="Arial" w:hAnsi="Arial" w:cs="Arial"/>
          <w:sz w:val="22"/>
          <w:szCs w:val="22"/>
        </w:rPr>
        <w:t>Chief Financial Officer (CFO)</w:t>
      </w:r>
      <w:r w:rsidR="00572FD8">
        <w:rPr>
          <w:rFonts w:ascii="Arial" w:hAnsi="Arial" w:cs="Arial"/>
          <w:sz w:val="22"/>
          <w:szCs w:val="22"/>
        </w:rPr>
        <w:t>, The Chief Operating Officer (COO)</w:t>
      </w:r>
      <w:r w:rsidR="009B177A" w:rsidRPr="00EE15CA">
        <w:rPr>
          <w:rFonts w:ascii="Arial" w:hAnsi="Arial" w:cs="Arial"/>
          <w:sz w:val="22"/>
          <w:szCs w:val="22"/>
        </w:rPr>
        <w:t xml:space="preserve"> an</w:t>
      </w:r>
      <w:r w:rsidRPr="00EE15CA">
        <w:rPr>
          <w:rFonts w:ascii="Arial" w:hAnsi="Arial" w:cs="Arial"/>
          <w:sz w:val="22"/>
          <w:szCs w:val="22"/>
        </w:rPr>
        <w:t xml:space="preserve">d the </w:t>
      </w:r>
      <w:r w:rsidR="009B177A" w:rsidRPr="00EE15CA">
        <w:rPr>
          <w:rFonts w:ascii="Arial" w:hAnsi="Arial" w:cs="Arial"/>
          <w:sz w:val="22"/>
          <w:szCs w:val="22"/>
        </w:rPr>
        <w:t>Chief Executive Officer (CEO) as</w:t>
      </w:r>
      <w:r w:rsidRPr="00EE15CA">
        <w:rPr>
          <w:rFonts w:ascii="Arial" w:hAnsi="Arial" w:cs="Arial"/>
          <w:sz w:val="22"/>
          <w:szCs w:val="22"/>
        </w:rPr>
        <w:t xml:space="preserve"> Accounting Officer have been consulted on this policy.</w:t>
      </w:r>
    </w:p>
    <w:p w:rsidR="0013545C" w:rsidRPr="00EE15CA" w:rsidRDefault="0013545C" w:rsidP="0013545C">
      <w:pPr>
        <w:pStyle w:val="ColorfulList-Accent11"/>
        <w:spacing w:after="0"/>
        <w:ind w:left="567"/>
        <w:jc w:val="both"/>
        <w:rPr>
          <w:rFonts w:ascii="Arial" w:hAnsi="Arial" w:cs="Arial"/>
          <w:b/>
          <w:sz w:val="22"/>
          <w:szCs w:val="22"/>
        </w:rPr>
      </w:pPr>
    </w:p>
    <w:p w:rsidR="00815B7E" w:rsidRDefault="00244255" w:rsidP="00815B7E">
      <w:pPr>
        <w:pStyle w:val="ColorfulList-Accent11"/>
        <w:numPr>
          <w:ilvl w:val="1"/>
          <w:numId w:val="1"/>
        </w:numPr>
        <w:spacing w:after="0"/>
        <w:ind w:left="567" w:hanging="567"/>
        <w:jc w:val="both"/>
        <w:rPr>
          <w:rFonts w:ascii="Arial" w:hAnsi="Arial" w:cs="Arial"/>
          <w:b/>
          <w:sz w:val="22"/>
          <w:szCs w:val="22"/>
        </w:rPr>
      </w:pPr>
      <w:r w:rsidRPr="00EE15CA">
        <w:rPr>
          <w:rFonts w:ascii="Arial" w:hAnsi="Arial" w:cs="Arial"/>
          <w:sz w:val="22"/>
          <w:szCs w:val="22"/>
        </w:rPr>
        <w:t xml:space="preserve">This policy will be reviewed regularly and may be changed to reflect the needs of </w:t>
      </w:r>
      <w:r w:rsidR="005D3D85" w:rsidRPr="00EE15CA">
        <w:rPr>
          <w:rFonts w:ascii="Arial" w:hAnsi="Arial" w:cs="Arial"/>
          <w:sz w:val="22"/>
          <w:szCs w:val="22"/>
        </w:rPr>
        <w:t>each academy</w:t>
      </w:r>
      <w:r w:rsidRPr="00EE15CA">
        <w:rPr>
          <w:rFonts w:ascii="Arial" w:hAnsi="Arial" w:cs="Arial"/>
          <w:sz w:val="22"/>
          <w:szCs w:val="22"/>
        </w:rPr>
        <w:t xml:space="preserve"> or the funding r</w:t>
      </w:r>
      <w:r w:rsidR="00E76745" w:rsidRPr="00EE15CA">
        <w:rPr>
          <w:rFonts w:ascii="Arial" w:hAnsi="Arial" w:cs="Arial"/>
          <w:sz w:val="22"/>
          <w:szCs w:val="22"/>
        </w:rPr>
        <w:t xml:space="preserve">egulations </w:t>
      </w:r>
      <w:r w:rsidRPr="00EE15CA">
        <w:rPr>
          <w:rFonts w:ascii="Arial" w:hAnsi="Arial" w:cs="Arial"/>
          <w:sz w:val="22"/>
          <w:szCs w:val="22"/>
        </w:rPr>
        <w:t>from the E</w:t>
      </w:r>
      <w:r w:rsidR="009B177A" w:rsidRPr="00EE15CA">
        <w:rPr>
          <w:rFonts w:ascii="Arial" w:hAnsi="Arial" w:cs="Arial"/>
          <w:sz w:val="22"/>
          <w:szCs w:val="22"/>
        </w:rPr>
        <w:t>S</w:t>
      </w:r>
      <w:r w:rsidRPr="00EE15CA">
        <w:rPr>
          <w:rFonts w:ascii="Arial" w:hAnsi="Arial" w:cs="Arial"/>
          <w:sz w:val="22"/>
          <w:szCs w:val="22"/>
        </w:rPr>
        <w:t>FA</w:t>
      </w:r>
      <w:r w:rsidR="00E76745" w:rsidRPr="00EE15CA">
        <w:rPr>
          <w:rFonts w:ascii="Arial" w:hAnsi="Arial" w:cs="Arial"/>
          <w:sz w:val="22"/>
          <w:szCs w:val="22"/>
        </w:rPr>
        <w:t xml:space="preserve"> as applicable</w:t>
      </w:r>
      <w:r w:rsidRPr="00EE15CA">
        <w:rPr>
          <w:rFonts w:ascii="Arial" w:hAnsi="Arial" w:cs="Arial"/>
          <w:sz w:val="22"/>
          <w:szCs w:val="22"/>
        </w:rPr>
        <w:t>.</w:t>
      </w:r>
    </w:p>
    <w:p w:rsidR="00815B7E" w:rsidRPr="00815B7E" w:rsidRDefault="00815B7E" w:rsidP="00FE6562">
      <w:pPr>
        <w:pStyle w:val="ColorfulList-Accent11"/>
        <w:spacing w:after="0"/>
        <w:ind w:left="567"/>
        <w:jc w:val="both"/>
        <w:rPr>
          <w:rFonts w:ascii="Arial" w:hAnsi="Arial" w:cs="Arial"/>
          <w:b/>
          <w:sz w:val="22"/>
          <w:szCs w:val="22"/>
        </w:rPr>
      </w:pPr>
    </w:p>
    <w:p w:rsidR="000501D5" w:rsidRPr="00EE15CA" w:rsidRDefault="00244255" w:rsidP="00E66B4B">
      <w:pPr>
        <w:pStyle w:val="ListParagraph"/>
        <w:numPr>
          <w:ilvl w:val="0"/>
          <w:numId w:val="1"/>
        </w:numPr>
        <w:jc w:val="both"/>
        <w:rPr>
          <w:rFonts w:ascii="Arial" w:hAnsi="Arial" w:cs="Arial"/>
          <w:b/>
          <w:sz w:val="22"/>
          <w:szCs w:val="22"/>
        </w:rPr>
      </w:pPr>
      <w:bookmarkStart w:id="0" w:name="_Hlk69904127"/>
      <w:r w:rsidRPr="00EE15CA">
        <w:rPr>
          <w:rFonts w:ascii="Arial" w:hAnsi="Arial" w:cs="Arial"/>
          <w:b/>
          <w:sz w:val="22"/>
          <w:szCs w:val="22"/>
        </w:rPr>
        <w:t xml:space="preserve">   </w:t>
      </w:r>
      <w:r w:rsidR="00357109" w:rsidRPr="00EE15CA">
        <w:rPr>
          <w:rFonts w:ascii="Arial" w:hAnsi="Arial" w:cs="Arial"/>
          <w:b/>
          <w:sz w:val="22"/>
          <w:szCs w:val="22"/>
        </w:rPr>
        <w:t xml:space="preserve">Governance </w:t>
      </w:r>
      <w:r w:rsidRPr="00EE15CA">
        <w:rPr>
          <w:rFonts w:ascii="Arial" w:hAnsi="Arial" w:cs="Arial"/>
          <w:b/>
          <w:sz w:val="22"/>
          <w:szCs w:val="22"/>
        </w:rPr>
        <w:t xml:space="preserve">– Terms of Reference for all </w:t>
      </w:r>
      <w:r w:rsidR="002E36BF" w:rsidRPr="00EE15CA">
        <w:rPr>
          <w:rFonts w:ascii="Arial" w:hAnsi="Arial" w:cs="Arial"/>
          <w:b/>
          <w:sz w:val="22"/>
          <w:szCs w:val="22"/>
        </w:rPr>
        <w:t>Committees, G</w:t>
      </w:r>
      <w:r w:rsidR="009B177A" w:rsidRPr="00EE15CA">
        <w:rPr>
          <w:rFonts w:ascii="Arial" w:hAnsi="Arial" w:cs="Arial"/>
          <w:b/>
          <w:sz w:val="22"/>
          <w:szCs w:val="22"/>
        </w:rPr>
        <w:t xml:space="preserve">roups and </w:t>
      </w:r>
      <w:r w:rsidR="002E36BF" w:rsidRPr="00EE15CA">
        <w:rPr>
          <w:rFonts w:ascii="Arial" w:hAnsi="Arial" w:cs="Arial"/>
          <w:b/>
          <w:sz w:val="22"/>
          <w:szCs w:val="22"/>
        </w:rPr>
        <w:t>S</w:t>
      </w:r>
      <w:r w:rsidR="009B177A" w:rsidRPr="00EE15CA">
        <w:rPr>
          <w:rFonts w:ascii="Arial" w:hAnsi="Arial" w:cs="Arial"/>
          <w:b/>
          <w:sz w:val="22"/>
          <w:szCs w:val="22"/>
        </w:rPr>
        <w:t>ub-</w:t>
      </w:r>
      <w:r w:rsidR="002E36BF" w:rsidRPr="00EE15CA">
        <w:rPr>
          <w:rFonts w:ascii="Arial" w:hAnsi="Arial" w:cs="Arial"/>
          <w:b/>
          <w:sz w:val="22"/>
          <w:szCs w:val="22"/>
        </w:rPr>
        <w:t>G</w:t>
      </w:r>
      <w:r w:rsidR="009B177A" w:rsidRPr="00EE15CA">
        <w:rPr>
          <w:rFonts w:ascii="Arial" w:hAnsi="Arial" w:cs="Arial"/>
          <w:b/>
          <w:sz w:val="22"/>
          <w:szCs w:val="22"/>
        </w:rPr>
        <w:t>roups</w:t>
      </w:r>
    </w:p>
    <w:p w:rsidR="004C0ADE" w:rsidRPr="00EE15CA" w:rsidRDefault="004C0ADE" w:rsidP="004C0ADE">
      <w:pPr>
        <w:jc w:val="both"/>
        <w:rPr>
          <w:rFonts w:ascii="Arial" w:hAnsi="Arial" w:cs="Arial"/>
          <w:b/>
          <w:sz w:val="22"/>
          <w:szCs w:val="22"/>
        </w:rPr>
      </w:pPr>
    </w:p>
    <w:p w:rsidR="00357109" w:rsidRPr="00894D8A" w:rsidRDefault="002E36BF" w:rsidP="00F22B2E">
      <w:pPr>
        <w:pStyle w:val="ListParagraph"/>
        <w:numPr>
          <w:ilvl w:val="1"/>
          <w:numId w:val="1"/>
        </w:numPr>
        <w:ind w:left="567" w:hanging="567"/>
        <w:jc w:val="both"/>
        <w:rPr>
          <w:rFonts w:ascii="Arial" w:hAnsi="Arial" w:cs="Arial"/>
          <w:b/>
          <w:sz w:val="22"/>
          <w:szCs w:val="22"/>
        </w:rPr>
      </w:pPr>
      <w:r w:rsidRPr="00894D8A">
        <w:rPr>
          <w:rFonts w:ascii="Arial" w:hAnsi="Arial" w:cs="Arial"/>
          <w:b/>
          <w:sz w:val="22"/>
          <w:szCs w:val="22"/>
        </w:rPr>
        <w:t xml:space="preserve">Members </w:t>
      </w:r>
    </w:p>
    <w:p w:rsidR="002E36BF" w:rsidRDefault="002E36BF" w:rsidP="00182493">
      <w:pPr>
        <w:ind w:left="567"/>
        <w:jc w:val="both"/>
        <w:rPr>
          <w:rFonts w:ascii="Arial" w:hAnsi="Arial" w:cs="Arial"/>
          <w:sz w:val="22"/>
          <w:szCs w:val="22"/>
        </w:rPr>
      </w:pPr>
      <w:r w:rsidRPr="00EE15CA">
        <w:rPr>
          <w:rFonts w:ascii="Arial" w:hAnsi="Arial" w:cs="Arial"/>
          <w:sz w:val="22"/>
          <w:szCs w:val="22"/>
        </w:rPr>
        <w:t xml:space="preserve">The Members are the key decision makers and have over-arching power to ensure the ethos and educational vision is embedded in all institutions within the trust. They in turn appoint a </w:t>
      </w:r>
      <w:r w:rsidRPr="00C37D87">
        <w:rPr>
          <w:rFonts w:ascii="Arial" w:hAnsi="Arial" w:cs="Arial"/>
          <w:color w:val="auto"/>
          <w:sz w:val="22"/>
          <w:szCs w:val="22"/>
        </w:rPr>
        <w:t xml:space="preserve">Board of Directors </w:t>
      </w:r>
      <w:r w:rsidR="00D8591C" w:rsidRPr="00C37D87">
        <w:rPr>
          <w:rFonts w:ascii="Arial" w:hAnsi="Arial" w:cs="Arial"/>
          <w:color w:val="auto"/>
          <w:sz w:val="22"/>
          <w:szCs w:val="22"/>
        </w:rPr>
        <w:t xml:space="preserve">(BoD) </w:t>
      </w:r>
      <w:r w:rsidRPr="00C37D87">
        <w:rPr>
          <w:rFonts w:ascii="Arial" w:hAnsi="Arial" w:cs="Arial"/>
          <w:color w:val="auto"/>
          <w:sz w:val="22"/>
          <w:szCs w:val="22"/>
        </w:rPr>
        <w:t xml:space="preserve">who are in place to hold the CEO and </w:t>
      </w:r>
      <w:r w:rsidR="006642D1" w:rsidRPr="00C37D87">
        <w:rPr>
          <w:rFonts w:ascii="Arial" w:hAnsi="Arial" w:cs="Arial"/>
          <w:color w:val="auto"/>
          <w:sz w:val="22"/>
          <w:szCs w:val="22"/>
        </w:rPr>
        <w:t>all Local Governing Bodies (LGB</w:t>
      </w:r>
      <w:r w:rsidRPr="00C37D87">
        <w:rPr>
          <w:rFonts w:ascii="Arial" w:hAnsi="Arial" w:cs="Arial"/>
          <w:color w:val="auto"/>
          <w:sz w:val="22"/>
          <w:szCs w:val="22"/>
        </w:rPr>
        <w:t xml:space="preserve">s) to account </w:t>
      </w:r>
      <w:r w:rsidRPr="00EE15CA">
        <w:rPr>
          <w:rFonts w:ascii="Arial" w:hAnsi="Arial" w:cs="Arial"/>
          <w:sz w:val="22"/>
          <w:szCs w:val="22"/>
        </w:rPr>
        <w:t>for the performance of their</w:t>
      </w:r>
      <w:r w:rsidR="00C1596B">
        <w:rPr>
          <w:rFonts w:ascii="Arial" w:hAnsi="Arial" w:cs="Arial"/>
          <w:sz w:val="22"/>
          <w:szCs w:val="22"/>
        </w:rPr>
        <w:t xml:space="preserve"> </w:t>
      </w:r>
      <w:r w:rsidR="00E133E6">
        <w:rPr>
          <w:rFonts w:ascii="Arial" w:hAnsi="Arial" w:cs="Arial"/>
          <w:color w:val="auto"/>
          <w:sz w:val="22"/>
          <w:szCs w:val="22"/>
        </w:rPr>
        <w:t>school</w:t>
      </w:r>
      <w:r w:rsidRPr="00EE15CA">
        <w:rPr>
          <w:rFonts w:ascii="Arial" w:hAnsi="Arial" w:cs="Arial"/>
          <w:sz w:val="22"/>
          <w:szCs w:val="22"/>
        </w:rPr>
        <w:t xml:space="preserve">. </w:t>
      </w:r>
    </w:p>
    <w:p w:rsidR="00F22B2E" w:rsidRDefault="00F22B2E" w:rsidP="00182493">
      <w:pPr>
        <w:ind w:left="567"/>
        <w:jc w:val="both"/>
        <w:rPr>
          <w:rFonts w:ascii="Arial" w:hAnsi="Arial" w:cs="Arial"/>
          <w:sz w:val="22"/>
          <w:szCs w:val="22"/>
        </w:rPr>
      </w:pPr>
    </w:p>
    <w:p w:rsidR="00F22B2E" w:rsidRPr="00EE15CA" w:rsidRDefault="00F22B2E" w:rsidP="00182493">
      <w:pPr>
        <w:ind w:left="567"/>
        <w:jc w:val="both"/>
        <w:rPr>
          <w:rFonts w:ascii="Arial" w:hAnsi="Arial" w:cs="Arial"/>
          <w:sz w:val="22"/>
          <w:szCs w:val="22"/>
        </w:rPr>
      </w:pPr>
      <w:r w:rsidRPr="00EE15CA">
        <w:rPr>
          <w:rFonts w:ascii="Arial" w:hAnsi="Arial" w:cs="Arial"/>
          <w:sz w:val="22"/>
          <w:szCs w:val="22"/>
        </w:rPr>
        <w:t xml:space="preserve">They have an over-arching and strategic role, ensuring that their vision for the character and ethos of any academy in the trust, and its role in the local education system, is carried forward. They are also responsible for setting the key policies; agreeing and monitoring key objectives; overseeing the trust’s budget and accounts; and being involved in Director appointments. They adhere to the Company Articles of Association, details of which can be found on Companies House </w:t>
      </w:r>
      <w:r w:rsidR="00572FD8">
        <w:rPr>
          <w:rFonts w:ascii="Arial" w:hAnsi="Arial" w:cs="Arial"/>
          <w:sz w:val="22"/>
          <w:szCs w:val="22"/>
        </w:rPr>
        <w:t>or on the Trinity MAT website (</w:t>
      </w:r>
      <w:hyperlink r:id="rId9" w:history="1">
        <w:r w:rsidR="00572FD8" w:rsidRPr="00093F84">
          <w:rPr>
            <w:rStyle w:val="Hyperlink"/>
            <w:rFonts w:ascii="Arial" w:hAnsi="Arial" w:cs="Arial"/>
            <w:sz w:val="22"/>
            <w:szCs w:val="22"/>
          </w:rPr>
          <w:t>https://www.trinitymat.org/governance/articles-of-association/</w:t>
        </w:r>
      </w:hyperlink>
      <w:r w:rsidR="00572FD8">
        <w:rPr>
          <w:rFonts w:ascii="Arial" w:hAnsi="Arial" w:cs="Arial"/>
          <w:sz w:val="22"/>
          <w:szCs w:val="22"/>
        </w:rPr>
        <w:t>)</w:t>
      </w:r>
    </w:p>
    <w:p w:rsidR="002E36BF" w:rsidRPr="00EE15CA" w:rsidRDefault="002E36BF" w:rsidP="00182493">
      <w:pPr>
        <w:ind w:left="567"/>
        <w:jc w:val="both"/>
        <w:rPr>
          <w:rFonts w:ascii="Arial" w:hAnsi="Arial" w:cs="Arial"/>
          <w:sz w:val="22"/>
          <w:szCs w:val="22"/>
        </w:rPr>
      </w:pPr>
    </w:p>
    <w:p w:rsidR="00357109" w:rsidRPr="00EE15CA" w:rsidRDefault="00357109" w:rsidP="00357109">
      <w:pPr>
        <w:jc w:val="both"/>
        <w:rPr>
          <w:rFonts w:ascii="Arial" w:hAnsi="Arial" w:cs="Arial"/>
          <w:b/>
          <w:sz w:val="22"/>
          <w:szCs w:val="22"/>
        </w:rPr>
      </w:pPr>
      <w:r w:rsidRPr="00EE15CA">
        <w:rPr>
          <w:rFonts w:ascii="Arial" w:hAnsi="Arial" w:cs="Arial"/>
          <w:sz w:val="22"/>
          <w:szCs w:val="22"/>
        </w:rPr>
        <w:t>4.2</w:t>
      </w:r>
      <w:r w:rsidRPr="00EE15CA">
        <w:rPr>
          <w:rFonts w:ascii="Arial" w:hAnsi="Arial" w:cs="Arial"/>
          <w:sz w:val="22"/>
          <w:szCs w:val="22"/>
        </w:rPr>
        <w:tab/>
      </w:r>
      <w:r w:rsidRPr="00EE15CA">
        <w:rPr>
          <w:rFonts w:ascii="Arial" w:hAnsi="Arial" w:cs="Arial"/>
          <w:b/>
          <w:sz w:val="22"/>
          <w:szCs w:val="22"/>
        </w:rPr>
        <w:t xml:space="preserve">Terms of Reference – Board of Directors </w:t>
      </w:r>
      <w:r w:rsidR="00920E8B" w:rsidRPr="00EE15CA">
        <w:rPr>
          <w:rFonts w:ascii="Arial" w:hAnsi="Arial" w:cs="Arial"/>
          <w:b/>
          <w:sz w:val="22"/>
          <w:szCs w:val="22"/>
        </w:rPr>
        <w:t xml:space="preserve">- reviewed </w:t>
      </w:r>
      <w:r w:rsidRPr="00EE15CA">
        <w:rPr>
          <w:rFonts w:ascii="Arial" w:hAnsi="Arial" w:cs="Arial"/>
          <w:b/>
          <w:sz w:val="22"/>
          <w:szCs w:val="22"/>
        </w:rPr>
        <w:t>annually</w:t>
      </w:r>
    </w:p>
    <w:p w:rsidR="00920E8B" w:rsidRPr="00EE15CA" w:rsidRDefault="00920E8B" w:rsidP="00920E8B">
      <w:pPr>
        <w:ind w:left="720"/>
        <w:jc w:val="both"/>
        <w:rPr>
          <w:rFonts w:ascii="Arial" w:hAnsi="Arial" w:cs="Arial"/>
          <w:sz w:val="22"/>
          <w:szCs w:val="22"/>
        </w:rPr>
      </w:pPr>
      <w:r w:rsidRPr="00EE15CA">
        <w:rPr>
          <w:rFonts w:ascii="Arial" w:hAnsi="Arial" w:cs="Arial"/>
          <w:sz w:val="22"/>
          <w:szCs w:val="22"/>
        </w:rPr>
        <w:t>Please see A</w:t>
      </w:r>
      <w:r w:rsidR="00D15A43" w:rsidRPr="00EE15CA">
        <w:rPr>
          <w:rFonts w:ascii="Arial" w:hAnsi="Arial" w:cs="Arial"/>
          <w:sz w:val="22"/>
          <w:szCs w:val="22"/>
        </w:rPr>
        <w:t>ppendix 1</w:t>
      </w:r>
      <w:r w:rsidRPr="00EE15CA">
        <w:rPr>
          <w:rFonts w:ascii="Arial" w:hAnsi="Arial" w:cs="Arial"/>
          <w:sz w:val="22"/>
          <w:szCs w:val="22"/>
        </w:rPr>
        <w:t xml:space="preserve"> for the </w:t>
      </w:r>
      <w:r w:rsidR="00815B7E">
        <w:rPr>
          <w:rFonts w:ascii="Arial" w:hAnsi="Arial" w:cs="Arial"/>
          <w:sz w:val="22"/>
          <w:szCs w:val="22"/>
        </w:rPr>
        <w:t xml:space="preserve">latest </w:t>
      </w:r>
      <w:r w:rsidRPr="00EE15CA">
        <w:rPr>
          <w:rFonts w:ascii="Arial" w:hAnsi="Arial" w:cs="Arial"/>
          <w:sz w:val="22"/>
          <w:szCs w:val="22"/>
        </w:rPr>
        <w:t>Board of Directors Terms of Reference which are reviewed and updated annually.</w:t>
      </w:r>
    </w:p>
    <w:p w:rsidR="00357109" w:rsidRPr="00EE15CA" w:rsidRDefault="00357109" w:rsidP="00357109">
      <w:pPr>
        <w:jc w:val="both"/>
        <w:rPr>
          <w:rFonts w:ascii="Arial" w:hAnsi="Arial" w:cs="Arial"/>
          <w:b/>
          <w:sz w:val="22"/>
          <w:szCs w:val="22"/>
        </w:rPr>
      </w:pPr>
    </w:p>
    <w:p w:rsidR="00357109" w:rsidRPr="00EE15CA" w:rsidRDefault="00357109" w:rsidP="00357109">
      <w:pPr>
        <w:jc w:val="both"/>
        <w:rPr>
          <w:rFonts w:ascii="Arial" w:hAnsi="Arial" w:cs="Arial"/>
          <w:b/>
          <w:sz w:val="22"/>
          <w:szCs w:val="22"/>
        </w:rPr>
      </w:pPr>
      <w:r w:rsidRPr="00EE15CA">
        <w:rPr>
          <w:rFonts w:ascii="Arial" w:hAnsi="Arial" w:cs="Arial"/>
          <w:sz w:val="22"/>
          <w:szCs w:val="22"/>
        </w:rPr>
        <w:t xml:space="preserve">4.3 </w:t>
      </w:r>
      <w:r w:rsidRPr="00EE15CA">
        <w:rPr>
          <w:rFonts w:ascii="Arial" w:hAnsi="Arial" w:cs="Arial"/>
          <w:b/>
          <w:sz w:val="22"/>
          <w:szCs w:val="22"/>
        </w:rPr>
        <w:tab/>
        <w:t xml:space="preserve">Terms of Reference </w:t>
      </w:r>
      <w:r w:rsidR="00920E8B" w:rsidRPr="00EE15CA">
        <w:rPr>
          <w:rFonts w:ascii="Arial" w:hAnsi="Arial" w:cs="Arial"/>
          <w:b/>
          <w:sz w:val="22"/>
          <w:szCs w:val="22"/>
        </w:rPr>
        <w:t>– Audit Committee – reviewed</w:t>
      </w:r>
      <w:r w:rsidR="00D11DC9">
        <w:rPr>
          <w:rFonts w:ascii="Arial" w:hAnsi="Arial" w:cs="Arial"/>
          <w:b/>
          <w:sz w:val="22"/>
          <w:szCs w:val="22"/>
        </w:rPr>
        <w:t xml:space="preserve"> </w:t>
      </w:r>
      <w:r w:rsidRPr="00EE15CA">
        <w:rPr>
          <w:rFonts w:ascii="Arial" w:hAnsi="Arial" w:cs="Arial"/>
          <w:b/>
          <w:sz w:val="22"/>
          <w:szCs w:val="22"/>
        </w:rPr>
        <w:t>annually</w:t>
      </w:r>
    </w:p>
    <w:p w:rsidR="002E36BF" w:rsidRPr="00EE15CA" w:rsidRDefault="002E36BF" w:rsidP="002E36BF">
      <w:pPr>
        <w:ind w:left="720"/>
        <w:jc w:val="both"/>
        <w:rPr>
          <w:rFonts w:ascii="Arial" w:hAnsi="Arial" w:cs="Arial"/>
          <w:b/>
          <w:sz w:val="22"/>
          <w:szCs w:val="22"/>
        </w:rPr>
      </w:pPr>
      <w:r w:rsidRPr="00EE15CA">
        <w:rPr>
          <w:rFonts w:ascii="Arial" w:hAnsi="Arial" w:cs="Arial"/>
          <w:sz w:val="22"/>
          <w:szCs w:val="22"/>
        </w:rPr>
        <w:t xml:space="preserve">Please see Appendix </w:t>
      </w:r>
      <w:r w:rsidR="00D15A43" w:rsidRPr="00EE15CA">
        <w:rPr>
          <w:rFonts w:ascii="Arial" w:hAnsi="Arial" w:cs="Arial"/>
          <w:sz w:val="22"/>
          <w:szCs w:val="22"/>
        </w:rPr>
        <w:t>2</w:t>
      </w:r>
      <w:r w:rsidRPr="00EE15CA">
        <w:rPr>
          <w:rFonts w:ascii="Arial" w:hAnsi="Arial" w:cs="Arial"/>
          <w:sz w:val="22"/>
          <w:szCs w:val="22"/>
        </w:rPr>
        <w:t xml:space="preserve"> for the </w:t>
      </w:r>
      <w:r w:rsidR="00815B7E">
        <w:rPr>
          <w:rFonts w:ascii="Arial" w:hAnsi="Arial" w:cs="Arial"/>
          <w:sz w:val="22"/>
          <w:szCs w:val="22"/>
        </w:rPr>
        <w:t xml:space="preserve">latest </w:t>
      </w:r>
      <w:r w:rsidR="005D4343" w:rsidRPr="00EE15CA">
        <w:rPr>
          <w:rFonts w:ascii="Arial" w:hAnsi="Arial" w:cs="Arial"/>
          <w:sz w:val="22"/>
          <w:szCs w:val="22"/>
        </w:rPr>
        <w:t xml:space="preserve">Audit Committee </w:t>
      </w:r>
      <w:r w:rsidRPr="00EE15CA">
        <w:rPr>
          <w:rFonts w:ascii="Arial" w:hAnsi="Arial" w:cs="Arial"/>
          <w:sz w:val="22"/>
          <w:szCs w:val="22"/>
        </w:rPr>
        <w:t>Terms of Reference which are reviewed and updated annually</w:t>
      </w:r>
    </w:p>
    <w:p w:rsidR="00357109" w:rsidRPr="00EE15CA" w:rsidRDefault="00357109" w:rsidP="009B177A">
      <w:pPr>
        <w:jc w:val="both"/>
        <w:rPr>
          <w:rFonts w:ascii="Arial" w:hAnsi="Arial" w:cs="Arial"/>
          <w:sz w:val="22"/>
          <w:szCs w:val="22"/>
        </w:rPr>
      </w:pPr>
    </w:p>
    <w:p w:rsidR="00357109" w:rsidRPr="00EE15CA" w:rsidRDefault="00357109" w:rsidP="00357109">
      <w:pPr>
        <w:jc w:val="both"/>
        <w:rPr>
          <w:rFonts w:ascii="Arial" w:hAnsi="Arial" w:cs="Arial"/>
          <w:b/>
          <w:sz w:val="22"/>
          <w:szCs w:val="22"/>
        </w:rPr>
      </w:pPr>
      <w:r w:rsidRPr="00EE15CA">
        <w:rPr>
          <w:rFonts w:ascii="Arial" w:hAnsi="Arial" w:cs="Arial"/>
          <w:sz w:val="22"/>
          <w:szCs w:val="22"/>
        </w:rPr>
        <w:t xml:space="preserve">4.4 </w:t>
      </w:r>
      <w:r w:rsidRPr="00EE15CA">
        <w:rPr>
          <w:rFonts w:ascii="Arial" w:hAnsi="Arial" w:cs="Arial"/>
          <w:b/>
          <w:sz w:val="22"/>
          <w:szCs w:val="22"/>
        </w:rPr>
        <w:tab/>
        <w:t>Terms of Reference – Commercial In</w:t>
      </w:r>
      <w:r w:rsidR="00920E8B" w:rsidRPr="00EE15CA">
        <w:rPr>
          <w:rFonts w:ascii="Arial" w:hAnsi="Arial" w:cs="Arial"/>
          <w:b/>
          <w:sz w:val="22"/>
          <w:szCs w:val="22"/>
        </w:rPr>
        <w:t xml:space="preserve">terests </w:t>
      </w:r>
      <w:r w:rsidR="009D6EAB">
        <w:rPr>
          <w:rFonts w:ascii="Arial" w:hAnsi="Arial" w:cs="Arial"/>
          <w:b/>
          <w:sz w:val="22"/>
          <w:szCs w:val="22"/>
        </w:rPr>
        <w:t>Group</w:t>
      </w:r>
      <w:r w:rsidR="00920E8B" w:rsidRPr="00EE15CA">
        <w:rPr>
          <w:rFonts w:ascii="Arial" w:hAnsi="Arial" w:cs="Arial"/>
          <w:b/>
          <w:sz w:val="22"/>
          <w:szCs w:val="22"/>
        </w:rPr>
        <w:t xml:space="preserve"> </w:t>
      </w:r>
      <w:r w:rsidR="00C57065">
        <w:rPr>
          <w:rFonts w:ascii="Arial" w:hAnsi="Arial" w:cs="Arial"/>
          <w:b/>
          <w:sz w:val="22"/>
          <w:szCs w:val="22"/>
        </w:rPr>
        <w:t xml:space="preserve">(CIG) </w:t>
      </w:r>
      <w:r w:rsidR="00920E8B" w:rsidRPr="00EE15CA">
        <w:rPr>
          <w:rFonts w:ascii="Arial" w:hAnsi="Arial" w:cs="Arial"/>
          <w:b/>
          <w:sz w:val="22"/>
          <w:szCs w:val="22"/>
        </w:rPr>
        <w:t xml:space="preserve">– reviewed </w:t>
      </w:r>
      <w:r w:rsidRPr="00EE15CA">
        <w:rPr>
          <w:rFonts w:ascii="Arial" w:hAnsi="Arial" w:cs="Arial"/>
          <w:b/>
          <w:sz w:val="22"/>
          <w:szCs w:val="22"/>
        </w:rPr>
        <w:t>annually</w:t>
      </w:r>
    </w:p>
    <w:p w:rsidR="005D4343" w:rsidRPr="00EE15CA" w:rsidRDefault="00CC40D6" w:rsidP="005D4343">
      <w:pPr>
        <w:ind w:left="720"/>
        <w:jc w:val="both"/>
        <w:rPr>
          <w:rFonts w:ascii="Arial" w:hAnsi="Arial" w:cs="Arial"/>
          <w:sz w:val="22"/>
          <w:szCs w:val="22"/>
        </w:rPr>
      </w:pPr>
      <w:r w:rsidRPr="00EE15CA">
        <w:rPr>
          <w:rFonts w:ascii="Arial" w:hAnsi="Arial" w:cs="Arial"/>
          <w:sz w:val="22"/>
          <w:szCs w:val="22"/>
        </w:rPr>
        <w:t xml:space="preserve">Please see Appendix </w:t>
      </w:r>
      <w:r>
        <w:rPr>
          <w:rFonts w:ascii="Arial" w:hAnsi="Arial" w:cs="Arial"/>
          <w:sz w:val="22"/>
          <w:szCs w:val="22"/>
        </w:rPr>
        <w:t>3</w:t>
      </w:r>
      <w:r w:rsidRPr="00EE15CA">
        <w:rPr>
          <w:rFonts w:ascii="Arial" w:hAnsi="Arial" w:cs="Arial"/>
          <w:sz w:val="22"/>
          <w:szCs w:val="22"/>
        </w:rPr>
        <w:t xml:space="preserve"> for the</w:t>
      </w:r>
      <w:r w:rsidR="00815B7E">
        <w:rPr>
          <w:rFonts w:ascii="Arial" w:hAnsi="Arial" w:cs="Arial"/>
          <w:sz w:val="22"/>
          <w:szCs w:val="22"/>
        </w:rPr>
        <w:t xml:space="preserve"> latest</w:t>
      </w:r>
      <w:r w:rsidRPr="00EE15CA">
        <w:rPr>
          <w:rFonts w:ascii="Arial" w:hAnsi="Arial" w:cs="Arial"/>
          <w:sz w:val="22"/>
          <w:szCs w:val="22"/>
        </w:rPr>
        <w:t xml:space="preserve"> </w:t>
      </w:r>
      <w:r w:rsidR="000029ED">
        <w:rPr>
          <w:rFonts w:ascii="Arial" w:hAnsi="Arial" w:cs="Arial"/>
          <w:sz w:val="22"/>
          <w:szCs w:val="22"/>
        </w:rPr>
        <w:t xml:space="preserve">CIG </w:t>
      </w:r>
      <w:r w:rsidRPr="00EE15CA">
        <w:rPr>
          <w:rFonts w:ascii="Arial" w:hAnsi="Arial" w:cs="Arial"/>
          <w:sz w:val="22"/>
          <w:szCs w:val="22"/>
        </w:rPr>
        <w:t>Terms of Reference which are reviewed and updated annually</w:t>
      </w:r>
    </w:p>
    <w:p w:rsidR="00357109" w:rsidRPr="00EE15CA" w:rsidRDefault="00357109" w:rsidP="009B177A">
      <w:pPr>
        <w:jc w:val="both"/>
        <w:rPr>
          <w:rFonts w:ascii="Arial" w:hAnsi="Arial" w:cs="Arial"/>
          <w:sz w:val="22"/>
          <w:szCs w:val="22"/>
        </w:rPr>
      </w:pPr>
    </w:p>
    <w:p w:rsidR="00EB10DE" w:rsidRPr="00EE15CA" w:rsidRDefault="00357109" w:rsidP="009B177A">
      <w:pPr>
        <w:jc w:val="both"/>
        <w:rPr>
          <w:rFonts w:ascii="Arial" w:hAnsi="Arial" w:cs="Arial"/>
          <w:b/>
          <w:sz w:val="22"/>
          <w:szCs w:val="22"/>
        </w:rPr>
      </w:pPr>
      <w:r w:rsidRPr="00EE15CA">
        <w:rPr>
          <w:rFonts w:ascii="Arial" w:hAnsi="Arial" w:cs="Arial"/>
          <w:sz w:val="22"/>
          <w:szCs w:val="22"/>
        </w:rPr>
        <w:t>4.5</w:t>
      </w:r>
      <w:r w:rsidRPr="00EE15CA">
        <w:rPr>
          <w:rFonts w:ascii="Arial" w:hAnsi="Arial" w:cs="Arial"/>
          <w:b/>
          <w:sz w:val="22"/>
          <w:szCs w:val="22"/>
        </w:rPr>
        <w:t xml:space="preserve"> </w:t>
      </w:r>
      <w:r w:rsidRPr="00EE15CA">
        <w:rPr>
          <w:rFonts w:ascii="Arial" w:hAnsi="Arial" w:cs="Arial"/>
          <w:b/>
          <w:sz w:val="22"/>
          <w:szCs w:val="22"/>
        </w:rPr>
        <w:tab/>
      </w:r>
      <w:r w:rsidR="00244255" w:rsidRPr="00EE15CA">
        <w:rPr>
          <w:rFonts w:ascii="Arial" w:hAnsi="Arial" w:cs="Arial"/>
          <w:b/>
          <w:sz w:val="22"/>
          <w:szCs w:val="22"/>
        </w:rPr>
        <w:t xml:space="preserve">Terms of Reference – </w:t>
      </w:r>
      <w:r w:rsidR="009B177A" w:rsidRPr="00EE15CA">
        <w:rPr>
          <w:rFonts w:ascii="Arial" w:hAnsi="Arial" w:cs="Arial"/>
          <w:b/>
          <w:sz w:val="22"/>
          <w:szCs w:val="22"/>
        </w:rPr>
        <w:t xml:space="preserve">Local </w:t>
      </w:r>
      <w:r w:rsidR="00244255" w:rsidRPr="00EE15CA">
        <w:rPr>
          <w:rFonts w:ascii="Arial" w:hAnsi="Arial" w:cs="Arial"/>
          <w:b/>
          <w:sz w:val="22"/>
          <w:szCs w:val="22"/>
        </w:rPr>
        <w:t>Governing Body</w:t>
      </w:r>
      <w:r w:rsidR="009B177A" w:rsidRPr="00EE15CA">
        <w:rPr>
          <w:rFonts w:ascii="Arial" w:hAnsi="Arial" w:cs="Arial"/>
          <w:b/>
          <w:sz w:val="22"/>
          <w:szCs w:val="22"/>
        </w:rPr>
        <w:t xml:space="preserve"> (LGB) - reviewed annually</w:t>
      </w:r>
    </w:p>
    <w:p w:rsidR="005D4343" w:rsidRPr="00EE15CA" w:rsidRDefault="005D4343" w:rsidP="005D4343">
      <w:pPr>
        <w:ind w:left="720"/>
        <w:jc w:val="both"/>
        <w:rPr>
          <w:rFonts w:ascii="Arial" w:hAnsi="Arial" w:cs="Arial"/>
          <w:sz w:val="22"/>
          <w:szCs w:val="22"/>
        </w:rPr>
      </w:pPr>
      <w:r w:rsidRPr="00EE15CA">
        <w:rPr>
          <w:rFonts w:ascii="Arial" w:hAnsi="Arial" w:cs="Arial"/>
          <w:sz w:val="22"/>
          <w:szCs w:val="22"/>
        </w:rPr>
        <w:t xml:space="preserve">Please see Appendix </w:t>
      </w:r>
      <w:r w:rsidR="002D1DAA" w:rsidRPr="00EE15CA">
        <w:rPr>
          <w:rFonts w:ascii="Arial" w:hAnsi="Arial" w:cs="Arial"/>
          <w:sz w:val="22"/>
          <w:szCs w:val="22"/>
        </w:rPr>
        <w:t>4</w:t>
      </w:r>
      <w:r w:rsidRPr="00EE15CA">
        <w:rPr>
          <w:rFonts w:ascii="Arial" w:hAnsi="Arial" w:cs="Arial"/>
          <w:sz w:val="22"/>
          <w:szCs w:val="22"/>
        </w:rPr>
        <w:t xml:space="preserve"> for the LGB standard Terms of Reference which are reviewed and updated annually, they can be adapted to reflect the distinctive identity of each school. </w:t>
      </w:r>
    </w:p>
    <w:p w:rsidR="005D4343" w:rsidRPr="00EE15CA" w:rsidRDefault="005D4343" w:rsidP="005D4343">
      <w:pPr>
        <w:ind w:left="720"/>
        <w:jc w:val="both"/>
        <w:rPr>
          <w:rFonts w:ascii="Arial" w:hAnsi="Arial" w:cs="Arial"/>
          <w:sz w:val="22"/>
          <w:szCs w:val="22"/>
        </w:rPr>
      </w:pPr>
    </w:p>
    <w:p w:rsidR="00230BD2" w:rsidRDefault="005D4343" w:rsidP="00C57065">
      <w:pPr>
        <w:ind w:left="720"/>
        <w:jc w:val="both"/>
        <w:rPr>
          <w:rFonts w:ascii="Arial" w:hAnsi="Arial" w:cs="Arial"/>
          <w:sz w:val="22"/>
          <w:szCs w:val="22"/>
        </w:rPr>
      </w:pPr>
      <w:r w:rsidRPr="00EE15CA">
        <w:rPr>
          <w:rFonts w:ascii="Arial" w:hAnsi="Arial" w:cs="Arial"/>
          <w:sz w:val="22"/>
          <w:szCs w:val="22"/>
        </w:rPr>
        <w:t xml:space="preserve">Each Governing Body has the accountability within our MAT Scheme of Delegation to create sub-groups of the LGB </w:t>
      </w:r>
      <w:r w:rsidR="000029ED">
        <w:rPr>
          <w:rFonts w:ascii="Arial" w:hAnsi="Arial" w:cs="Arial"/>
          <w:sz w:val="22"/>
          <w:szCs w:val="22"/>
        </w:rPr>
        <w:t xml:space="preserve">that </w:t>
      </w:r>
      <w:r w:rsidRPr="00EE15CA">
        <w:rPr>
          <w:rFonts w:ascii="Arial" w:hAnsi="Arial" w:cs="Arial"/>
          <w:sz w:val="22"/>
          <w:szCs w:val="22"/>
        </w:rPr>
        <w:t>they feel are required</w:t>
      </w:r>
      <w:r w:rsidR="000029ED">
        <w:rPr>
          <w:rFonts w:ascii="Arial" w:hAnsi="Arial" w:cs="Arial"/>
          <w:sz w:val="22"/>
          <w:szCs w:val="22"/>
        </w:rPr>
        <w:t>,</w:t>
      </w:r>
      <w:r w:rsidRPr="00EE15CA">
        <w:rPr>
          <w:rFonts w:ascii="Arial" w:hAnsi="Arial" w:cs="Arial"/>
          <w:sz w:val="22"/>
          <w:szCs w:val="22"/>
        </w:rPr>
        <w:t xml:space="preserve"> </w:t>
      </w:r>
      <w:r w:rsidR="00C57065">
        <w:rPr>
          <w:rFonts w:ascii="Arial" w:hAnsi="Arial" w:cs="Arial"/>
          <w:sz w:val="22"/>
          <w:szCs w:val="22"/>
        </w:rPr>
        <w:t>but the LGB meetings should be used to collate core academy business for challenge and discussion.</w:t>
      </w:r>
      <w:bookmarkEnd w:id="0"/>
    </w:p>
    <w:p w:rsidR="000029ED" w:rsidRDefault="000029ED" w:rsidP="00C57065">
      <w:pPr>
        <w:ind w:left="720"/>
        <w:jc w:val="both"/>
        <w:rPr>
          <w:rFonts w:ascii="Arial" w:hAnsi="Arial" w:cs="Arial"/>
          <w:sz w:val="22"/>
          <w:szCs w:val="22"/>
        </w:rPr>
      </w:pPr>
    </w:p>
    <w:p w:rsidR="000029ED" w:rsidRDefault="000029ED" w:rsidP="00C57065">
      <w:pPr>
        <w:ind w:left="720"/>
        <w:jc w:val="both"/>
        <w:rPr>
          <w:rFonts w:ascii="Arial" w:hAnsi="Arial" w:cs="Arial"/>
          <w:sz w:val="22"/>
          <w:szCs w:val="22"/>
        </w:rPr>
      </w:pPr>
    </w:p>
    <w:p w:rsidR="00EB718F" w:rsidRDefault="00EB718F" w:rsidP="00C57065">
      <w:pPr>
        <w:ind w:left="720"/>
        <w:jc w:val="both"/>
        <w:rPr>
          <w:rFonts w:ascii="Arial" w:hAnsi="Arial" w:cs="Arial"/>
          <w:sz w:val="22"/>
          <w:szCs w:val="22"/>
        </w:rPr>
      </w:pPr>
    </w:p>
    <w:p w:rsidR="00EB718F" w:rsidRDefault="00EB718F" w:rsidP="00C57065">
      <w:pPr>
        <w:ind w:left="720"/>
        <w:jc w:val="both"/>
        <w:rPr>
          <w:rFonts w:ascii="Arial" w:hAnsi="Arial" w:cs="Arial"/>
          <w:sz w:val="22"/>
          <w:szCs w:val="22"/>
        </w:rPr>
      </w:pPr>
    </w:p>
    <w:p w:rsidR="00EB718F" w:rsidRDefault="00EB718F" w:rsidP="00C57065">
      <w:pPr>
        <w:ind w:left="720"/>
        <w:jc w:val="both"/>
        <w:rPr>
          <w:rFonts w:ascii="Arial" w:hAnsi="Arial" w:cs="Arial"/>
          <w:sz w:val="22"/>
          <w:szCs w:val="22"/>
        </w:rPr>
      </w:pPr>
    </w:p>
    <w:p w:rsidR="000029ED" w:rsidRDefault="000029ED" w:rsidP="00C57065">
      <w:pPr>
        <w:ind w:left="720"/>
        <w:jc w:val="both"/>
        <w:rPr>
          <w:rFonts w:ascii="Arial" w:hAnsi="Arial" w:cs="Arial"/>
          <w:sz w:val="22"/>
          <w:szCs w:val="22"/>
        </w:rPr>
      </w:pPr>
    </w:p>
    <w:p w:rsidR="000029ED" w:rsidRDefault="000029ED" w:rsidP="00C57065">
      <w:pPr>
        <w:ind w:left="720"/>
        <w:jc w:val="both"/>
        <w:rPr>
          <w:rFonts w:ascii="Arial" w:hAnsi="Arial" w:cs="Arial"/>
          <w:sz w:val="22"/>
          <w:szCs w:val="22"/>
        </w:rPr>
      </w:pPr>
    </w:p>
    <w:p w:rsidR="000029ED" w:rsidRDefault="000029ED" w:rsidP="00C57065">
      <w:pPr>
        <w:ind w:left="720"/>
        <w:jc w:val="both"/>
        <w:rPr>
          <w:rFonts w:ascii="Arial" w:hAnsi="Arial" w:cs="Arial"/>
          <w:sz w:val="22"/>
          <w:szCs w:val="22"/>
        </w:rPr>
      </w:pPr>
    </w:p>
    <w:p w:rsidR="000029ED" w:rsidRDefault="000029ED" w:rsidP="00C57065">
      <w:pPr>
        <w:ind w:left="720"/>
        <w:jc w:val="both"/>
        <w:rPr>
          <w:rFonts w:ascii="Arial" w:hAnsi="Arial" w:cs="Arial"/>
          <w:sz w:val="22"/>
          <w:szCs w:val="22"/>
        </w:rPr>
      </w:pPr>
    </w:p>
    <w:p w:rsidR="000029ED" w:rsidRDefault="000029ED" w:rsidP="00C57065">
      <w:pPr>
        <w:ind w:left="720"/>
        <w:jc w:val="both"/>
        <w:rPr>
          <w:rFonts w:ascii="Arial" w:hAnsi="Arial" w:cs="Arial"/>
          <w:sz w:val="22"/>
          <w:szCs w:val="22"/>
        </w:rPr>
      </w:pPr>
    </w:p>
    <w:p w:rsidR="000029ED" w:rsidRDefault="000029ED" w:rsidP="00C57065">
      <w:pPr>
        <w:ind w:left="720"/>
        <w:jc w:val="both"/>
        <w:rPr>
          <w:rFonts w:ascii="Arial" w:hAnsi="Arial" w:cs="Arial"/>
          <w:sz w:val="22"/>
          <w:szCs w:val="22"/>
        </w:rPr>
      </w:pPr>
    </w:p>
    <w:p w:rsidR="000029ED" w:rsidRDefault="000029ED" w:rsidP="00C57065">
      <w:pPr>
        <w:ind w:left="720"/>
        <w:jc w:val="both"/>
        <w:rPr>
          <w:rFonts w:ascii="Arial" w:hAnsi="Arial" w:cs="Arial"/>
          <w:sz w:val="22"/>
          <w:szCs w:val="22"/>
        </w:rPr>
      </w:pPr>
    </w:p>
    <w:p w:rsidR="000029ED" w:rsidRDefault="000029ED" w:rsidP="00C57065">
      <w:pPr>
        <w:ind w:left="720"/>
        <w:jc w:val="both"/>
        <w:rPr>
          <w:rFonts w:ascii="Arial" w:hAnsi="Arial" w:cs="Arial"/>
          <w:sz w:val="22"/>
          <w:szCs w:val="22"/>
        </w:rPr>
      </w:pPr>
    </w:p>
    <w:p w:rsidR="000029ED" w:rsidRDefault="000029ED" w:rsidP="00C57065">
      <w:pPr>
        <w:ind w:left="720"/>
        <w:jc w:val="both"/>
        <w:rPr>
          <w:rFonts w:ascii="Arial" w:hAnsi="Arial" w:cs="Arial"/>
          <w:sz w:val="22"/>
          <w:szCs w:val="22"/>
        </w:rPr>
      </w:pPr>
    </w:p>
    <w:p w:rsidR="000029ED" w:rsidRDefault="000029ED" w:rsidP="00C57065">
      <w:pPr>
        <w:ind w:left="720"/>
        <w:jc w:val="both"/>
        <w:rPr>
          <w:rFonts w:ascii="Arial" w:hAnsi="Arial" w:cs="Arial"/>
          <w:sz w:val="22"/>
          <w:szCs w:val="22"/>
        </w:rPr>
      </w:pPr>
    </w:p>
    <w:p w:rsidR="000501D5" w:rsidRPr="00EE15CA" w:rsidRDefault="00230BD2" w:rsidP="00230BD2">
      <w:pPr>
        <w:jc w:val="both"/>
        <w:rPr>
          <w:rFonts w:ascii="Arial" w:eastAsia="Arial" w:hAnsi="Arial" w:cs="Arial"/>
          <w:b/>
          <w:color w:val="auto"/>
          <w:sz w:val="22"/>
          <w:szCs w:val="22"/>
          <w:lang w:val="en-US" w:eastAsia="en-US" w:bidi="en-US"/>
        </w:rPr>
      </w:pPr>
      <w:r w:rsidRPr="001C5288">
        <w:rPr>
          <w:rFonts w:ascii="Arial" w:eastAsia="Arial" w:hAnsi="Arial" w:cs="Arial"/>
          <w:b/>
          <w:color w:val="auto"/>
          <w:lang w:val="en-US" w:eastAsia="en-US" w:bidi="en-US"/>
        </w:rPr>
        <w:lastRenderedPageBreak/>
        <w:t>5.</w:t>
      </w:r>
      <w:r w:rsidRPr="00EE15CA">
        <w:rPr>
          <w:rFonts w:ascii="Arial" w:eastAsia="Arial" w:hAnsi="Arial" w:cs="Arial"/>
          <w:b/>
          <w:color w:val="auto"/>
          <w:sz w:val="22"/>
          <w:szCs w:val="22"/>
          <w:lang w:val="en-US" w:eastAsia="en-US" w:bidi="en-US"/>
        </w:rPr>
        <w:tab/>
      </w:r>
      <w:r w:rsidR="00244255" w:rsidRPr="00EE15CA">
        <w:rPr>
          <w:rFonts w:ascii="Arial" w:eastAsia="Arial" w:hAnsi="Arial" w:cs="Arial"/>
          <w:b/>
          <w:color w:val="auto"/>
          <w:sz w:val="22"/>
          <w:szCs w:val="22"/>
          <w:lang w:val="en-US" w:eastAsia="en-US" w:bidi="en-US"/>
        </w:rPr>
        <w:t xml:space="preserve">Organisational Structure – </w:t>
      </w:r>
      <w:r w:rsidR="00877B16" w:rsidRPr="00EE15CA">
        <w:rPr>
          <w:rFonts w:ascii="Arial" w:eastAsia="Arial" w:hAnsi="Arial" w:cs="Arial"/>
          <w:b/>
          <w:color w:val="auto"/>
          <w:sz w:val="22"/>
          <w:szCs w:val="22"/>
          <w:lang w:val="en-US" w:eastAsia="en-US" w:bidi="en-US"/>
        </w:rPr>
        <w:t xml:space="preserve">Governance and </w:t>
      </w:r>
      <w:r w:rsidR="00244255" w:rsidRPr="00EE15CA">
        <w:rPr>
          <w:rFonts w:ascii="Arial" w:eastAsia="Arial" w:hAnsi="Arial" w:cs="Arial"/>
          <w:b/>
          <w:color w:val="auto"/>
          <w:sz w:val="22"/>
          <w:szCs w:val="22"/>
          <w:lang w:val="en-US" w:eastAsia="en-US" w:bidi="en-US"/>
        </w:rPr>
        <w:t>Finance Team</w:t>
      </w:r>
    </w:p>
    <w:p w:rsidR="001C5288" w:rsidRPr="00EE15CA" w:rsidRDefault="001C5288" w:rsidP="00877B16">
      <w:pPr>
        <w:rPr>
          <w:rFonts w:ascii="Arial" w:eastAsia="Arial" w:hAnsi="Arial" w:cs="Arial"/>
          <w:b/>
          <w:color w:val="auto"/>
          <w:sz w:val="22"/>
          <w:szCs w:val="22"/>
          <w:lang w:val="en-US" w:eastAsia="en-US" w:bidi="en-US"/>
        </w:rPr>
      </w:pPr>
    </w:p>
    <w:p w:rsidR="00353481" w:rsidRDefault="00353481" w:rsidP="00877B16">
      <w:pPr>
        <w:rPr>
          <w:rFonts w:ascii="Arial" w:eastAsia="Arial" w:hAnsi="Arial" w:cs="Arial"/>
          <w:b/>
          <w:color w:val="auto"/>
          <w:sz w:val="22"/>
          <w:szCs w:val="22"/>
          <w:u w:val="single"/>
          <w:lang w:val="en-US" w:eastAsia="en-US" w:bidi="en-US"/>
        </w:rPr>
      </w:pPr>
      <w:r w:rsidRPr="00EE15CA">
        <w:rPr>
          <w:rFonts w:ascii="Arial" w:eastAsia="Arial" w:hAnsi="Arial" w:cs="Arial"/>
          <w:b/>
          <w:color w:val="auto"/>
          <w:sz w:val="22"/>
          <w:szCs w:val="22"/>
          <w:u w:val="single"/>
          <w:lang w:val="en-US" w:eastAsia="en-US" w:bidi="en-US"/>
        </w:rPr>
        <w:t>Governance</w:t>
      </w:r>
    </w:p>
    <w:p w:rsidR="000029ED" w:rsidRPr="00EE15CA" w:rsidRDefault="000029ED" w:rsidP="000029ED">
      <w:pPr>
        <w:ind w:hanging="993"/>
        <w:rPr>
          <w:rFonts w:ascii="Arial" w:eastAsia="Arial" w:hAnsi="Arial" w:cs="Arial"/>
          <w:b/>
          <w:color w:val="auto"/>
          <w:sz w:val="22"/>
          <w:szCs w:val="22"/>
          <w:u w:val="single"/>
          <w:lang w:val="en-US" w:eastAsia="en-US" w:bidi="en-US"/>
        </w:rPr>
      </w:pPr>
      <w:r>
        <w:rPr>
          <w:noProof/>
        </w:rPr>
        <w:drawing>
          <wp:inline distT="0" distB="0" distL="0" distR="0" wp14:anchorId="75070B23" wp14:editId="2A4329C3">
            <wp:extent cx="7331102" cy="3625215"/>
            <wp:effectExtent l="57150" t="0" r="41275" b="0"/>
            <wp:docPr id="49" name="Diagram 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53481" w:rsidRPr="00EE15CA" w:rsidRDefault="00353481" w:rsidP="00877B16">
      <w:pPr>
        <w:jc w:val="both"/>
        <w:rPr>
          <w:rFonts w:ascii="Arial" w:eastAsia="Arial" w:hAnsi="Arial" w:cs="Arial"/>
          <w:b/>
          <w:color w:val="auto"/>
          <w:sz w:val="22"/>
          <w:szCs w:val="22"/>
          <w:u w:val="single"/>
          <w:lang w:val="en-US" w:eastAsia="en-US" w:bidi="en-US"/>
        </w:rPr>
      </w:pPr>
      <w:r w:rsidRPr="00EE15CA">
        <w:rPr>
          <w:rFonts w:ascii="Arial" w:eastAsia="Arial" w:hAnsi="Arial" w:cs="Arial"/>
          <w:b/>
          <w:color w:val="auto"/>
          <w:sz w:val="22"/>
          <w:szCs w:val="22"/>
          <w:u w:val="single"/>
          <w:lang w:val="en-US" w:eastAsia="en-US" w:bidi="en-US"/>
        </w:rPr>
        <w:t>Finance Staffing</w:t>
      </w:r>
    </w:p>
    <w:p w:rsidR="00353481" w:rsidRPr="00EE15CA" w:rsidRDefault="00353481" w:rsidP="00877B16">
      <w:pPr>
        <w:jc w:val="both"/>
        <w:rPr>
          <w:rFonts w:ascii="Arial" w:eastAsia="Arial" w:hAnsi="Arial" w:cs="Arial"/>
          <w:color w:val="auto"/>
          <w:sz w:val="22"/>
          <w:szCs w:val="22"/>
          <w:lang w:val="en-US" w:eastAsia="en-US" w:bidi="en-US"/>
        </w:rPr>
      </w:pPr>
    </w:p>
    <w:p w:rsidR="00C462E0" w:rsidRDefault="00C462E0" w:rsidP="00C462E0">
      <w:pPr>
        <w:rPr>
          <w:rFonts w:ascii="Arial" w:hAnsi="Arial" w:cs="Arial"/>
          <w:b/>
          <w:bCs/>
          <w:sz w:val="36"/>
        </w:rPr>
      </w:pPr>
      <w:r>
        <w:rPr>
          <w:noProof/>
        </w:rPr>
        <w:drawing>
          <wp:inline distT="0" distB="0" distL="0" distR="0" wp14:anchorId="135DD863" wp14:editId="1242FF1F">
            <wp:extent cx="6120130" cy="3417271"/>
            <wp:effectExtent l="38100" t="0" r="52070" b="0"/>
            <wp:docPr id="60" name="Diagram 6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C462E0" w:rsidRDefault="00C462E0" w:rsidP="00353481">
      <w:pPr>
        <w:ind w:left="2160" w:firstLine="720"/>
        <w:rPr>
          <w:rFonts w:ascii="Arial" w:hAnsi="Arial" w:cs="Arial"/>
          <w:b/>
          <w:bCs/>
          <w:sz w:val="36"/>
        </w:rPr>
      </w:pPr>
    </w:p>
    <w:p w:rsidR="00C462E0" w:rsidRDefault="00C462E0" w:rsidP="00353481">
      <w:pPr>
        <w:ind w:left="2160" w:firstLine="720"/>
        <w:rPr>
          <w:rFonts w:ascii="Arial" w:hAnsi="Arial" w:cs="Arial"/>
          <w:b/>
          <w:bCs/>
          <w:sz w:val="36"/>
        </w:rPr>
      </w:pPr>
    </w:p>
    <w:p w:rsidR="00EB718F" w:rsidRDefault="00EB718F" w:rsidP="00353481">
      <w:pPr>
        <w:ind w:left="2160" w:firstLine="720"/>
        <w:rPr>
          <w:rFonts w:ascii="Arial" w:hAnsi="Arial" w:cs="Arial"/>
          <w:b/>
          <w:bCs/>
          <w:sz w:val="36"/>
        </w:rPr>
      </w:pPr>
    </w:p>
    <w:p w:rsidR="00C462E0" w:rsidRDefault="00C462E0" w:rsidP="00353481">
      <w:pPr>
        <w:ind w:left="2160" w:firstLine="720"/>
        <w:rPr>
          <w:rFonts w:ascii="Arial" w:hAnsi="Arial" w:cs="Arial"/>
          <w:b/>
          <w:bCs/>
          <w:sz w:val="36"/>
        </w:rPr>
      </w:pPr>
    </w:p>
    <w:p w:rsidR="00C462E0" w:rsidRDefault="00C462E0" w:rsidP="00C462E0">
      <w:pPr>
        <w:rPr>
          <w:rFonts w:ascii="Arial" w:hAnsi="Arial" w:cs="Arial"/>
          <w:b/>
          <w:bCs/>
          <w:sz w:val="36"/>
        </w:rPr>
      </w:pPr>
    </w:p>
    <w:p w:rsidR="00353481" w:rsidRPr="00A374E3" w:rsidRDefault="00353481" w:rsidP="00353481">
      <w:pPr>
        <w:pStyle w:val="NoSpacing"/>
        <w:rPr>
          <w:rFonts w:ascii="Arial" w:hAnsi="Arial" w:cs="Arial"/>
          <w:sz w:val="22"/>
          <w:szCs w:val="22"/>
        </w:rPr>
      </w:pPr>
    </w:p>
    <w:p w:rsidR="000501D5" w:rsidRPr="00FE6562" w:rsidRDefault="002D5292" w:rsidP="00230BD2">
      <w:pPr>
        <w:jc w:val="both"/>
        <w:rPr>
          <w:rFonts w:ascii="Arial" w:eastAsia="Arial" w:hAnsi="Arial" w:cs="Arial"/>
          <w:color w:val="auto"/>
          <w:sz w:val="22"/>
          <w:szCs w:val="22"/>
          <w:lang w:val="en-US" w:eastAsia="en-US" w:bidi="en-US"/>
        </w:rPr>
      </w:pPr>
      <w:r w:rsidRPr="00182493">
        <w:rPr>
          <w:rFonts w:ascii="Arial" w:eastAsia="Arial" w:hAnsi="Arial" w:cs="Arial"/>
          <w:color w:val="auto"/>
          <w:sz w:val="22"/>
          <w:szCs w:val="22"/>
          <w:lang w:val="en-US" w:eastAsia="en-US" w:bidi="en-US"/>
        </w:rPr>
        <w:lastRenderedPageBreak/>
        <w:t>5.1</w:t>
      </w:r>
      <w:r w:rsidRPr="00182493">
        <w:rPr>
          <w:rFonts w:ascii="Arial" w:eastAsia="Arial" w:hAnsi="Arial" w:cs="Arial"/>
          <w:color w:val="auto"/>
          <w:sz w:val="22"/>
          <w:szCs w:val="22"/>
          <w:lang w:val="en-US" w:eastAsia="en-US" w:bidi="en-US"/>
        </w:rPr>
        <w:tab/>
      </w:r>
      <w:r w:rsidR="00244255" w:rsidRPr="00FE6562">
        <w:rPr>
          <w:rFonts w:ascii="Arial" w:eastAsia="Arial" w:hAnsi="Arial" w:cs="Arial"/>
          <w:b/>
          <w:color w:val="auto"/>
          <w:sz w:val="22"/>
          <w:szCs w:val="22"/>
          <w:lang w:val="en-US" w:eastAsia="en-US" w:bidi="en-US"/>
        </w:rPr>
        <w:t xml:space="preserve">Finance Accounting </w:t>
      </w:r>
      <w:r w:rsidR="007D40E2" w:rsidRPr="00FE6562">
        <w:rPr>
          <w:rFonts w:ascii="Arial" w:eastAsia="Arial" w:hAnsi="Arial" w:cs="Arial"/>
          <w:b/>
          <w:color w:val="auto"/>
          <w:sz w:val="22"/>
          <w:szCs w:val="22"/>
          <w:lang w:val="en-US" w:eastAsia="en-US" w:bidi="en-US"/>
        </w:rPr>
        <w:t>System</w:t>
      </w:r>
    </w:p>
    <w:p w:rsidR="00D149CD" w:rsidRPr="00FE6562" w:rsidRDefault="00182493" w:rsidP="00230BD2">
      <w:pPr>
        <w:ind w:left="720"/>
        <w:jc w:val="both"/>
        <w:rPr>
          <w:rFonts w:ascii="Arial" w:eastAsia="Arial" w:hAnsi="Arial" w:cs="Arial"/>
          <w:color w:val="auto"/>
          <w:sz w:val="22"/>
          <w:szCs w:val="22"/>
          <w:lang w:val="en-US" w:eastAsia="en-US" w:bidi="en-US"/>
        </w:rPr>
      </w:pPr>
      <w:r w:rsidRPr="00FE6562">
        <w:rPr>
          <w:rFonts w:ascii="Arial" w:eastAsia="Arial" w:hAnsi="Arial" w:cs="Arial"/>
          <w:color w:val="auto"/>
          <w:sz w:val="22"/>
          <w:szCs w:val="22"/>
          <w:lang w:val="en-US" w:eastAsia="en-US" w:bidi="en-US"/>
        </w:rPr>
        <w:t xml:space="preserve">The </w:t>
      </w:r>
      <w:r w:rsidR="0021492D" w:rsidRPr="00FE6562">
        <w:rPr>
          <w:rFonts w:ascii="Arial" w:eastAsia="Arial" w:hAnsi="Arial" w:cs="Arial"/>
          <w:color w:val="auto"/>
          <w:sz w:val="22"/>
          <w:szCs w:val="22"/>
          <w:lang w:val="en-US" w:eastAsia="en-US" w:bidi="en-US"/>
        </w:rPr>
        <w:t xml:space="preserve">finance </w:t>
      </w:r>
      <w:r w:rsidR="00244255" w:rsidRPr="00FE6562">
        <w:rPr>
          <w:rFonts w:ascii="Arial" w:eastAsia="Arial" w:hAnsi="Arial" w:cs="Arial"/>
          <w:color w:val="auto"/>
          <w:sz w:val="22"/>
          <w:szCs w:val="22"/>
          <w:lang w:val="en-US" w:eastAsia="en-US" w:bidi="en-US"/>
        </w:rPr>
        <w:t xml:space="preserve">team use an accounting software package called </w:t>
      </w:r>
      <w:r w:rsidR="009D4420">
        <w:rPr>
          <w:rFonts w:ascii="Arial" w:eastAsia="Arial" w:hAnsi="Arial" w:cs="Arial"/>
          <w:color w:val="auto"/>
          <w:sz w:val="22"/>
          <w:szCs w:val="22"/>
          <w:lang w:val="en-US" w:eastAsia="en-US" w:bidi="en-US"/>
        </w:rPr>
        <w:t>Sage</w:t>
      </w:r>
      <w:r w:rsidR="003A48B7">
        <w:rPr>
          <w:rFonts w:ascii="Arial" w:eastAsia="Arial" w:hAnsi="Arial" w:cs="Arial"/>
          <w:color w:val="auto"/>
          <w:sz w:val="22"/>
          <w:szCs w:val="22"/>
          <w:lang w:val="en-US" w:eastAsia="en-US" w:bidi="en-US"/>
        </w:rPr>
        <w:t xml:space="preserve"> </w:t>
      </w:r>
      <w:r w:rsidR="00845E5C" w:rsidRPr="00FE6562">
        <w:rPr>
          <w:rFonts w:ascii="Arial" w:eastAsia="Arial" w:hAnsi="Arial" w:cs="Arial"/>
          <w:color w:val="auto"/>
          <w:sz w:val="22"/>
          <w:szCs w:val="22"/>
          <w:lang w:val="en-US" w:eastAsia="en-US" w:bidi="en-US"/>
        </w:rPr>
        <w:t xml:space="preserve">for Education </w:t>
      </w:r>
      <w:r w:rsidR="00244255" w:rsidRPr="00FE6562">
        <w:rPr>
          <w:rFonts w:ascii="Arial" w:eastAsia="Arial" w:hAnsi="Arial" w:cs="Arial"/>
          <w:color w:val="auto"/>
          <w:sz w:val="22"/>
          <w:szCs w:val="22"/>
          <w:lang w:val="en-US" w:eastAsia="en-US" w:bidi="en-US"/>
        </w:rPr>
        <w:t xml:space="preserve">created by </w:t>
      </w:r>
      <w:r w:rsidR="009D4420">
        <w:rPr>
          <w:rFonts w:ascii="Arial" w:eastAsia="Arial" w:hAnsi="Arial" w:cs="Arial"/>
          <w:color w:val="auto"/>
          <w:sz w:val="22"/>
          <w:szCs w:val="22"/>
          <w:lang w:val="en-US" w:eastAsia="en-US" w:bidi="en-US"/>
        </w:rPr>
        <w:t>Sage</w:t>
      </w:r>
      <w:r w:rsidR="00845E5C" w:rsidRPr="00FE6562">
        <w:rPr>
          <w:rFonts w:ascii="Arial" w:eastAsia="Arial" w:hAnsi="Arial" w:cs="Arial"/>
          <w:color w:val="auto"/>
          <w:sz w:val="22"/>
          <w:szCs w:val="22"/>
          <w:lang w:val="en-US" w:eastAsia="en-US" w:bidi="en-US"/>
        </w:rPr>
        <w:t xml:space="preserve">. </w:t>
      </w:r>
      <w:r w:rsidR="00244255" w:rsidRPr="00FE6562">
        <w:rPr>
          <w:rFonts w:ascii="Arial" w:eastAsia="Arial" w:hAnsi="Arial" w:cs="Arial"/>
          <w:color w:val="auto"/>
          <w:sz w:val="22"/>
          <w:szCs w:val="22"/>
          <w:lang w:val="en-US" w:eastAsia="en-US" w:bidi="en-US"/>
        </w:rPr>
        <w:t xml:space="preserve">It is set up to allow </w:t>
      </w:r>
      <w:r w:rsidR="006E1DE2" w:rsidRPr="003A48B7">
        <w:rPr>
          <w:rFonts w:ascii="Arial" w:eastAsia="Arial" w:hAnsi="Arial" w:cs="Arial"/>
          <w:color w:val="auto"/>
          <w:sz w:val="22"/>
          <w:szCs w:val="22"/>
          <w:lang w:val="en-US" w:eastAsia="en-US" w:bidi="en-US"/>
        </w:rPr>
        <w:t>the</w:t>
      </w:r>
      <w:r w:rsidRPr="00FE6562">
        <w:rPr>
          <w:rFonts w:ascii="Arial" w:eastAsia="Arial" w:hAnsi="Arial" w:cs="Arial"/>
          <w:color w:val="auto"/>
          <w:sz w:val="22"/>
          <w:szCs w:val="22"/>
          <w:lang w:val="en-US" w:eastAsia="en-US" w:bidi="en-US"/>
        </w:rPr>
        <w:t xml:space="preserve"> finance</w:t>
      </w:r>
      <w:r w:rsidR="00D149CD" w:rsidRPr="00FE6562">
        <w:rPr>
          <w:rFonts w:ascii="Arial" w:eastAsia="Arial" w:hAnsi="Arial" w:cs="Arial"/>
          <w:color w:val="auto"/>
          <w:sz w:val="22"/>
          <w:szCs w:val="22"/>
          <w:lang w:val="en-US" w:eastAsia="en-US" w:bidi="en-US"/>
        </w:rPr>
        <w:t xml:space="preserve"> members of staff </w:t>
      </w:r>
      <w:r w:rsidR="00244255" w:rsidRPr="00FE6562">
        <w:rPr>
          <w:rFonts w:ascii="Arial" w:eastAsia="Arial" w:hAnsi="Arial" w:cs="Arial"/>
          <w:color w:val="auto"/>
          <w:sz w:val="22"/>
          <w:szCs w:val="22"/>
          <w:lang w:val="en-US" w:eastAsia="en-US" w:bidi="en-US"/>
        </w:rPr>
        <w:t xml:space="preserve">to be able to input data and create reports for analysis. </w:t>
      </w:r>
      <w:r w:rsidR="00D149CD" w:rsidRPr="00FE6562">
        <w:rPr>
          <w:rFonts w:ascii="Arial" w:eastAsia="Arial" w:hAnsi="Arial" w:cs="Arial"/>
          <w:color w:val="auto"/>
          <w:sz w:val="22"/>
          <w:szCs w:val="22"/>
          <w:lang w:val="en-US" w:eastAsia="en-US" w:bidi="en-US"/>
        </w:rPr>
        <w:t>Th</w:t>
      </w:r>
      <w:r w:rsidR="003A48B7">
        <w:rPr>
          <w:rFonts w:ascii="Arial" w:eastAsia="Arial" w:hAnsi="Arial" w:cs="Arial"/>
          <w:color w:val="auto"/>
          <w:sz w:val="22"/>
          <w:szCs w:val="22"/>
          <w:lang w:val="en-US" w:eastAsia="en-US" w:bidi="en-US"/>
        </w:rPr>
        <w:t xml:space="preserve">is </w:t>
      </w:r>
      <w:r w:rsidR="00D149CD" w:rsidRPr="00FE6562">
        <w:rPr>
          <w:rFonts w:ascii="Arial" w:eastAsia="Arial" w:hAnsi="Arial" w:cs="Arial"/>
          <w:color w:val="auto"/>
          <w:sz w:val="22"/>
          <w:szCs w:val="22"/>
          <w:lang w:val="en-US" w:eastAsia="en-US" w:bidi="en-US"/>
        </w:rPr>
        <w:t xml:space="preserve">system is </w:t>
      </w:r>
      <w:r w:rsidR="003A48B7">
        <w:rPr>
          <w:rFonts w:ascii="Arial" w:eastAsia="Arial" w:hAnsi="Arial" w:cs="Arial"/>
          <w:color w:val="auto"/>
          <w:sz w:val="22"/>
          <w:szCs w:val="22"/>
          <w:lang w:val="en-US" w:eastAsia="en-US" w:bidi="en-US"/>
        </w:rPr>
        <w:t xml:space="preserve">a </w:t>
      </w:r>
      <w:r w:rsidR="00D756DE">
        <w:rPr>
          <w:rFonts w:ascii="Arial" w:eastAsia="Arial" w:hAnsi="Arial" w:cs="Arial"/>
          <w:color w:val="auto"/>
          <w:sz w:val="22"/>
          <w:szCs w:val="22"/>
          <w:lang w:val="en-US" w:eastAsia="en-US" w:bidi="en-US"/>
        </w:rPr>
        <w:t>cloud-based</w:t>
      </w:r>
      <w:r w:rsidR="003A48B7">
        <w:rPr>
          <w:rFonts w:ascii="Arial" w:eastAsia="Arial" w:hAnsi="Arial" w:cs="Arial"/>
          <w:color w:val="auto"/>
          <w:sz w:val="22"/>
          <w:szCs w:val="22"/>
          <w:lang w:val="en-US" w:eastAsia="en-US" w:bidi="en-US"/>
        </w:rPr>
        <w:t xml:space="preserve"> </w:t>
      </w:r>
      <w:r w:rsidR="001C5288" w:rsidRPr="00FE6562">
        <w:rPr>
          <w:rFonts w:ascii="Arial" w:eastAsia="Arial" w:hAnsi="Arial" w:cs="Arial"/>
          <w:color w:val="auto"/>
          <w:sz w:val="22"/>
          <w:szCs w:val="22"/>
          <w:lang w:val="en-US" w:eastAsia="en-US" w:bidi="en-US"/>
        </w:rPr>
        <w:t>system which can be access</w:t>
      </w:r>
      <w:r w:rsidR="00390D9D" w:rsidRPr="00FE6562">
        <w:rPr>
          <w:rFonts w:ascii="Arial" w:eastAsia="Arial" w:hAnsi="Arial" w:cs="Arial"/>
          <w:color w:val="auto"/>
          <w:sz w:val="22"/>
          <w:szCs w:val="22"/>
          <w:lang w:val="en-US" w:eastAsia="en-US" w:bidi="en-US"/>
        </w:rPr>
        <w:t>ed</w:t>
      </w:r>
      <w:r w:rsidR="001C5288" w:rsidRPr="00FE6562">
        <w:rPr>
          <w:rFonts w:ascii="Arial" w:eastAsia="Arial" w:hAnsi="Arial" w:cs="Arial"/>
          <w:color w:val="auto"/>
          <w:sz w:val="22"/>
          <w:szCs w:val="22"/>
          <w:lang w:val="en-US" w:eastAsia="en-US" w:bidi="en-US"/>
        </w:rPr>
        <w:t xml:space="preserve"> from any site. </w:t>
      </w:r>
      <w:r w:rsidR="00845E5C" w:rsidRPr="00FE6562">
        <w:rPr>
          <w:rFonts w:ascii="Arial" w:eastAsia="Arial" w:hAnsi="Arial" w:cs="Arial"/>
          <w:color w:val="auto"/>
          <w:sz w:val="22"/>
          <w:szCs w:val="22"/>
          <w:lang w:val="en-US" w:eastAsia="en-US" w:bidi="en-US"/>
        </w:rPr>
        <w:t xml:space="preserve">This </w:t>
      </w:r>
      <w:r w:rsidR="003A48B7">
        <w:rPr>
          <w:rFonts w:ascii="Arial" w:eastAsia="Arial" w:hAnsi="Arial" w:cs="Arial"/>
          <w:color w:val="auto"/>
          <w:sz w:val="22"/>
          <w:szCs w:val="22"/>
          <w:lang w:val="en-US" w:eastAsia="en-US" w:bidi="en-US"/>
        </w:rPr>
        <w:t xml:space="preserve">ensures access </w:t>
      </w:r>
      <w:r w:rsidR="00845E5C" w:rsidRPr="00FE6562">
        <w:rPr>
          <w:rFonts w:ascii="Arial" w:eastAsia="Arial" w:hAnsi="Arial" w:cs="Arial"/>
          <w:color w:val="auto"/>
          <w:sz w:val="22"/>
          <w:szCs w:val="22"/>
          <w:lang w:val="en-US" w:eastAsia="en-US" w:bidi="en-US"/>
        </w:rPr>
        <w:t xml:space="preserve">is </w:t>
      </w:r>
      <w:r w:rsidR="003A48B7">
        <w:rPr>
          <w:rFonts w:ascii="Arial" w:eastAsia="Arial" w:hAnsi="Arial" w:cs="Arial"/>
          <w:color w:val="auto"/>
          <w:sz w:val="22"/>
          <w:szCs w:val="22"/>
          <w:lang w:val="en-US" w:eastAsia="en-US" w:bidi="en-US"/>
        </w:rPr>
        <w:t xml:space="preserve">possible on site or remotely </w:t>
      </w:r>
      <w:r w:rsidR="00845E5C" w:rsidRPr="00FE6562">
        <w:rPr>
          <w:rFonts w:ascii="Arial" w:eastAsia="Arial" w:hAnsi="Arial" w:cs="Arial"/>
          <w:color w:val="auto"/>
          <w:sz w:val="22"/>
          <w:szCs w:val="22"/>
          <w:lang w:val="en-US" w:eastAsia="en-US" w:bidi="en-US"/>
        </w:rPr>
        <w:t xml:space="preserve">to allow for ease of growth within the finance function as the team </w:t>
      </w:r>
      <w:r w:rsidR="003A48B7">
        <w:rPr>
          <w:rFonts w:ascii="Arial" w:eastAsia="Arial" w:hAnsi="Arial" w:cs="Arial"/>
          <w:color w:val="auto"/>
          <w:sz w:val="22"/>
          <w:szCs w:val="22"/>
          <w:lang w:val="en-US" w:eastAsia="en-US" w:bidi="en-US"/>
        </w:rPr>
        <w:t xml:space="preserve">and the trust constituent academies continue to </w:t>
      </w:r>
      <w:r w:rsidR="00845E5C" w:rsidRPr="00FE6562">
        <w:rPr>
          <w:rFonts w:ascii="Arial" w:eastAsia="Arial" w:hAnsi="Arial" w:cs="Arial"/>
          <w:color w:val="auto"/>
          <w:sz w:val="22"/>
          <w:szCs w:val="22"/>
          <w:lang w:val="en-US" w:eastAsia="en-US" w:bidi="en-US"/>
        </w:rPr>
        <w:t>grow.</w:t>
      </w:r>
      <w:r w:rsidR="00D149CD" w:rsidRPr="00FE6562">
        <w:rPr>
          <w:rFonts w:ascii="Arial" w:eastAsia="Arial" w:hAnsi="Arial" w:cs="Arial"/>
          <w:color w:val="auto"/>
          <w:sz w:val="22"/>
          <w:szCs w:val="22"/>
          <w:lang w:val="en-US" w:eastAsia="en-US" w:bidi="en-US"/>
        </w:rPr>
        <w:t xml:space="preserve"> </w:t>
      </w:r>
      <w:r w:rsidR="001C5288" w:rsidRPr="00FE6562">
        <w:rPr>
          <w:rFonts w:ascii="Arial" w:eastAsia="Arial" w:hAnsi="Arial" w:cs="Arial"/>
          <w:color w:val="auto"/>
          <w:sz w:val="22"/>
          <w:szCs w:val="22"/>
          <w:lang w:val="en-US" w:eastAsia="en-US" w:bidi="en-US"/>
        </w:rPr>
        <w:t xml:space="preserve">The system </w:t>
      </w:r>
      <w:r w:rsidR="00D149CD" w:rsidRPr="00FE6562">
        <w:rPr>
          <w:rFonts w:ascii="Arial" w:eastAsia="Arial" w:hAnsi="Arial" w:cs="Arial"/>
          <w:color w:val="auto"/>
          <w:sz w:val="22"/>
          <w:szCs w:val="22"/>
          <w:lang w:val="en-US" w:eastAsia="en-US" w:bidi="en-US"/>
        </w:rPr>
        <w:t>has all the basic accounting system functions of purchase and sales ledger, cash book, nominal ledger and trial balance reports</w:t>
      </w:r>
      <w:r w:rsidR="003A48B7">
        <w:rPr>
          <w:rFonts w:ascii="Arial" w:eastAsia="Arial" w:hAnsi="Arial" w:cs="Arial"/>
          <w:color w:val="auto"/>
          <w:sz w:val="22"/>
          <w:szCs w:val="22"/>
          <w:lang w:val="en-US" w:eastAsia="en-US" w:bidi="en-US"/>
        </w:rPr>
        <w:t>. I</w:t>
      </w:r>
      <w:r w:rsidR="001C5288" w:rsidRPr="00FE6562">
        <w:rPr>
          <w:rFonts w:ascii="Arial" w:eastAsia="Arial" w:hAnsi="Arial" w:cs="Arial"/>
          <w:color w:val="auto"/>
          <w:sz w:val="22"/>
          <w:szCs w:val="22"/>
          <w:lang w:val="en-US" w:eastAsia="en-US" w:bidi="en-US"/>
        </w:rPr>
        <w:t>nvoices are scanned into the system for easier analysis via copy invoices</w:t>
      </w:r>
      <w:r w:rsidR="003A48B7">
        <w:rPr>
          <w:rFonts w:ascii="Arial" w:eastAsia="Arial" w:hAnsi="Arial" w:cs="Arial"/>
          <w:color w:val="auto"/>
          <w:sz w:val="22"/>
          <w:szCs w:val="22"/>
          <w:lang w:val="en-US" w:eastAsia="en-US" w:bidi="en-US"/>
        </w:rPr>
        <w:t xml:space="preserve"> and to assist year end audit reviews</w:t>
      </w:r>
      <w:r w:rsidR="00D149CD" w:rsidRPr="00FE6562">
        <w:rPr>
          <w:rFonts w:ascii="Arial" w:eastAsia="Arial" w:hAnsi="Arial" w:cs="Arial"/>
          <w:color w:val="auto"/>
          <w:sz w:val="22"/>
          <w:szCs w:val="22"/>
          <w:lang w:val="en-US" w:eastAsia="en-US" w:bidi="en-US"/>
        </w:rPr>
        <w:t>.</w:t>
      </w:r>
    </w:p>
    <w:p w:rsidR="00D149CD" w:rsidRPr="00FE6562" w:rsidRDefault="00D149CD" w:rsidP="00230BD2">
      <w:pPr>
        <w:ind w:left="720"/>
        <w:jc w:val="both"/>
        <w:rPr>
          <w:rFonts w:ascii="Arial" w:eastAsia="Arial" w:hAnsi="Arial" w:cs="Arial"/>
          <w:color w:val="auto"/>
          <w:sz w:val="22"/>
          <w:szCs w:val="22"/>
          <w:lang w:val="en-US" w:eastAsia="en-US" w:bidi="en-US"/>
        </w:rPr>
      </w:pPr>
    </w:p>
    <w:p w:rsidR="00D149CD" w:rsidRPr="00FE6562" w:rsidRDefault="00244255" w:rsidP="00230BD2">
      <w:pPr>
        <w:ind w:left="720"/>
        <w:jc w:val="both"/>
        <w:rPr>
          <w:rFonts w:ascii="Arial" w:eastAsia="Arial" w:hAnsi="Arial" w:cs="Arial"/>
          <w:color w:val="auto"/>
          <w:sz w:val="22"/>
          <w:szCs w:val="22"/>
          <w:lang w:val="en-US" w:eastAsia="en-US" w:bidi="en-US"/>
        </w:rPr>
      </w:pPr>
      <w:r w:rsidRPr="00FE6562">
        <w:rPr>
          <w:rFonts w:ascii="Arial" w:eastAsia="Arial" w:hAnsi="Arial" w:cs="Arial"/>
          <w:color w:val="auto"/>
          <w:sz w:val="22"/>
          <w:szCs w:val="22"/>
          <w:lang w:val="en-US" w:eastAsia="en-US" w:bidi="en-US"/>
        </w:rPr>
        <w:t xml:space="preserve">The </w:t>
      </w:r>
      <w:r w:rsidR="00D149CD" w:rsidRPr="00FE6562">
        <w:rPr>
          <w:rFonts w:ascii="Arial" w:eastAsia="Arial" w:hAnsi="Arial" w:cs="Arial"/>
          <w:color w:val="auto"/>
          <w:sz w:val="22"/>
          <w:szCs w:val="22"/>
          <w:lang w:val="en-US" w:eastAsia="en-US" w:bidi="en-US"/>
        </w:rPr>
        <w:t xml:space="preserve">accounting </w:t>
      </w:r>
      <w:r w:rsidRPr="00FE6562">
        <w:rPr>
          <w:rFonts w:ascii="Arial" w:eastAsia="Arial" w:hAnsi="Arial" w:cs="Arial"/>
          <w:color w:val="auto"/>
          <w:sz w:val="22"/>
          <w:szCs w:val="22"/>
          <w:lang w:val="en-US" w:eastAsia="en-US" w:bidi="en-US"/>
        </w:rPr>
        <w:t xml:space="preserve">package that </w:t>
      </w:r>
      <w:r w:rsidR="005D3D85" w:rsidRPr="00FE6562">
        <w:rPr>
          <w:rFonts w:ascii="Arial" w:eastAsia="Arial" w:hAnsi="Arial" w:cs="Arial"/>
          <w:color w:val="auto"/>
          <w:sz w:val="22"/>
          <w:szCs w:val="22"/>
          <w:lang w:val="en-US" w:eastAsia="en-US" w:bidi="en-US"/>
        </w:rPr>
        <w:t>each academy</w:t>
      </w:r>
      <w:r w:rsidRPr="00FE6562">
        <w:rPr>
          <w:rFonts w:ascii="Arial" w:eastAsia="Arial" w:hAnsi="Arial" w:cs="Arial"/>
          <w:color w:val="auto"/>
          <w:sz w:val="22"/>
          <w:szCs w:val="22"/>
          <w:lang w:val="en-US" w:eastAsia="en-US" w:bidi="en-US"/>
        </w:rPr>
        <w:t xml:space="preserve"> uses also has an online </w:t>
      </w:r>
      <w:r w:rsidR="00D149CD" w:rsidRPr="00FE6562">
        <w:rPr>
          <w:rFonts w:ascii="Arial" w:eastAsia="Arial" w:hAnsi="Arial" w:cs="Arial"/>
          <w:color w:val="auto"/>
          <w:sz w:val="22"/>
          <w:szCs w:val="22"/>
          <w:lang w:val="en-US" w:eastAsia="en-US" w:bidi="en-US"/>
        </w:rPr>
        <w:t xml:space="preserve">purchase </w:t>
      </w:r>
      <w:r w:rsidRPr="00FE6562">
        <w:rPr>
          <w:rFonts w:ascii="Arial" w:eastAsia="Arial" w:hAnsi="Arial" w:cs="Arial"/>
          <w:color w:val="auto"/>
          <w:sz w:val="22"/>
          <w:szCs w:val="22"/>
          <w:lang w:val="en-US" w:eastAsia="en-US" w:bidi="en-US"/>
        </w:rPr>
        <w:t xml:space="preserve">ordering function that is built around our scheme of delegation. This is called </w:t>
      </w:r>
      <w:r w:rsidR="009D4420">
        <w:rPr>
          <w:rFonts w:ascii="Arial" w:eastAsia="Arial" w:hAnsi="Arial" w:cs="Arial"/>
          <w:color w:val="auto"/>
          <w:sz w:val="22"/>
          <w:szCs w:val="22"/>
          <w:lang w:val="en-US" w:eastAsia="en-US" w:bidi="en-US"/>
        </w:rPr>
        <w:t>Sage</w:t>
      </w:r>
      <w:r w:rsidR="003A48B7">
        <w:rPr>
          <w:rFonts w:ascii="Arial" w:eastAsia="Arial" w:hAnsi="Arial" w:cs="Arial"/>
          <w:color w:val="auto"/>
          <w:sz w:val="22"/>
          <w:szCs w:val="22"/>
          <w:lang w:val="en-US" w:eastAsia="en-US" w:bidi="en-US"/>
        </w:rPr>
        <w:t xml:space="preserve"> 200c Standard Online</w:t>
      </w:r>
      <w:r w:rsidRPr="00FE6562">
        <w:rPr>
          <w:rFonts w:ascii="Arial" w:eastAsia="Arial" w:hAnsi="Arial" w:cs="Arial"/>
          <w:color w:val="auto"/>
          <w:sz w:val="22"/>
          <w:szCs w:val="22"/>
          <w:lang w:val="en-US" w:eastAsia="en-US" w:bidi="en-US"/>
        </w:rPr>
        <w:t xml:space="preserve"> which </w:t>
      </w:r>
      <w:r w:rsidR="00D149CD" w:rsidRPr="00FE6562">
        <w:rPr>
          <w:rFonts w:ascii="Arial" w:eastAsia="Arial" w:hAnsi="Arial" w:cs="Arial"/>
          <w:color w:val="auto"/>
          <w:sz w:val="22"/>
          <w:szCs w:val="22"/>
          <w:lang w:val="en-US" w:eastAsia="en-US" w:bidi="en-US"/>
        </w:rPr>
        <w:t>gives certain authority for order requisitions to be placed</w:t>
      </w:r>
      <w:r w:rsidR="00E11829" w:rsidRPr="00FE6562">
        <w:rPr>
          <w:rFonts w:ascii="Arial" w:eastAsia="Arial" w:hAnsi="Arial" w:cs="Arial"/>
          <w:color w:val="auto"/>
          <w:sz w:val="22"/>
          <w:szCs w:val="22"/>
          <w:lang w:val="en-US" w:eastAsia="en-US" w:bidi="en-US"/>
        </w:rPr>
        <w:t>,</w:t>
      </w:r>
      <w:r w:rsidR="00D149CD" w:rsidRPr="00FE6562">
        <w:rPr>
          <w:rFonts w:ascii="Arial" w:eastAsia="Arial" w:hAnsi="Arial" w:cs="Arial"/>
          <w:color w:val="auto"/>
          <w:sz w:val="22"/>
          <w:szCs w:val="22"/>
          <w:lang w:val="en-US" w:eastAsia="en-US" w:bidi="en-US"/>
        </w:rPr>
        <w:t xml:space="preserve"> which are in turn sent for approval to the relevant budget </w:t>
      </w:r>
      <w:r w:rsidR="00E11829" w:rsidRPr="00FE6562">
        <w:rPr>
          <w:rFonts w:ascii="Arial" w:eastAsia="Arial" w:hAnsi="Arial" w:cs="Arial"/>
          <w:color w:val="auto"/>
          <w:sz w:val="22"/>
          <w:szCs w:val="22"/>
          <w:lang w:val="en-US" w:eastAsia="en-US" w:bidi="en-US"/>
        </w:rPr>
        <w:t>owner</w:t>
      </w:r>
      <w:r w:rsidR="00D149CD" w:rsidRPr="00FE6562">
        <w:rPr>
          <w:rFonts w:ascii="Arial" w:eastAsia="Arial" w:hAnsi="Arial" w:cs="Arial"/>
          <w:color w:val="auto"/>
          <w:sz w:val="22"/>
          <w:szCs w:val="22"/>
          <w:lang w:val="en-US" w:eastAsia="en-US" w:bidi="en-US"/>
        </w:rPr>
        <w:t xml:space="preserve">. </w:t>
      </w:r>
      <w:r w:rsidR="0072185B" w:rsidRPr="00FE6562">
        <w:rPr>
          <w:rFonts w:ascii="Arial" w:eastAsia="Arial" w:hAnsi="Arial" w:cs="Arial"/>
          <w:color w:val="auto"/>
          <w:sz w:val="22"/>
          <w:szCs w:val="22"/>
          <w:lang w:val="en-US" w:eastAsia="en-US" w:bidi="en-US"/>
        </w:rPr>
        <w:t xml:space="preserve">Budget </w:t>
      </w:r>
      <w:r w:rsidR="00E11829" w:rsidRPr="00FE6562">
        <w:rPr>
          <w:rFonts w:ascii="Arial" w:eastAsia="Arial" w:hAnsi="Arial" w:cs="Arial"/>
          <w:color w:val="auto"/>
          <w:sz w:val="22"/>
          <w:szCs w:val="22"/>
          <w:lang w:val="en-US" w:eastAsia="en-US" w:bidi="en-US"/>
        </w:rPr>
        <w:t xml:space="preserve">owners </w:t>
      </w:r>
      <w:r w:rsidR="0072185B" w:rsidRPr="00FE6562">
        <w:rPr>
          <w:rFonts w:ascii="Arial" w:eastAsia="Arial" w:hAnsi="Arial" w:cs="Arial"/>
          <w:color w:val="auto"/>
          <w:sz w:val="22"/>
          <w:szCs w:val="22"/>
          <w:lang w:val="en-US" w:eastAsia="en-US" w:bidi="en-US"/>
        </w:rPr>
        <w:t>can review their assigned budgets and expenditure at any point throughout the year. Approval l</w:t>
      </w:r>
      <w:r w:rsidR="00D149CD" w:rsidRPr="00FE6562">
        <w:rPr>
          <w:rFonts w:ascii="Arial" w:eastAsia="Arial" w:hAnsi="Arial" w:cs="Arial"/>
          <w:color w:val="auto"/>
          <w:sz w:val="22"/>
          <w:szCs w:val="22"/>
          <w:lang w:val="en-US" w:eastAsia="en-US" w:bidi="en-US"/>
        </w:rPr>
        <w:t xml:space="preserve">imits are set within the system ensuring that the </w:t>
      </w:r>
      <w:r w:rsidR="001C5288" w:rsidRPr="00FE6562">
        <w:rPr>
          <w:rFonts w:ascii="Arial" w:eastAsia="Arial" w:hAnsi="Arial" w:cs="Arial"/>
          <w:color w:val="auto"/>
          <w:sz w:val="22"/>
          <w:szCs w:val="22"/>
          <w:lang w:val="en-US" w:eastAsia="en-US" w:bidi="en-US"/>
        </w:rPr>
        <w:t>C</w:t>
      </w:r>
      <w:r w:rsidR="00D149CD" w:rsidRPr="00FE6562">
        <w:rPr>
          <w:rFonts w:ascii="Arial" w:eastAsia="Arial" w:hAnsi="Arial" w:cs="Arial"/>
          <w:color w:val="auto"/>
          <w:sz w:val="22"/>
          <w:szCs w:val="22"/>
          <w:lang w:val="en-US" w:eastAsia="en-US" w:bidi="en-US"/>
        </w:rPr>
        <w:t>F</w:t>
      </w:r>
      <w:r w:rsidR="001C5288" w:rsidRPr="00FE6562">
        <w:rPr>
          <w:rFonts w:ascii="Arial" w:eastAsia="Arial" w:hAnsi="Arial" w:cs="Arial"/>
          <w:color w:val="auto"/>
          <w:sz w:val="22"/>
          <w:szCs w:val="22"/>
          <w:lang w:val="en-US" w:eastAsia="en-US" w:bidi="en-US"/>
        </w:rPr>
        <w:t xml:space="preserve">O </w:t>
      </w:r>
      <w:r w:rsidR="00D149CD" w:rsidRPr="00FE6562">
        <w:rPr>
          <w:rFonts w:ascii="Arial" w:eastAsia="Arial" w:hAnsi="Arial" w:cs="Arial"/>
          <w:color w:val="auto"/>
          <w:sz w:val="22"/>
          <w:szCs w:val="22"/>
          <w:lang w:val="en-US" w:eastAsia="en-US" w:bidi="en-US"/>
        </w:rPr>
        <w:t xml:space="preserve">and </w:t>
      </w:r>
      <w:r w:rsidR="00E11829" w:rsidRPr="00FE6562">
        <w:rPr>
          <w:rFonts w:ascii="Arial" w:eastAsia="Arial" w:hAnsi="Arial" w:cs="Arial"/>
          <w:color w:val="auto"/>
          <w:sz w:val="22"/>
          <w:szCs w:val="22"/>
          <w:lang w:val="en-US" w:eastAsia="en-US" w:bidi="en-US"/>
        </w:rPr>
        <w:t xml:space="preserve">(Executive) </w:t>
      </w:r>
      <w:r w:rsidR="00D149CD" w:rsidRPr="00FE6562">
        <w:rPr>
          <w:rFonts w:ascii="Arial" w:eastAsia="Arial" w:hAnsi="Arial" w:cs="Arial"/>
          <w:color w:val="auto"/>
          <w:sz w:val="22"/>
          <w:szCs w:val="22"/>
          <w:lang w:val="en-US" w:eastAsia="en-US" w:bidi="en-US"/>
        </w:rPr>
        <w:t xml:space="preserve">Principal </w:t>
      </w:r>
      <w:r w:rsidR="001C5288" w:rsidRPr="00FE6562">
        <w:rPr>
          <w:rFonts w:ascii="Arial" w:eastAsia="Arial" w:hAnsi="Arial" w:cs="Arial"/>
          <w:color w:val="auto"/>
          <w:sz w:val="22"/>
          <w:szCs w:val="22"/>
          <w:lang w:val="en-US" w:eastAsia="en-US" w:bidi="en-US"/>
        </w:rPr>
        <w:t xml:space="preserve">of each academy </w:t>
      </w:r>
      <w:r w:rsidR="00D149CD" w:rsidRPr="00FE6562">
        <w:rPr>
          <w:rFonts w:ascii="Arial" w:eastAsia="Arial" w:hAnsi="Arial" w:cs="Arial"/>
          <w:color w:val="auto"/>
          <w:sz w:val="22"/>
          <w:szCs w:val="22"/>
          <w:lang w:val="en-US" w:eastAsia="en-US" w:bidi="en-US"/>
        </w:rPr>
        <w:t>are required to add another level of approval in the system if the order is over a specified value</w:t>
      </w:r>
      <w:r w:rsidR="0072185B" w:rsidRPr="00FE6562">
        <w:rPr>
          <w:rFonts w:ascii="Arial" w:eastAsia="Arial" w:hAnsi="Arial" w:cs="Arial"/>
          <w:color w:val="auto"/>
          <w:sz w:val="22"/>
          <w:szCs w:val="22"/>
          <w:lang w:val="en-US" w:eastAsia="en-US" w:bidi="en-US"/>
        </w:rPr>
        <w:t xml:space="preserve"> or a</w:t>
      </w:r>
      <w:r w:rsidR="0072185B" w:rsidRPr="00FE6562">
        <w:rPr>
          <w:rFonts w:ascii="Arial" w:eastAsia="Arial" w:hAnsi="Arial" w:cs="Arial"/>
          <w:color w:val="auto"/>
          <w:lang w:val="en-US" w:eastAsia="en-US" w:bidi="en-US"/>
        </w:rPr>
        <w:t xml:space="preserve"> </w:t>
      </w:r>
      <w:r w:rsidR="0072185B" w:rsidRPr="00FE6562">
        <w:rPr>
          <w:rFonts w:ascii="Arial" w:eastAsia="Arial" w:hAnsi="Arial" w:cs="Arial"/>
          <w:color w:val="auto"/>
          <w:sz w:val="22"/>
          <w:szCs w:val="22"/>
          <w:lang w:val="en-US" w:eastAsia="en-US" w:bidi="en-US"/>
        </w:rPr>
        <w:t>certain number of quotes are required</w:t>
      </w:r>
      <w:r w:rsidR="00D149CD" w:rsidRPr="00FE6562">
        <w:rPr>
          <w:rFonts w:ascii="Arial" w:eastAsia="Arial" w:hAnsi="Arial" w:cs="Arial"/>
          <w:color w:val="auto"/>
          <w:sz w:val="22"/>
          <w:szCs w:val="22"/>
          <w:lang w:val="en-US" w:eastAsia="en-US" w:bidi="en-US"/>
        </w:rPr>
        <w:t xml:space="preserve"> (see below </w:t>
      </w:r>
      <w:r w:rsidR="0072185B" w:rsidRPr="00FE6562">
        <w:rPr>
          <w:rFonts w:ascii="Arial" w:eastAsia="Arial" w:hAnsi="Arial" w:cs="Arial"/>
          <w:color w:val="auto"/>
          <w:sz w:val="22"/>
          <w:szCs w:val="22"/>
          <w:lang w:val="en-US" w:eastAsia="en-US" w:bidi="en-US"/>
        </w:rPr>
        <w:t xml:space="preserve">section </w:t>
      </w:r>
      <w:r w:rsidR="00D149CD" w:rsidRPr="00FE6562">
        <w:rPr>
          <w:rFonts w:ascii="Arial" w:eastAsia="Arial" w:hAnsi="Arial" w:cs="Arial"/>
          <w:color w:val="auto"/>
          <w:sz w:val="22"/>
          <w:szCs w:val="22"/>
          <w:lang w:val="en-US" w:eastAsia="en-US" w:bidi="en-US"/>
        </w:rPr>
        <w:t>6</w:t>
      </w:r>
      <w:r w:rsidR="0072185B" w:rsidRPr="00FE6562">
        <w:rPr>
          <w:rFonts w:ascii="Arial" w:eastAsia="Arial" w:hAnsi="Arial" w:cs="Arial"/>
          <w:color w:val="auto"/>
          <w:sz w:val="22"/>
          <w:szCs w:val="22"/>
          <w:lang w:val="en-US" w:eastAsia="en-US" w:bidi="en-US"/>
        </w:rPr>
        <w:t xml:space="preserve"> for the s</w:t>
      </w:r>
      <w:r w:rsidR="00D149CD" w:rsidRPr="00FE6562">
        <w:rPr>
          <w:rFonts w:ascii="Arial" w:eastAsia="Arial" w:hAnsi="Arial" w:cs="Arial"/>
          <w:color w:val="auto"/>
          <w:sz w:val="22"/>
          <w:szCs w:val="22"/>
          <w:lang w:val="en-US" w:eastAsia="en-US" w:bidi="en-US"/>
        </w:rPr>
        <w:t xml:space="preserve">cheme of </w:t>
      </w:r>
      <w:r w:rsidR="0072185B" w:rsidRPr="00FE6562">
        <w:rPr>
          <w:rFonts w:ascii="Arial" w:eastAsia="Arial" w:hAnsi="Arial" w:cs="Arial"/>
          <w:color w:val="auto"/>
          <w:sz w:val="22"/>
          <w:szCs w:val="22"/>
          <w:lang w:val="en-US" w:eastAsia="en-US" w:bidi="en-US"/>
        </w:rPr>
        <w:t>d</w:t>
      </w:r>
      <w:r w:rsidR="00D149CD" w:rsidRPr="00FE6562">
        <w:rPr>
          <w:rFonts w:ascii="Arial" w:eastAsia="Arial" w:hAnsi="Arial" w:cs="Arial"/>
          <w:color w:val="auto"/>
          <w:sz w:val="22"/>
          <w:szCs w:val="22"/>
          <w:lang w:val="en-US" w:eastAsia="en-US" w:bidi="en-US"/>
        </w:rPr>
        <w:t>elegation).</w:t>
      </w:r>
    </w:p>
    <w:p w:rsidR="00D149CD" w:rsidRPr="00FE6562" w:rsidRDefault="00D149CD">
      <w:pPr>
        <w:ind w:left="720"/>
        <w:rPr>
          <w:rFonts w:ascii="Arial" w:eastAsia="Arial" w:hAnsi="Arial" w:cs="Arial"/>
          <w:color w:val="auto"/>
          <w:sz w:val="22"/>
          <w:szCs w:val="22"/>
          <w:lang w:val="en-US" w:eastAsia="en-US" w:bidi="en-US"/>
        </w:rPr>
      </w:pPr>
    </w:p>
    <w:p w:rsidR="000501D5" w:rsidRPr="00FE6562" w:rsidRDefault="0072185B" w:rsidP="002D5292">
      <w:pPr>
        <w:ind w:left="720"/>
        <w:jc w:val="both"/>
        <w:rPr>
          <w:rFonts w:ascii="Arial" w:eastAsia="Arial" w:hAnsi="Arial" w:cs="Arial"/>
          <w:color w:val="auto"/>
          <w:sz w:val="22"/>
          <w:szCs w:val="22"/>
          <w:lang w:val="en-US" w:eastAsia="en-US" w:bidi="en-US"/>
        </w:rPr>
      </w:pPr>
      <w:r w:rsidRPr="00FE6562">
        <w:rPr>
          <w:rFonts w:ascii="Arial" w:eastAsia="Arial" w:hAnsi="Arial" w:cs="Arial"/>
          <w:color w:val="auto"/>
          <w:sz w:val="22"/>
          <w:szCs w:val="22"/>
          <w:lang w:val="en-US" w:eastAsia="en-US" w:bidi="en-US"/>
        </w:rPr>
        <w:t>All members of the finance team ha</w:t>
      </w:r>
      <w:r w:rsidR="001C5288" w:rsidRPr="00FE6562">
        <w:rPr>
          <w:rFonts w:ascii="Arial" w:eastAsia="Arial" w:hAnsi="Arial" w:cs="Arial"/>
          <w:color w:val="auto"/>
          <w:sz w:val="22"/>
          <w:szCs w:val="22"/>
          <w:lang w:val="en-US" w:eastAsia="en-US" w:bidi="en-US"/>
        </w:rPr>
        <w:t xml:space="preserve">ve access across the system, although there are certain restricted rights in place (for example a </w:t>
      </w:r>
      <w:r w:rsidR="005D3D85" w:rsidRPr="00FE6562">
        <w:rPr>
          <w:rFonts w:ascii="Arial" w:eastAsia="Arial" w:hAnsi="Arial" w:cs="Arial"/>
          <w:color w:val="auto"/>
          <w:sz w:val="22"/>
          <w:szCs w:val="22"/>
          <w:lang w:val="en-US" w:eastAsia="en-US" w:bidi="en-US"/>
        </w:rPr>
        <w:t>Finance (</w:t>
      </w:r>
      <w:r w:rsidR="00574755" w:rsidRPr="00FE6562">
        <w:rPr>
          <w:rFonts w:ascii="Arial" w:eastAsia="Arial" w:hAnsi="Arial" w:cs="Arial"/>
          <w:color w:val="auto"/>
          <w:sz w:val="22"/>
          <w:szCs w:val="22"/>
          <w:lang w:val="en-US" w:eastAsia="en-US" w:bidi="en-US"/>
        </w:rPr>
        <w:t>and Operations</w:t>
      </w:r>
      <w:r w:rsidR="005D3D85" w:rsidRPr="00FE6562">
        <w:rPr>
          <w:rFonts w:ascii="Arial" w:eastAsia="Arial" w:hAnsi="Arial" w:cs="Arial"/>
          <w:color w:val="auto"/>
          <w:sz w:val="22"/>
          <w:szCs w:val="22"/>
          <w:lang w:val="en-US" w:eastAsia="en-US" w:bidi="en-US"/>
        </w:rPr>
        <w:t>) Manager</w:t>
      </w:r>
      <w:r w:rsidR="001C5288" w:rsidRPr="00FE6562">
        <w:rPr>
          <w:rFonts w:ascii="Arial" w:eastAsia="Arial" w:hAnsi="Arial" w:cs="Arial"/>
          <w:color w:val="auto"/>
          <w:sz w:val="22"/>
          <w:szCs w:val="22"/>
          <w:lang w:val="en-US" w:eastAsia="en-US" w:bidi="en-US"/>
        </w:rPr>
        <w:t xml:space="preserve"> has access to all functions whereas a Finance Apprentice has limited access in amending budget </w:t>
      </w:r>
      <w:r w:rsidR="003A48B7">
        <w:rPr>
          <w:rFonts w:ascii="Arial" w:eastAsia="Arial" w:hAnsi="Arial" w:cs="Arial"/>
          <w:color w:val="auto"/>
          <w:sz w:val="22"/>
          <w:szCs w:val="22"/>
          <w:lang w:val="en-US" w:eastAsia="en-US" w:bidi="en-US"/>
        </w:rPr>
        <w:t>owners</w:t>
      </w:r>
      <w:r w:rsidR="001C5288" w:rsidRPr="00FE6562">
        <w:rPr>
          <w:rFonts w:ascii="Arial" w:eastAsia="Arial" w:hAnsi="Arial" w:cs="Arial"/>
          <w:color w:val="auto"/>
          <w:sz w:val="22"/>
          <w:szCs w:val="22"/>
          <w:lang w:val="en-US" w:eastAsia="en-US" w:bidi="en-US"/>
        </w:rPr>
        <w:t xml:space="preserve"> etc.) The system is used </w:t>
      </w:r>
      <w:r w:rsidRPr="00FE6562">
        <w:rPr>
          <w:rFonts w:ascii="Arial" w:eastAsia="Arial" w:hAnsi="Arial" w:cs="Arial"/>
          <w:color w:val="auto"/>
          <w:sz w:val="22"/>
          <w:szCs w:val="22"/>
          <w:lang w:val="en-US" w:eastAsia="en-US" w:bidi="en-US"/>
        </w:rPr>
        <w:t>to monitor and review all budget</w:t>
      </w:r>
      <w:r w:rsidR="001C5288" w:rsidRPr="00FE6562">
        <w:rPr>
          <w:rFonts w:ascii="Arial" w:eastAsia="Arial" w:hAnsi="Arial" w:cs="Arial"/>
          <w:color w:val="auto"/>
          <w:sz w:val="22"/>
          <w:szCs w:val="22"/>
          <w:lang w:val="en-US" w:eastAsia="en-US" w:bidi="en-US"/>
        </w:rPr>
        <w:t>s</w:t>
      </w:r>
      <w:r w:rsidRPr="00FE6562">
        <w:rPr>
          <w:rFonts w:ascii="Arial" w:eastAsia="Arial" w:hAnsi="Arial" w:cs="Arial"/>
          <w:color w:val="auto"/>
          <w:sz w:val="22"/>
          <w:szCs w:val="22"/>
          <w:lang w:val="en-US" w:eastAsia="en-US" w:bidi="en-US"/>
        </w:rPr>
        <w:t xml:space="preserve"> and change/update user access as required. </w:t>
      </w:r>
      <w:r w:rsidR="00244255" w:rsidRPr="00FE6562">
        <w:rPr>
          <w:rFonts w:ascii="Arial" w:eastAsia="Arial" w:hAnsi="Arial" w:cs="Arial"/>
          <w:color w:val="auto"/>
          <w:sz w:val="22"/>
          <w:szCs w:val="22"/>
          <w:lang w:val="en-US" w:eastAsia="en-US" w:bidi="en-US"/>
        </w:rPr>
        <w:t xml:space="preserve">The online </w:t>
      </w:r>
      <w:r w:rsidR="00D756DE" w:rsidRPr="00FE6562">
        <w:rPr>
          <w:rFonts w:ascii="Arial" w:eastAsia="Arial" w:hAnsi="Arial" w:cs="Arial"/>
          <w:color w:val="auto"/>
          <w:sz w:val="22"/>
          <w:szCs w:val="22"/>
          <w:lang w:val="en-US" w:eastAsia="en-US" w:bidi="en-US"/>
        </w:rPr>
        <w:t>progr</w:t>
      </w:r>
      <w:r w:rsidR="00D756DE">
        <w:rPr>
          <w:rFonts w:ascii="Arial" w:eastAsia="Arial" w:hAnsi="Arial" w:cs="Arial"/>
          <w:color w:val="auto"/>
          <w:sz w:val="22"/>
          <w:szCs w:val="22"/>
          <w:lang w:val="en-US" w:eastAsia="en-US" w:bidi="en-US"/>
        </w:rPr>
        <w:t>a</w:t>
      </w:r>
      <w:r w:rsidR="00D756DE" w:rsidRPr="00FE6562">
        <w:rPr>
          <w:rFonts w:ascii="Arial" w:eastAsia="Arial" w:hAnsi="Arial" w:cs="Arial"/>
          <w:color w:val="auto"/>
          <w:sz w:val="22"/>
          <w:szCs w:val="22"/>
          <w:lang w:val="en-US" w:eastAsia="en-US" w:bidi="en-US"/>
        </w:rPr>
        <w:t>m</w:t>
      </w:r>
      <w:r w:rsidR="00244255" w:rsidRPr="00FE6562">
        <w:rPr>
          <w:rFonts w:ascii="Arial" w:eastAsia="Arial" w:hAnsi="Arial" w:cs="Arial"/>
          <w:color w:val="auto"/>
          <w:sz w:val="22"/>
          <w:szCs w:val="22"/>
          <w:lang w:val="en-US" w:eastAsia="en-US" w:bidi="en-US"/>
        </w:rPr>
        <w:t xml:space="preserve"> </w:t>
      </w:r>
      <w:r w:rsidR="003A48B7">
        <w:rPr>
          <w:rFonts w:ascii="Arial" w:eastAsia="Arial" w:hAnsi="Arial" w:cs="Arial"/>
          <w:color w:val="auto"/>
          <w:sz w:val="22"/>
          <w:szCs w:val="22"/>
          <w:lang w:val="en-US" w:eastAsia="en-US" w:bidi="en-US"/>
        </w:rPr>
        <w:t xml:space="preserve">is </w:t>
      </w:r>
      <w:r w:rsidR="00244255" w:rsidRPr="00FE6562">
        <w:rPr>
          <w:rFonts w:ascii="Arial" w:eastAsia="Arial" w:hAnsi="Arial" w:cs="Arial"/>
          <w:color w:val="auto"/>
          <w:sz w:val="22"/>
          <w:szCs w:val="22"/>
          <w:lang w:val="en-US" w:eastAsia="en-US" w:bidi="en-US"/>
        </w:rPr>
        <w:t xml:space="preserve">explained in further detail in section </w:t>
      </w:r>
      <w:r w:rsidR="00D149CD" w:rsidRPr="00FE6562">
        <w:rPr>
          <w:rFonts w:ascii="Arial" w:eastAsia="Arial" w:hAnsi="Arial" w:cs="Arial"/>
          <w:color w:val="auto"/>
          <w:sz w:val="22"/>
          <w:szCs w:val="22"/>
          <w:lang w:val="en-US" w:eastAsia="en-US" w:bidi="en-US"/>
        </w:rPr>
        <w:t>16</w:t>
      </w:r>
      <w:r w:rsidR="00244255" w:rsidRPr="00FE6562">
        <w:rPr>
          <w:rFonts w:ascii="Arial" w:eastAsia="Arial" w:hAnsi="Arial" w:cs="Arial"/>
          <w:color w:val="auto"/>
          <w:sz w:val="22"/>
          <w:szCs w:val="22"/>
          <w:lang w:val="en-US" w:eastAsia="en-US" w:bidi="en-US"/>
        </w:rPr>
        <w:t xml:space="preserve"> for purchase </w:t>
      </w:r>
      <w:r w:rsidR="00D149CD" w:rsidRPr="00FE6562">
        <w:rPr>
          <w:rFonts w:ascii="Arial" w:eastAsia="Arial" w:hAnsi="Arial" w:cs="Arial"/>
          <w:color w:val="auto"/>
          <w:sz w:val="22"/>
          <w:szCs w:val="22"/>
          <w:lang w:val="en-US" w:eastAsia="en-US" w:bidi="en-US"/>
        </w:rPr>
        <w:t>ledger processes</w:t>
      </w:r>
      <w:r w:rsidR="00244255" w:rsidRPr="00FE6562">
        <w:rPr>
          <w:rFonts w:ascii="Arial" w:eastAsia="Arial" w:hAnsi="Arial" w:cs="Arial"/>
          <w:color w:val="auto"/>
          <w:sz w:val="22"/>
          <w:szCs w:val="22"/>
          <w:lang w:val="en-US" w:eastAsia="en-US" w:bidi="en-US"/>
        </w:rPr>
        <w:t>.</w:t>
      </w:r>
    </w:p>
    <w:p w:rsidR="001C5288" w:rsidRPr="00FE6562" w:rsidRDefault="001C5288" w:rsidP="002D5292">
      <w:pPr>
        <w:ind w:left="720"/>
        <w:jc w:val="both"/>
        <w:rPr>
          <w:rFonts w:ascii="Arial" w:eastAsia="Arial" w:hAnsi="Arial" w:cs="Arial"/>
          <w:color w:val="auto"/>
          <w:sz w:val="22"/>
          <w:szCs w:val="22"/>
          <w:lang w:val="en-US" w:eastAsia="en-US" w:bidi="en-US"/>
        </w:rPr>
      </w:pPr>
    </w:p>
    <w:p w:rsidR="00E8709D" w:rsidRPr="00FE6562" w:rsidRDefault="00E8709D" w:rsidP="002D5292">
      <w:pPr>
        <w:ind w:left="720"/>
        <w:jc w:val="both"/>
        <w:rPr>
          <w:rFonts w:ascii="Arial" w:eastAsia="Arial" w:hAnsi="Arial" w:cs="Arial"/>
          <w:color w:val="auto"/>
          <w:sz w:val="22"/>
          <w:szCs w:val="22"/>
          <w:lang w:val="en-US" w:eastAsia="en-US" w:bidi="en-US"/>
        </w:rPr>
      </w:pPr>
      <w:r w:rsidRPr="00FE6562">
        <w:rPr>
          <w:rFonts w:ascii="Arial" w:eastAsia="Arial" w:hAnsi="Arial" w:cs="Arial"/>
          <w:color w:val="auto"/>
          <w:sz w:val="22"/>
          <w:szCs w:val="22"/>
          <w:lang w:val="en-US" w:eastAsia="en-US" w:bidi="en-US"/>
        </w:rPr>
        <w:t xml:space="preserve">As the MAT continues to grow it will continue to roll out the common use on its preferred financial package </w:t>
      </w:r>
      <w:r w:rsidR="003A48B7">
        <w:rPr>
          <w:rFonts w:ascii="Arial" w:eastAsia="Arial" w:hAnsi="Arial" w:cs="Arial"/>
          <w:color w:val="auto"/>
          <w:sz w:val="22"/>
          <w:szCs w:val="22"/>
          <w:lang w:val="en-US" w:eastAsia="en-US" w:bidi="en-US"/>
        </w:rPr>
        <w:t xml:space="preserve">(currently </w:t>
      </w:r>
      <w:r w:rsidR="009D4420">
        <w:rPr>
          <w:rFonts w:ascii="Arial" w:eastAsia="Arial" w:hAnsi="Arial" w:cs="Arial"/>
          <w:color w:val="auto"/>
          <w:sz w:val="22"/>
          <w:szCs w:val="22"/>
          <w:lang w:val="en-US" w:eastAsia="en-US" w:bidi="en-US"/>
        </w:rPr>
        <w:t>Sage</w:t>
      </w:r>
      <w:r w:rsidR="003A48B7">
        <w:rPr>
          <w:rFonts w:ascii="Arial" w:eastAsia="Arial" w:hAnsi="Arial" w:cs="Arial"/>
          <w:color w:val="auto"/>
          <w:sz w:val="22"/>
          <w:szCs w:val="22"/>
          <w:lang w:val="en-US" w:eastAsia="en-US" w:bidi="en-US"/>
        </w:rPr>
        <w:t xml:space="preserve"> for Education) </w:t>
      </w:r>
      <w:r w:rsidRPr="00FE6562">
        <w:rPr>
          <w:rFonts w:ascii="Arial" w:eastAsia="Arial" w:hAnsi="Arial" w:cs="Arial"/>
          <w:color w:val="auto"/>
          <w:sz w:val="22"/>
          <w:szCs w:val="22"/>
          <w:lang w:val="en-US" w:eastAsia="en-US" w:bidi="en-US"/>
        </w:rPr>
        <w:t>to all schools that join the trust, this may mean that whilst we will always endeavor to achieve this prior to a school joining our trust at times we may have to work with other systems in order to achieve implementation of our MAT chosen financial package. On this basis</w:t>
      </w:r>
      <w:r w:rsidR="008B1930" w:rsidRPr="00FE6562">
        <w:rPr>
          <w:rFonts w:ascii="Arial" w:eastAsia="Arial" w:hAnsi="Arial" w:cs="Arial"/>
          <w:color w:val="auto"/>
          <w:sz w:val="22"/>
          <w:szCs w:val="22"/>
          <w:lang w:val="en-US" w:eastAsia="en-US" w:bidi="en-US"/>
        </w:rPr>
        <w:t>,</w:t>
      </w:r>
      <w:r w:rsidRPr="00FE6562">
        <w:rPr>
          <w:rFonts w:ascii="Arial" w:eastAsia="Arial" w:hAnsi="Arial" w:cs="Arial"/>
          <w:color w:val="auto"/>
          <w:sz w:val="22"/>
          <w:szCs w:val="22"/>
          <w:lang w:val="en-US" w:eastAsia="en-US" w:bidi="en-US"/>
        </w:rPr>
        <w:t xml:space="preserve"> we have a range of skilled staff that are familiar with a variety of different school or academy accounting packages (e.g. SIMS FMS</w:t>
      </w:r>
      <w:r w:rsidR="003A48B7">
        <w:rPr>
          <w:rFonts w:ascii="Arial" w:eastAsia="Arial" w:hAnsi="Arial" w:cs="Arial"/>
          <w:color w:val="auto"/>
          <w:sz w:val="22"/>
          <w:szCs w:val="22"/>
          <w:lang w:val="en-US" w:eastAsia="en-US" w:bidi="en-US"/>
        </w:rPr>
        <w:t xml:space="preserve"> and Civica</w:t>
      </w:r>
      <w:r w:rsidRPr="00FE6562">
        <w:rPr>
          <w:rFonts w:ascii="Arial" w:eastAsia="Arial" w:hAnsi="Arial" w:cs="Arial"/>
          <w:color w:val="auto"/>
          <w:sz w:val="22"/>
          <w:szCs w:val="22"/>
          <w:lang w:val="en-US" w:eastAsia="en-US" w:bidi="en-US"/>
        </w:rPr>
        <w:t>) so we can ensure that the transition and support to change systems works seamlessly.</w:t>
      </w:r>
    </w:p>
    <w:p w:rsidR="00115B31" w:rsidRPr="00FE6562" w:rsidRDefault="00115B31" w:rsidP="002D5292">
      <w:pPr>
        <w:ind w:left="720"/>
        <w:jc w:val="both"/>
        <w:rPr>
          <w:rFonts w:ascii="Arial" w:eastAsia="Arial" w:hAnsi="Arial" w:cs="Arial"/>
          <w:color w:val="auto"/>
          <w:sz w:val="22"/>
          <w:szCs w:val="22"/>
          <w:lang w:val="en-US" w:eastAsia="en-US" w:bidi="en-US"/>
        </w:rPr>
      </w:pPr>
    </w:p>
    <w:p w:rsidR="00115B31" w:rsidRPr="00FE6562" w:rsidRDefault="00115B31" w:rsidP="002D5292">
      <w:pPr>
        <w:ind w:left="720"/>
        <w:jc w:val="both"/>
        <w:rPr>
          <w:rFonts w:ascii="Arial" w:eastAsia="Arial" w:hAnsi="Arial" w:cs="Arial"/>
          <w:color w:val="auto"/>
          <w:sz w:val="22"/>
          <w:szCs w:val="22"/>
          <w:lang w:val="en-US" w:eastAsia="en-US" w:bidi="en-US"/>
        </w:rPr>
      </w:pPr>
      <w:r w:rsidRPr="00FE6562">
        <w:rPr>
          <w:rFonts w:ascii="Arial" w:eastAsia="Arial" w:hAnsi="Arial" w:cs="Arial"/>
          <w:color w:val="auto"/>
          <w:sz w:val="22"/>
          <w:szCs w:val="22"/>
          <w:lang w:val="en-US" w:eastAsia="en-US" w:bidi="en-US"/>
        </w:rPr>
        <w:t>This entire Finance Policy is based on the u</w:t>
      </w:r>
      <w:r w:rsidR="009D4420">
        <w:rPr>
          <w:rFonts w:ascii="Arial" w:eastAsia="Arial" w:hAnsi="Arial" w:cs="Arial"/>
          <w:color w:val="auto"/>
          <w:sz w:val="22"/>
          <w:szCs w:val="22"/>
          <w:lang w:val="en-US" w:eastAsia="en-US" w:bidi="en-US"/>
        </w:rPr>
        <w:t>se</w:t>
      </w:r>
      <w:r w:rsidRPr="00FE6562">
        <w:rPr>
          <w:rFonts w:ascii="Arial" w:eastAsia="Arial" w:hAnsi="Arial" w:cs="Arial"/>
          <w:color w:val="auto"/>
          <w:sz w:val="22"/>
          <w:szCs w:val="22"/>
          <w:lang w:val="en-US" w:eastAsia="en-US" w:bidi="en-US"/>
        </w:rPr>
        <w:t xml:space="preserve"> of </w:t>
      </w:r>
      <w:r w:rsidR="009D4420">
        <w:rPr>
          <w:rFonts w:ascii="Arial" w:eastAsia="Arial" w:hAnsi="Arial" w:cs="Arial"/>
          <w:color w:val="auto"/>
          <w:sz w:val="22"/>
          <w:szCs w:val="22"/>
          <w:lang w:val="en-US" w:eastAsia="en-US" w:bidi="en-US"/>
        </w:rPr>
        <w:t>Sage</w:t>
      </w:r>
      <w:r w:rsidR="00160037" w:rsidRPr="00FE6562">
        <w:rPr>
          <w:rFonts w:ascii="Arial" w:eastAsia="Arial" w:hAnsi="Arial" w:cs="Arial"/>
          <w:color w:val="auto"/>
          <w:sz w:val="22"/>
          <w:szCs w:val="22"/>
          <w:lang w:val="en-US" w:eastAsia="en-US" w:bidi="en-US"/>
        </w:rPr>
        <w:t xml:space="preserve"> for Education</w:t>
      </w:r>
      <w:r w:rsidRPr="00FE6562">
        <w:rPr>
          <w:rFonts w:ascii="Arial" w:eastAsia="Arial" w:hAnsi="Arial" w:cs="Arial"/>
          <w:color w:val="auto"/>
          <w:sz w:val="22"/>
          <w:szCs w:val="22"/>
          <w:lang w:val="en-US" w:eastAsia="en-US" w:bidi="en-US"/>
        </w:rPr>
        <w:t xml:space="preserve"> and may need to be adapted if there is an interim period whilst the accounting package is implemented in a school that joins the trust.</w:t>
      </w:r>
    </w:p>
    <w:p w:rsidR="00021FF0" w:rsidRPr="00021FF0" w:rsidRDefault="00021FF0" w:rsidP="002D5292">
      <w:pPr>
        <w:ind w:left="720"/>
        <w:jc w:val="both"/>
        <w:rPr>
          <w:rFonts w:ascii="Arial" w:eastAsia="Arial" w:hAnsi="Arial" w:cs="Arial"/>
          <w:b/>
          <w:color w:val="auto"/>
          <w:sz w:val="22"/>
          <w:szCs w:val="22"/>
          <w:lang w:val="en-US" w:eastAsia="en-US" w:bidi="en-US"/>
        </w:rPr>
      </w:pPr>
    </w:p>
    <w:p w:rsidR="00021FF0" w:rsidRPr="00021FF0" w:rsidRDefault="00021FF0" w:rsidP="002D5292">
      <w:pPr>
        <w:ind w:left="720"/>
        <w:jc w:val="both"/>
        <w:rPr>
          <w:rFonts w:ascii="Arial" w:eastAsia="Arial" w:hAnsi="Arial" w:cs="Arial"/>
          <w:b/>
          <w:color w:val="auto"/>
          <w:sz w:val="22"/>
          <w:szCs w:val="22"/>
          <w:lang w:val="en-US" w:eastAsia="en-US" w:bidi="en-US"/>
        </w:rPr>
      </w:pPr>
      <w:r w:rsidRPr="00021FF0">
        <w:rPr>
          <w:rFonts w:ascii="Arial" w:eastAsia="Arial" w:hAnsi="Arial" w:cs="Arial"/>
          <w:b/>
          <w:color w:val="auto"/>
          <w:sz w:val="22"/>
          <w:szCs w:val="22"/>
          <w:lang w:val="en-US" w:eastAsia="en-US" w:bidi="en-US"/>
        </w:rPr>
        <w:t>Finance Budgeting System</w:t>
      </w:r>
    </w:p>
    <w:p w:rsidR="00E8709D" w:rsidRDefault="00E8709D" w:rsidP="002D5292">
      <w:pPr>
        <w:ind w:left="720"/>
        <w:jc w:val="both"/>
        <w:rPr>
          <w:rFonts w:ascii="Arial" w:eastAsia="Arial" w:hAnsi="Arial" w:cs="Arial"/>
          <w:color w:val="auto"/>
          <w:sz w:val="22"/>
          <w:szCs w:val="22"/>
          <w:lang w:val="en-US" w:eastAsia="en-US" w:bidi="en-US"/>
        </w:rPr>
      </w:pPr>
    </w:p>
    <w:p w:rsidR="00021FF0" w:rsidRDefault="00021FF0" w:rsidP="002D5292">
      <w:pPr>
        <w:ind w:left="720"/>
        <w:jc w:val="both"/>
        <w:rPr>
          <w:rFonts w:ascii="Arial" w:eastAsia="Arial" w:hAnsi="Arial" w:cs="Arial"/>
          <w:color w:val="auto"/>
          <w:sz w:val="22"/>
          <w:szCs w:val="22"/>
          <w:lang w:val="en-US" w:eastAsia="en-US" w:bidi="en-US"/>
        </w:rPr>
      </w:pPr>
      <w:r w:rsidRPr="00EB718F">
        <w:rPr>
          <w:rFonts w:ascii="Arial" w:eastAsia="Arial" w:hAnsi="Arial" w:cs="Arial"/>
          <w:color w:val="auto"/>
          <w:sz w:val="22"/>
          <w:szCs w:val="22"/>
          <w:lang w:val="en-US" w:eastAsia="en-US" w:bidi="en-US"/>
        </w:rPr>
        <w:t xml:space="preserve">Trinity MAT </w:t>
      </w:r>
      <w:r w:rsidR="00EB718F">
        <w:rPr>
          <w:rFonts w:ascii="Arial" w:eastAsia="Arial" w:hAnsi="Arial" w:cs="Arial"/>
          <w:color w:val="auto"/>
          <w:sz w:val="22"/>
          <w:szCs w:val="22"/>
          <w:lang w:val="en-US" w:eastAsia="en-US" w:bidi="en-US"/>
        </w:rPr>
        <w:t xml:space="preserve">utilises </w:t>
      </w:r>
      <w:r w:rsidRPr="00EB718F">
        <w:rPr>
          <w:rFonts w:ascii="Arial" w:eastAsia="Arial" w:hAnsi="Arial" w:cs="Arial"/>
          <w:color w:val="auto"/>
          <w:sz w:val="22"/>
          <w:szCs w:val="22"/>
          <w:lang w:val="en-US" w:eastAsia="en-US" w:bidi="en-US"/>
        </w:rPr>
        <w:t xml:space="preserve">Orovia BPS - Budget Planning Software. We use this </w:t>
      </w:r>
      <w:r w:rsidR="00D756DE" w:rsidRPr="00EB718F">
        <w:rPr>
          <w:rFonts w:ascii="Arial" w:eastAsia="Arial" w:hAnsi="Arial" w:cs="Arial"/>
          <w:color w:val="auto"/>
          <w:sz w:val="22"/>
          <w:szCs w:val="22"/>
          <w:lang w:val="en-US" w:eastAsia="en-US" w:bidi="en-US"/>
        </w:rPr>
        <w:t>cloud-based</w:t>
      </w:r>
      <w:r w:rsidRPr="00EB718F">
        <w:rPr>
          <w:rFonts w:ascii="Arial" w:eastAsia="Arial" w:hAnsi="Arial" w:cs="Arial"/>
          <w:color w:val="auto"/>
          <w:sz w:val="22"/>
          <w:szCs w:val="22"/>
          <w:lang w:val="en-US" w:eastAsia="en-US" w:bidi="en-US"/>
        </w:rPr>
        <w:t xml:space="preserve"> system to retain our annual budgets, to produce our future budget plans and also for in-year monthly budget monitoring</w:t>
      </w:r>
      <w:r w:rsidR="0001371C" w:rsidRPr="00EB718F">
        <w:rPr>
          <w:rFonts w:ascii="Arial" w:eastAsia="Arial" w:hAnsi="Arial" w:cs="Arial"/>
          <w:color w:val="auto"/>
          <w:sz w:val="22"/>
          <w:szCs w:val="22"/>
          <w:lang w:val="en-US" w:eastAsia="en-US" w:bidi="en-US"/>
        </w:rPr>
        <w:t xml:space="preserve"> </w:t>
      </w:r>
      <w:r w:rsidR="0001371C">
        <w:rPr>
          <w:rFonts w:ascii="Arial" w:eastAsia="Arial" w:hAnsi="Arial" w:cs="Arial"/>
          <w:color w:val="auto"/>
          <w:sz w:val="22"/>
          <w:szCs w:val="22"/>
          <w:lang w:val="en-US" w:eastAsia="en-US" w:bidi="en-US"/>
        </w:rPr>
        <w:t>reports for Principals and Governors</w:t>
      </w:r>
      <w:r>
        <w:rPr>
          <w:rFonts w:ascii="Arial" w:eastAsia="Arial" w:hAnsi="Arial" w:cs="Arial"/>
          <w:color w:val="auto"/>
          <w:sz w:val="22"/>
          <w:szCs w:val="22"/>
          <w:lang w:val="en-US" w:eastAsia="en-US" w:bidi="en-US"/>
        </w:rPr>
        <w:t>.</w:t>
      </w:r>
    </w:p>
    <w:p w:rsidR="00021FF0" w:rsidRPr="00021FF0" w:rsidRDefault="00021FF0" w:rsidP="002D5292">
      <w:pPr>
        <w:ind w:left="720"/>
        <w:jc w:val="both"/>
        <w:rPr>
          <w:rFonts w:ascii="Arial" w:eastAsia="Arial" w:hAnsi="Arial" w:cs="Arial"/>
          <w:b/>
          <w:color w:val="auto"/>
          <w:sz w:val="22"/>
          <w:szCs w:val="22"/>
          <w:lang w:val="en-US" w:eastAsia="en-US" w:bidi="en-US"/>
        </w:rPr>
      </w:pPr>
    </w:p>
    <w:p w:rsidR="00021FF0" w:rsidRDefault="00021FF0" w:rsidP="002D5292">
      <w:pPr>
        <w:ind w:left="720"/>
        <w:jc w:val="both"/>
        <w:rPr>
          <w:rFonts w:ascii="Arial" w:eastAsia="Arial" w:hAnsi="Arial" w:cs="Arial"/>
          <w:b/>
          <w:color w:val="auto"/>
          <w:sz w:val="22"/>
          <w:szCs w:val="22"/>
          <w:lang w:val="en-US" w:eastAsia="en-US" w:bidi="en-US"/>
        </w:rPr>
      </w:pPr>
      <w:r w:rsidRPr="00021FF0">
        <w:rPr>
          <w:rFonts w:ascii="Arial" w:eastAsia="Arial" w:hAnsi="Arial" w:cs="Arial"/>
          <w:b/>
          <w:color w:val="auto"/>
          <w:sz w:val="22"/>
          <w:szCs w:val="22"/>
          <w:lang w:val="en-US" w:eastAsia="en-US" w:bidi="en-US"/>
        </w:rPr>
        <w:t>Payroll System</w:t>
      </w:r>
    </w:p>
    <w:p w:rsidR="00021FF0" w:rsidRDefault="00021FF0" w:rsidP="002D5292">
      <w:pPr>
        <w:ind w:left="720"/>
        <w:jc w:val="both"/>
        <w:rPr>
          <w:rFonts w:ascii="Arial" w:eastAsia="Arial" w:hAnsi="Arial" w:cs="Arial"/>
          <w:color w:val="auto"/>
          <w:sz w:val="22"/>
          <w:szCs w:val="22"/>
          <w:lang w:val="en-US" w:eastAsia="en-US" w:bidi="en-US"/>
        </w:rPr>
      </w:pPr>
    </w:p>
    <w:p w:rsidR="00A27C36" w:rsidRDefault="00021FF0" w:rsidP="002D5292">
      <w:pPr>
        <w:ind w:left="720"/>
        <w:jc w:val="both"/>
        <w:rPr>
          <w:rFonts w:ascii="Arial" w:eastAsia="Arial" w:hAnsi="Arial" w:cs="Arial"/>
          <w:color w:val="auto"/>
          <w:sz w:val="22"/>
          <w:szCs w:val="22"/>
          <w:lang w:val="en-US" w:eastAsia="en-US" w:bidi="en-US"/>
        </w:rPr>
      </w:pPr>
      <w:r>
        <w:rPr>
          <w:rFonts w:ascii="Arial" w:eastAsia="Arial" w:hAnsi="Arial" w:cs="Arial"/>
          <w:color w:val="auto"/>
          <w:sz w:val="22"/>
          <w:szCs w:val="22"/>
          <w:lang w:val="en-US" w:eastAsia="en-US" w:bidi="en-US"/>
        </w:rPr>
        <w:t>Linked with the Orovia BPS system is our current in-house payroll function which uses Orovia Edupay for payroll reporting</w:t>
      </w:r>
      <w:r w:rsidR="00A27C36">
        <w:rPr>
          <w:rFonts w:ascii="Arial" w:eastAsia="Arial" w:hAnsi="Arial" w:cs="Arial"/>
          <w:color w:val="auto"/>
          <w:sz w:val="22"/>
          <w:szCs w:val="22"/>
          <w:lang w:val="en-US" w:eastAsia="en-US" w:bidi="en-US"/>
        </w:rPr>
        <w:t>. This system is used to calculate all payroll deductions and the reporting figures we need to communicate with external bodies (HRMC, Teachers Pensions, West Yorkshire Pension Fund etc.) a</w:t>
      </w:r>
      <w:r>
        <w:rPr>
          <w:rFonts w:ascii="Arial" w:eastAsia="Arial" w:hAnsi="Arial" w:cs="Arial"/>
          <w:color w:val="auto"/>
          <w:sz w:val="22"/>
          <w:szCs w:val="22"/>
          <w:lang w:val="en-US" w:eastAsia="en-US" w:bidi="en-US"/>
        </w:rPr>
        <w:t xml:space="preserve">nd </w:t>
      </w:r>
      <w:r w:rsidR="00A27C36">
        <w:rPr>
          <w:rFonts w:ascii="Arial" w:eastAsia="Arial" w:hAnsi="Arial" w:cs="Arial"/>
          <w:color w:val="auto"/>
          <w:sz w:val="22"/>
          <w:szCs w:val="22"/>
          <w:lang w:val="en-US" w:eastAsia="en-US" w:bidi="en-US"/>
        </w:rPr>
        <w:t xml:space="preserve">the </w:t>
      </w:r>
      <w:r>
        <w:rPr>
          <w:rFonts w:ascii="Arial" w:eastAsia="Arial" w:hAnsi="Arial" w:cs="Arial"/>
          <w:color w:val="auto"/>
          <w:sz w:val="22"/>
          <w:szCs w:val="22"/>
          <w:lang w:val="en-US" w:eastAsia="en-US" w:bidi="en-US"/>
        </w:rPr>
        <w:t>pay</w:t>
      </w:r>
      <w:r w:rsidR="00A27C36">
        <w:rPr>
          <w:rFonts w:ascii="Arial" w:eastAsia="Arial" w:hAnsi="Arial" w:cs="Arial"/>
          <w:color w:val="auto"/>
          <w:sz w:val="22"/>
          <w:szCs w:val="22"/>
          <w:lang w:val="en-US" w:eastAsia="en-US" w:bidi="en-US"/>
        </w:rPr>
        <w:t>-</w:t>
      </w:r>
      <w:r>
        <w:rPr>
          <w:rFonts w:ascii="Arial" w:eastAsia="Arial" w:hAnsi="Arial" w:cs="Arial"/>
          <w:color w:val="auto"/>
          <w:sz w:val="22"/>
          <w:szCs w:val="22"/>
          <w:lang w:val="en-US" w:eastAsia="en-US" w:bidi="en-US"/>
        </w:rPr>
        <w:t xml:space="preserve">slips for our employees. Upon confirmation of these we can produce our monthly payroll reports and </w:t>
      </w:r>
      <w:r w:rsidR="00A27C36">
        <w:rPr>
          <w:rFonts w:ascii="Arial" w:eastAsia="Arial" w:hAnsi="Arial" w:cs="Arial"/>
          <w:color w:val="auto"/>
          <w:sz w:val="22"/>
          <w:szCs w:val="22"/>
          <w:lang w:val="en-US" w:eastAsia="en-US" w:bidi="en-US"/>
        </w:rPr>
        <w:t xml:space="preserve">process the </w:t>
      </w:r>
      <w:r>
        <w:rPr>
          <w:rFonts w:ascii="Arial" w:eastAsia="Arial" w:hAnsi="Arial" w:cs="Arial"/>
          <w:color w:val="auto"/>
          <w:sz w:val="22"/>
          <w:szCs w:val="22"/>
          <w:lang w:val="en-US" w:eastAsia="en-US" w:bidi="en-US"/>
        </w:rPr>
        <w:t>net pay for our staff.</w:t>
      </w:r>
    </w:p>
    <w:p w:rsidR="00A27C36" w:rsidRDefault="00A27C36" w:rsidP="002D5292">
      <w:pPr>
        <w:ind w:left="720"/>
        <w:jc w:val="both"/>
        <w:rPr>
          <w:rFonts w:ascii="Arial" w:eastAsia="Arial" w:hAnsi="Arial" w:cs="Arial"/>
          <w:color w:val="auto"/>
          <w:sz w:val="22"/>
          <w:szCs w:val="22"/>
          <w:lang w:val="en-US" w:eastAsia="en-US" w:bidi="en-US"/>
        </w:rPr>
      </w:pPr>
    </w:p>
    <w:p w:rsidR="00021FF0" w:rsidRDefault="00021FF0" w:rsidP="002D5292">
      <w:pPr>
        <w:ind w:left="720"/>
        <w:jc w:val="both"/>
        <w:rPr>
          <w:rFonts w:ascii="Arial" w:eastAsia="Arial" w:hAnsi="Arial" w:cs="Arial"/>
          <w:color w:val="auto"/>
          <w:sz w:val="22"/>
          <w:szCs w:val="22"/>
          <w:lang w:val="en-US" w:eastAsia="en-US" w:bidi="en-US"/>
        </w:rPr>
      </w:pPr>
      <w:r>
        <w:rPr>
          <w:rFonts w:ascii="Arial" w:eastAsia="Arial" w:hAnsi="Arial" w:cs="Arial"/>
          <w:color w:val="auto"/>
          <w:sz w:val="22"/>
          <w:szCs w:val="22"/>
          <w:lang w:val="en-US" w:eastAsia="en-US" w:bidi="en-US"/>
        </w:rPr>
        <w:t>All our payroll processes are clearly identified within our separate Payroll Polic</w:t>
      </w:r>
      <w:r w:rsidR="00A27C36">
        <w:rPr>
          <w:rFonts w:ascii="Arial" w:eastAsia="Arial" w:hAnsi="Arial" w:cs="Arial"/>
          <w:color w:val="auto"/>
          <w:sz w:val="22"/>
          <w:szCs w:val="22"/>
          <w:lang w:val="en-US" w:eastAsia="en-US" w:bidi="en-US"/>
        </w:rPr>
        <w:t>ies in Section 24</w:t>
      </w:r>
      <w:r>
        <w:rPr>
          <w:rFonts w:ascii="Arial" w:eastAsia="Arial" w:hAnsi="Arial" w:cs="Arial"/>
          <w:color w:val="auto"/>
          <w:sz w:val="22"/>
          <w:szCs w:val="22"/>
          <w:lang w:val="en-US" w:eastAsia="en-US" w:bidi="en-US"/>
        </w:rPr>
        <w:t>.</w:t>
      </w:r>
    </w:p>
    <w:p w:rsidR="00EB718F" w:rsidRDefault="00EB718F" w:rsidP="002D5292">
      <w:pPr>
        <w:ind w:left="720"/>
        <w:jc w:val="both"/>
        <w:rPr>
          <w:rFonts w:ascii="Arial" w:eastAsia="Arial" w:hAnsi="Arial" w:cs="Arial"/>
          <w:color w:val="auto"/>
          <w:sz w:val="22"/>
          <w:szCs w:val="22"/>
          <w:lang w:val="en-US" w:eastAsia="en-US" w:bidi="en-US"/>
        </w:rPr>
      </w:pPr>
    </w:p>
    <w:p w:rsidR="00EB718F" w:rsidRDefault="00EB718F" w:rsidP="002D5292">
      <w:pPr>
        <w:ind w:left="720"/>
        <w:jc w:val="both"/>
        <w:rPr>
          <w:rFonts w:ascii="Arial" w:eastAsia="Arial" w:hAnsi="Arial" w:cs="Arial"/>
          <w:color w:val="auto"/>
          <w:sz w:val="22"/>
          <w:szCs w:val="22"/>
          <w:lang w:val="en-US" w:eastAsia="en-US" w:bidi="en-US"/>
        </w:rPr>
      </w:pPr>
    </w:p>
    <w:p w:rsidR="000501D5" w:rsidRPr="00694BC5" w:rsidRDefault="00E8709D">
      <w:pPr>
        <w:rPr>
          <w:rFonts w:ascii="Arial" w:eastAsia="Arial" w:hAnsi="Arial" w:cs="Arial"/>
          <w:b/>
          <w:color w:val="auto"/>
          <w:sz w:val="22"/>
          <w:szCs w:val="22"/>
          <w:lang w:val="en-US" w:eastAsia="en-US" w:bidi="en-US"/>
        </w:rPr>
      </w:pPr>
      <w:r w:rsidRPr="00694BC5">
        <w:rPr>
          <w:rFonts w:ascii="Arial" w:eastAsia="Arial" w:hAnsi="Arial" w:cs="Arial"/>
          <w:b/>
          <w:color w:val="auto"/>
          <w:sz w:val="22"/>
          <w:szCs w:val="22"/>
          <w:lang w:val="en-US" w:eastAsia="en-US" w:bidi="en-US"/>
        </w:rPr>
        <w:lastRenderedPageBreak/>
        <w:t>6.</w:t>
      </w:r>
      <w:r w:rsidRPr="00694BC5">
        <w:rPr>
          <w:rFonts w:ascii="Arial" w:eastAsia="Arial" w:hAnsi="Arial" w:cs="Arial"/>
          <w:b/>
          <w:color w:val="auto"/>
          <w:sz w:val="22"/>
          <w:szCs w:val="22"/>
          <w:lang w:val="en-US" w:eastAsia="en-US" w:bidi="en-US"/>
        </w:rPr>
        <w:tab/>
        <w:t>Scheme of Delegated Authority</w:t>
      </w:r>
    </w:p>
    <w:p w:rsidR="00BF7CF9" w:rsidRDefault="00BF7CF9" w:rsidP="00CD46D3">
      <w:pPr>
        <w:pStyle w:val="ListParagraph"/>
        <w:jc w:val="both"/>
        <w:rPr>
          <w:rFonts w:ascii="Arial" w:eastAsia="Arial" w:hAnsi="Arial" w:cs="Arial"/>
          <w:color w:val="auto"/>
          <w:sz w:val="22"/>
          <w:szCs w:val="22"/>
          <w:lang w:val="en-US" w:eastAsia="en-US" w:bidi="en-US"/>
        </w:rPr>
      </w:pPr>
    </w:p>
    <w:p w:rsidR="000501D5" w:rsidRPr="00694BC5" w:rsidRDefault="00244255" w:rsidP="00CD46D3">
      <w:pPr>
        <w:pStyle w:val="ListParagraph"/>
        <w:jc w:val="both"/>
        <w:rPr>
          <w:rFonts w:ascii="Arial" w:eastAsia="Arial" w:hAnsi="Arial" w:cs="Arial"/>
          <w:color w:val="auto"/>
          <w:sz w:val="22"/>
          <w:szCs w:val="22"/>
          <w:lang w:val="en-US" w:eastAsia="en-US" w:bidi="en-US"/>
        </w:rPr>
      </w:pPr>
      <w:r w:rsidRPr="00694BC5">
        <w:rPr>
          <w:rFonts w:ascii="Arial" w:eastAsia="Arial" w:hAnsi="Arial" w:cs="Arial"/>
          <w:color w:val="auto"/>
          <w:sz w:val="22"/>
          <w:szCs w:val="22"/>
          <w:lang w:val="en-US" w:eastAsia="en-US" w:bidi="en-US"/>
        </w:rPr>
        <w:t>In accordance with the Academ</w:t>
      </w:r>
      <w:r w:rsidR="00815B7E">
        <w:rPr>
          <w:rFonts w:ascii="Arial" w:eastAsia="Arial" w:hAnsi="Arial" w:cs="Arial"/>
          <w:color w:val="auto"/>
          <w:sz w:val="22"/>
          <w:szCs w:val="22"/>
          <w:lang w:val="en-US" w:eastAsia="en-US" w:bidi="en-US"/>
        </w:rPr>
        <w:t xml:space="preserve">y Trust </w:t>
      </w:r>
      <w:r w:rsidRPr="00694BC5">
        <w:rPr>
          <w:rFonts w:ascii="Arial" w:eastAsia="Arial" w:hAnsi="Arial" w:cs="Arial"/>
          <w:color w:val="auto"/>
          <w:sz w:val="22"/>
          <w:szCs w:val="22"/>
          <w:lang w:val="en-US" w:eastAsia="en-US" w:bidi="en-US"/>
        </w:rPr>
        <w:t xml:space="preserve">Handbook </w:t>
      </w:r>
      <w:r w:rsidR="0072185B" w:rsidRPr="00694BC5">
        <w:rPr>
          <w:rFonts w:ascii="Arial" w:eastAsia="Arial" w:hAnsi="Arial" w:cs="Arial"/>
          <w:color w:val="auto"/>
          <w:sz w:val="22"/>
          <w:szCs w:val="22"/>
          <w:lang w:val="en-US" w:eastAsia="en-US" w:bidi="en-US"/>
        </w:rPr>
        <w:t>(A</w:t>
      </w:r>
      <w:r w:rsidR="00815B7E">
        <w:rPr>
          <w:rFonts w:ascii="Arial" w:eastAsia="Arial" w:hAnsi="Arial" w:cs="Arial"/>
          <w:color w:val="auto"/>
          <w:sz w:val="22"/>
          <w:szCs w:val="22"/>
          <w:lang w:val="en-US" w:eastAsia="en-US" w:bidi="en-US"/>
        </w:rPr>
        <w:t>T</w:t>
      </w:r>
      <w:r w:rsidR="0072185B" w:rsidRPr="00694BC5">
        <w:rPr>
          <w:rFonts w:ascii="Arial" w:eastAsia="Arial" w:hAnsi="Arial" w:cs="Arial"/>
          <w:color w:val="auto"/>
          <w:sz w:val="22"/>
          <w:szCs w:val="22"/>
          <w:lang w:val="en-US" w:eastAsia="en-US" w:bidi="en-US"/>
        </w:rPr>
        <w:t xml:space="preserve">H) </w:t>
      </w:r>
      <w:r w:rsidRPr="00694BC5">
        <w:rPr>
          <w:rFonts w:ascii="Arial" w:eastAsia="Arial" w:hAnsi="Arial" w:cs="Arial"/>
          <w:color w:val="auto"/>
          <w:sz w:val="22"/>
          <w:szCs w:val="22"/>
          <w:lang w:val="en-US" w:eastAsia="en-US" w:bidi="en-US"/>
        </w:rPr>
        <w:t>published for each academic year, T</w:t>
      </w:r>
      <w:r w:rsidR="001C5288" w:rsidRPr="00694BC5">
        <w:rPr>
          <w:rFonts w:ascii="Arial" w:eastAsia="Arial" w:hAnsi="Arial" w:cs="Arial"/>
          <w:color w:val="auto"/>
          <w:sz w:val="22"/>
          <w:szCs w:val="22"/>
          <w:lang w:val="en-US" w:eastAsia="en-US" w:bidi="en-US"/>
        </w:rPr>
        <w:t>rinity MAT</w:t>
      </w:r>
      <w:r w:rsidRPr="00694BC5">
        <w:rPr>
          <w:rFonts w:ascii="Arial" w:eastAsia="Arial" w:hAnsi="Arial" w:cs="Arial"/>
          <w:color w:val="auto"/>
          <w:sz w:val="22"/>
          <w:szCs w:val="22"/>
          <w:lang w:val="en-US" w:eastAsia="en-US" w:bidi="en-US"/>
        </w:rPr>
        <w:t xml:space="preserve"> will operate in accordance with the responsibilities defined by role (for example, Members, Trustees</w:t>
      </w:r>
      <w:r w:rsidR="001C5288" w:rsidRPr="00694BC5">
        <w:rPr>
          <w:rFonts w:ascii="Arial" w:eastAsia="Arial" w:hAnsi="Arial" w:cs="Arial"/>
          <w:color w:val="auto"/>
          <w:sz w:val="22"/>
          <w:szCs w:val="22"/>
          <w:lang w:val="en-US" w:eastAsia="en-US" w:bidi="en-US"/>
        </w:rPr>
        <w:t>/Directors</w:t>
      </w:r>
      <w:r w:rsidRPr="00694BC5">
        <w:rPr>
          <w:rFonts w:ascii="Arial" w:eastAsia="Arial" w:hAnsi="Arial" w:cs="Arial"/>
          <w:color w:val="auto"/>
          <w:sz w:val="22"/>
          <w:szCs w:val="22"/>
          <w:lang w:val="en-US" w:eastAsia="en-US" w:bidi="en-US"/>
        </w:rPr>
        <w:t>, Accounting Officer) as set out b</w:t>
      </w:r>
      <w:r w:rsidR="0072185B" w:rsidRPr="00694BC5">
        <w:rPr>
          <w:rFonts w:ascii="Arial" w:eastAsia="Arial" w:hAnsi="Arial" w:cs="Arial"/>
          <w:color w:val="auto"/>
          <w:sz w:val="22"/>
          <w:szCs w:val="22"/>
          <w:lang w:val="en-US" w:eastAsia="en-US" w:bidi="en-US"/>
        </w:rPr>
        <w:t>y</w:t>
      </w:r>
      <w:r w:rsidRPr="00694BC5">
        <w:rPr>
          <w:rFonts w:ascii="Arial" w:eastAsia="Arial" w:hAnsi="Arial" w:cs="Arial"/>
          <w:color w:val="auto"/>
          <w:sz w:val="22"/>
          <w:szCs w:val="22"/>
          <w:lang w:val="en-US" w:eastAsia="en-US" w:bidi="en-US"/>
        </w:rPr>
        <w:t xml:space="preserve"> the E</w:t>
      </w:r>
      <w:r w:rsidR="001C5288" w:rsidRPr="00694BC5">
        <w:rPr>
          <w:rFonts w:ascii="Arial" w:eastAsia="Arial" w:hAnsi="Arial" w:cs="Arial"/>
          <w:color w:val="auto"/>
          <w:sz w:val="22"/>
          <w:szCs w:val="22"/>
          <w:lang w:val="en-US" w:eastAsia="en-US" w:bidi="en-US"/>
        </w:rPr>
        <w:t>S</w:t>
      </w:r>
      <w:r w:rsidRPr="00694BC5">
        <w:rPr>
          <w:rFonts w:ascii="Arial" w:eastAsia="Arial" w:hAnsi="Arial" w:cs="Arial"/>
          <w:color w:val="auto"/>
          <w:sz w:val="22"/>
          <w:szCs w:val="22"/>
          <w:lang w:val="en-US" w:eastAsia="en-US" w:bidi="en-US"/>
        </w:rPr>
        <w:t xml:space="preserve">FA. </w:t>
      </w:r>
      <w:r w:rsidR="0072185B" w:rsidRPr="00694BC5">
        <w:rPr>
          <w:rFonts w:ascii="Arial" w:eastAsia="Arial" w:hAnsi="Arial" w:cs="Arial"/>
          <w:color w:val="auto"/>
          <w:sz w:val="22"/>
          <w:szCs w:val="22"/>
          <w:lang w:val="en-US" w:eastAsia="en-US" w:bidi="en-US"/>
        </w:rPr>
        <w:t>The A</w:t>
      </w:r>
      <w:r w:rsidR="00815B7E">
        <w:rPr>
          <w:rFonts w:ascii="Arial" w:eastAsia="Arial" w:hAnsi="Arial" w:cs="Arial"/>
          <w:color w:val="auto"/>
          <w:sz w:val="22"/>
          <w:szCs w:val="22"/>
          <w:lang w:val="en-US" w:eastAsia="en-US" w:bidi="en-US"/>
        </w:rPr>
        <w:t>T</w:t>
      </w:r>
      <w:r w:rsidR="0072185B" w:rsidRPr="00694BC5">
        <w:rPr>
          <w:rFonts w:ascii="Arial" w:eastAsia="Arial" w:hAnsi="Arial" w:cs="Arial"/>
          <w:color w:val="auto"/>
          <w:sz w:val="22"/>
          <w:szCs w:val="22"/>
          <w:lang w:val="en-US" w:eastAsia="en-US" w:bidi="en-US"/>
        </w:rPr>
        <w:t>H is generally updated at least once a year by the E</w:t>
      </w:r>
      <w:r w:rsidR="001C5288" w:rsidRPr="00694BC5">
        <w:rPr>
          <w:rFonts w:ascii="Arial" w:eastAsia="Arial" w:hAnsi="Arial" w:cs="Arial"/>
          <w:color w:val="auto"/>
          <w:sz w:val="22"/>
          <w:szCs w:val="22"/>
          <w:lang w:val="en-US" w:eastAsia="en-US" w:bidi="en-US"/>
        </w:rPr>
        <w:t>S</w:t>
      </w:r>
      <w:r w:rsidR="0072185B" w:rsidRPr="00694BC5">
        <w:rPr>
          <w:rFonts w:ascii="Arial" w:eastAsia="Arial" w:hAnsi="Arial" w:cs="Arial"/>
          <w:color w:val="auto"/>
          <w:sz w:val="22"/>
          <w:szCs w:val="22"/>
          <w:lang w:val="en-US" w:eastAsia="en-US" w:bidi="en-US"/>
        </w:rPr>
        <w:t>FA to reflect any changes in funding or legislation</w:t>
      </w:r>
      <w:r w:rsidR="001C5288" w:rsidRPr="00694BC5">
        <w:rPr>
          <w:rFonts w:ascii="Arial" w:eastAsia="Arial" w:hAnsi="Arial" w:cs="Arial"/>
          <w:color w:val="auto"/>
          <w:sz w:val="22"/>
          <w:szCs w:val="22"/>
          <w:lang w:val="en-US" w:eastAsia="en-US" w:bidi="en-US"/>
        </w:rPr>
        <w:t xml:space="preserve"> and </w:t>
      </w:r>
      <w:r w:rsidR="00C462E0">
        <w:rPr>
          <w:rFonts w:ascii="Arial" w:eastAsia="Arial" w:hAnsi="Arial" w:cs="Arial"/>
          <w:color w:val="auto"/>
          <w:sz w:val="22"/>
          <w:szCs w:val="22"/>
          <w:lang w:val="en-US" w:eastAsia="en-US" w:bidi="en-US"/>
        </w:rPr>
        <w:t>all th</w:t>
      </w:r>
      <w:r w:rsidR="001C5288" w:rsidRPr="00694BC5">
        <w:rPr>
          <w:rFonts w:ascii="Arial" w:eastAsia="Arial" w:hAnsi="Arial" w:cs="Arial"/>
          <w:color w:val="auto"/>
          <w:sz w:val="22"/>
          <w:szCs w:val="22"/>
          <w:lang w:val="en-US" w:eastAsia="en-US" w:bidi="en-US"/>
        </w:rPr>
        <w:t xml:space="preserve">e </w:t>
      </w:r>
      <w:r w:rsidR="00CD46D3">
        <w:rPr>
          <w:rFonts w:ascii="Arial" w:eastAsia="Arial" w:hAnsi="Arial" w:cs="Arial"/>
          <w:color w:val="auto"/>
          <w:sz w:val="22"/>
          <w:szCs w:val="22"/>
          <w:lang w:val="en-US" w:eastAsia="en-US" w:bidi="en-US"/>
        </w:rPr>
        <w:t xml:space="preserve">finance team </w:t>
      </w:r>
      <w:r w:rsidR="00C462E0">
        <w:rPr>
          <w:rFonts w:ascii="Arial" w:eastAsia="Arial" w:hAnsi="Arial" w:cs="Arial"/>
          <w:color w:val="auto"/>
          <w:sz w:val="22"/>
          <w:szCs w:val="22"/>
          <w:lang w:val="en-US" w:eastAsia="en-US" w:bidi="en-US"/>
        </w:rPr>
        <w:t xml:space="preserve">across the trust </w:t>
      </w:r>
      <w:r w:rsidR="001C5288" w:rsidRPr="00694BC5">
        <w:rPr>
          <w:rFonts w:ascii="Arial" w:eastAsia="Arial" w:hAnsi="Arial" w:cs="Arial"/>
          <w:color w:val="auto"/>
          <w:sz w:val="22"/>
          <w:szCs w:val="22"/>
          <w:lang w:val="en-US" w:eastAsia="en-US" w:bidi="en-US"/>
        </w:rPr>
        <w:t>are kept up to speed with any changes that are applicable to our academies</w:t>
      </w:r>
      <w:r w:rsidR="00C462E0">
        <w:rPr>
          <w:rFonts w:ascii="Arial" w:eastAsia="Arial" w:hAnsi="Arial" w:cs="Arial"/>
          <w:color w:val="auto"/>
          <w:sz w:val="22"/>
          <w:szCs w:val="22"/>
          <w:lang w:val="en-US" w:eastAsia="en-US" w:bidi="en-US"/>
        </w:rPr>
        <w:t xml:space="preserve"> and external initiatives</w:t>
      </w:r>
      <w:r w:rsidRPr="00694BC5">
        <w:rPr>
          <w:rFonts w:ascii="Arial" w:eastAsia="Arial" w:hAnsi="Arial" w:cs="Arial"/>
          <w:color w:val="auto"/>
          <w:sz w:val="22"/>
          <w:szCs w:val="22"/>
          <w:lang w:val="en-US" w:eastAsia="en-US" w:bidi="en-US"/>
        </w:rPr>
        <w:t>.</w:t>
      </w:r>
    </w:p>
    <w:p w:rsidR="000501D5" w:rsidRPr="00694BC5" w:rsidRDefault="000501D5" w:rsidP="00CD46D3">
      <w:pPr>
        <w:pStyle w:val="ListParagraph"/>
        <w:jc w:val="both"/>
        <w:rPr>
          <w:rFonts w:ascii="Arial" w:eastAsia="Arial" w:hAnsi="Arial" w:cs="Arial"/>
          <w:color w:val="auto"/>
          <w:sz w:val="22"/>
          <w:szCs w:val="22"/>
          <w:lang w:val="en-US" w:eastAsia="en-US" w:bidi="en-US"/>
        </w:rPr>
      </w:pPr>
    </w:p>
    <w:p w:rsidR="00F5661F" w:rsidRDefault="00244255" w:rsidP="00CD46D3">
      <w:pPr>
        <w:pStyle w:val="ListParagraph"/>
        <w:jc w:val="both"/>
        <w:rPr>
          <w:rFonts w:ascii="Arial" w:eastAsia="Arial" w:hAnsi="Arial" w:cs="Arial"/>
          <w:color w:val="auto"/>
          <w:sz w:val="22"/>
          <w:szCs w:val="22"/>
          <w:lang w:val="en-US" w:eastAsia="en-US" w:bidi="en-US"/>
        </w:rPr>
      </w:pPr>
      <w:r w:rsidRPr="00694BC5">
        <w:rPr>
          <w:rFonts w:ascii="Arial" w:eastAsia="Arial" w:hAnsi="Arial" w:cs="Arial"/>
          <w:color w:val="auto"/>
          <w:sz w:val="22"/>
          <w:szCs w:val="22"/>
          <w:lang w:val="en-US" w:eastAsia="en-US" w:bidi="en-US"/>
        </w:rPr>
        <w:t xml:space="preserve">The </w:t>
      </w:r>
      <w:r w:rsidR="001C5288" w:rsidRPr="00694BC5">
        <w:rPr>
          <w:rFonts w:ascii="Arial" w:eastAsia="Arial" w:hAnsi="Arial" w:cs="Arial"/>
          <w:color w:val="auto"/>
          <w:sz w:val="22"/>
          <w:szCs w:val="22"/>
          <w:lang w:val="en-US" w:eastAsia="en-US" w:bidi="en-US"/>
        </w:rPr>
        <w:t>MAT h</w:t>
      </w:r>
      <w:r w:rsidRPr="00694BC5">
        <w:rPr>
          <w:rFonts w:ascii="Arial" w:eastAsia="Arial" w:hAnsi="Arial" w:cs="Arial"/>
          <w:color w:val="auto"/>
          <w:sz w:val="22"/>
          <w:szCs w:val="22"/>
          <w:lang w:val="en-US" w:eastAsia="en-US" w:bidi="en-US"/>
        </w:rPr>
        <w:t xml:space="preserve">as a separate Scheme of Delegated Authority </w:t>
      </w:r>
      <w:r w:rsidR="00E8709D" w:rsidRPr="00694BC5">
        <w:rPr>
          <w:rFonts w:ascii="Arial" w:eastAsia="Arial" w:hAnsi="Arial" w:cs="Arial"/>
          <w:color w:val="auto"/>
          <w:sz w:val="22"/>
          <w:szCs w:val="22"/>
          <w:lang w:val="en-US" w:eastAsia="en-US" w:bidi="en-US"/>
        </w:rPr>
        <w:t xml:space="preserve">which is </w:t>
      </w:r>
      <w:r w:rsidR="00E8709D" w:rsidRPr="00C37D87">
        <w:rPr>
          <w:rFonts w:ascii="Arial" w:eastAsia="Arial" w:hAnsi="Arial" w:cs="Arial"/>
          <w:color w:val="auto"/>
          <w:sz w:val="22"/>
          <w:szCs w:val="22"/>
          <w:lang w:val="en-US" w:eastAsia="en-US" w:bidi="en-US"/>
        </w:rPr>
        <w:t>kept up</w:t>
      </w:r>
      <w:r w:rsidR="00CD46D3" w:rsidRPr="00C37D87">
        <w:rPr>
          <w:rFonts w:ascii="Arial" w:eastAsia="Arial" w:hAnsi="Arial" w:cs="Arial"/>
          <w:color w:val="auto"/>
          <w:sz w:val="22"/>
          <w:szCs w:val="22"/>
          <w:lang w:val="en-US" w:eastAsia="en-US" w:bidi="en-US"/>
        </w:rPr>
        <w:t>-to-</w:t>
      </w:r>
      <w:r w:rsidR="00E8709D" w:rsidRPr="00C37D87">
        <w:rPr>
          <w:rFonts w:ascii="Arial" w:eastAsia="Arial" w:hAnsi="Arial" w:cs="Arial"/>
          <w:color w:val="auto"/>
          <w:sz w:val="22"/>
          <w:szCs w:val="22"/>
          <w:lang w:val="en-US" w:eastAsia="en-US" w:bidi="en-US"/>
        </w:rPr>
        <w:t xml:space="preserve">date </w:t>
      </w:r>
      <w:r w:rsidR="006A115D" w:rsidRPr="00C37D87">
        <w:rPr>
          <w:rFonts w:ascii="Arial" w:eastAsia="Arial" w:hAnsi="Arial" w:cs="Arial"/>
          <w:color w:val="auto"/>
          <w:sz w:val="22"/>
          <w:szCs w:val="22"/>
          <w:lang w:val="en-US" w:eastAsia="en-US" w:bidi="en-US"/>
        </w:rPr>
        <w:t xml:space="preserve">under </w:t>
      </w:r>
      <w:r w:rsidR="006A115D" w:rsidRPr="00694BC5">
        <w:rPr>
          <w:rFonts w:ascii="Arial" w:eastAsia="Arial" w:hAnsi="Arial" w:cs="Arial"/>
          <w:color w:val="auto"/>
          <w:sz w:val="22"/>
          <w:szCs w:val="22"/>
          <w:lang w:val="en-US" w:eastAsia="en-US" w:bidi="en-US"/>
        </w:rPr>
        <w:t xml:space="preserve">the Governance section </w:t>
      </w:r>
      <w:r w:rsidR="00E8709D" w:rsidRPr="00694BC5">
        <w:rPr>
          <w:rFonts w:ascii="Arial" w:eastAsia="Arial" w:hAnsi="Arial" w:cs="Arial"/>
          <w:color w:val="auto"/>
          <w:sz w:val="22"/>
          <w:szCs w:val="22"/>
          <w:lang w:val="en-US" w:eastAsia="en-US" w:bidi="en-US"/>
        </w:rPr>
        <w:t>on the Trinity MAT website (</w:t>
      </w:r>
      <w:hyperlink r:id="rId20" w:history="1">
        <w:r w:rsidR="00E8709D" w:rsidRPr="00694BC5">
          <w:rPr>
            <w:rStyle w:val="Hyperlink"/>
            <w:rFonts w:ascii="Arial" w:eastAsia="Arial" w:hAnsi="Arial" w:cs="Arial"/>
            <w:sz w:val="22"/>
            <w:szCs w:val="22"/>
            <w:lang w:val="en-US" w:eastAsia="en-US" w:bidi="en-US"/>
          </w:rPr>
          <w:t>www.trinitymat.org</w:t>
        </w:r>
      </w:hyperlink>
      <w:r w:rsidR="00E8709D" w:rsidRPr="00694BC5">
        <w:rPr>
          <w:rFonts w:ascii="Arial" w:eastAsia="Arial" w:hAnsi="Arial" w:cs="Arial"/>
          <w:color w:val="auto"/>
          <w:sz w:val="22"/>
          <w:szCs w:val="22"/>
          <w:lang w:val="en-US" w:eastAsia="en-US" w:bidi="en-US"/>
        </w:rPr>
        <w:t>)</w:t>
      </w:r>
      <w:r w:rsidR="006A115D" w:rsidRPr="00694BC5">
        <w:rPr>
          <w:rFonts w:ascii="Arial" w:eastAsia="Arial" w:hAnsi="Arial" w:cs="Arial"/>
          <w:color w:val="auto"/>
          <w:sz w:val="22"/>
          <w:szCs w:val="22"/>
          <w:lang w:val="en-US" w:eastAsia="en-US" w:bidi="en-US"/>
        </w:rPr>
        <w:t xml:space="preserve">, this </w:t>
      </w:r>
      <w:r w:rsidRPr="00694BC5">
        <w:rPr>
          <w:rFonts w:ascii="Arial" w:eastAsia="Arial" w:hAnsi="Arial" w:cs="Arial"/>
          <w:color w:val="auto"/>
          <w:sz w:val="22"/>
          <w:szCs w:val="22"/>
          <w:lang w:val="en-US" w:eastAsia="en-US" w:bidi="en-US"/>
        </w:rPr>
        <w:t>sets out the Scheme of Delegat</w:t>
      </w:r>
      <w:r w:rsidR="006A115D" w:rsidRPr="00694BC5">
        <w:rPr>
          <w:rFonts w:ascii="Arial" w:eastAsia="Arial" w:hAnsi="Arial" w:cs="Arial"/>
          <w:color w:val="auto"/>
          <w:sz w:val="22"/>
          <w:szCs w:val="22"/>
          <w:lang w:val="en-US" w:eastAsia="en-US" w:bidi="en-US"/>
        </w:rPr>
        <w:t>ed Authority f</w:t>
      </w:r>
      <w:r w:rsidRPr="00694BC5">
        <w:rPr>
          <w:rFonts w:ascii="Arial" w:eastAsia="Arial" w:hAnsi="Arial" w:cs="Arial"/>
          <w:color w:val="auto"/>
          <w:sz w:val="22"/>
          <w:szCs w:val="22"/>
          <w:lang w:val="en-US" w:eastAsia="en-US" w:bidi="en-US"/>
        </w:rPr>
        <w:t>or Financial Authori</w:t>
      </w:r>
      <w:r w:rsidR="0072185B" w:rsidRPr="00694BC5">
        <w:rPr>
          <w:rFonts w:ascii="Arial" w:eastAsia="Arial" w:hAnsi="Arial" w:cs="Arial"/>
          <w:color w:val="auto"/>
          <w:sz w:val="22"/>
          <w:szCs w:val="22"/>
          <w:lang w:val="en-US" w:eastAsia="en-US" w:bidi="en-US"/>
        </w:rPr>
        <w:t>s</w:t>
      </w:r>
      <w:r w:rsidRPr="00694BC5">
        <w:rPr>
          <w:rFonts w:ascii="Arial" w:eastAsia="Arial" w:hAnsi="Arial" w:cs="Arial"/>
          <w:color w:val="auto"/>
          <w:sz w:val="22"/>
          <w:szCs w:val="22"/>
          <w:lang w:val="en-US" w:eastAsia="en-US" w:bidi="en-US"/>
        </w:rPr>
        <w:t>ation Levels.</w:t>
      </w:r>
      <w:r w:rsidR="003B161C" w:rsidRPr="00694BC5">
        <w:rPr>
          <w:rFonts w:ascii="Arial" w:eastAsia="Arial" w:hAnsi="Arial" w:cs="Arial"/>
          <w:color w:val="auto"/>
          <w:sz w:val="22"/>
          <w:szCs w:val="22"/>
          <w:lang w:val="en-US" w:eastAsia="en-US" w:bidi="en-US"/>
        </w:rPr>
        <w:t xml:space="preserve"> </w:t>
      </w:r>
      <w:r w:rsidR="0072185B" w:rsidRPr="00694BC5">
        <w:rPr>
          <w:rFonts w:ascii="Arial" w:eastAsia="Arial" w:hAnsi="Arial" w:cs="Arial"/>
          <w:color w:val="auto"/>
          <w:sz w:val="22"/>
          <w:szCs w:val="22"/>
          <w:lang w:val="en-US" w:eastAsia="en-US" w:bidi="en-US"/>
        </w:rPr>
        <w:t>The</w:t>
      </w:r>
      <w:r w:rsidRPr="00694BC5">
        <w:rPr>
          <w:rFonts w:ascii="Arial" w:eastAsia="Arial" w:hAnsi="Arial" w:cs="Arial"/>
          <w:color w:val="auto"/>
          <w:sz w:val="22"/>
          <w:szCs w:val="22"/>
          <w:lang w:val="en-US" w:eastAsia="en-US" w:bidi="en-US"/>
        </w:rPr>
        <w:t xml:space="preserve"> </w:t>
      </w:r>
      <w:r w:rsidR="006A115D" w:rsidRPr="00694BC5">
        <w:rPr>
          <w:rFonts w:ascii="Arial" w:eastAsia="Arial" w:hAnsi="Arial" w:cs="Arial"/>
          <w:color w:val="auto"/>
          <w:sz w:val="22"/>
          <w:szCs w:val="22"/>
          <w:lang w:val="en-US" w:eastAsia="en-US" w:bidi="en-US"/>
        </w:rPr>
        <w:t xml:space="preserve">document </w:t>
      </w:r>
      <w:r w:rsidR="00F0045E" w:rsidRPr="00694BC5">
        <w:rPr>
          <w:rFonts w:ascii="Arial" w:eastAsia="Arial" w:hAnsi="Arial" w:cs="Arial"/>
          <w:color w:val="auto"/>
          <w:sz w:val="22"/>
          <w:szCs w:val="22"/>
          <w:lang w:val="en-US" w:eastAsia="en-US" w:bidi="en-US"/>
        </w:rPr>
        <w:t>is</w:t>
      </w:r>
      <w:r w:rsidR="00F5661F">
        <w:rPr>
          <w:rFonts w:ascii="Arial" w:eastAsia="Arial" w:hAnsi="Arial" w:cs="Arial"/>
          <w:color w:val="auto"/>
          <w:sz w:val="22"/>
          <w:szCs w:val="22"/>
          <w:lang w:val="en-US" w:eastAsia="en-US" w:bidi="en-US"/>
        </w:rPr>
        <w:t xml:space="preserve"> easily accessible from the Trinity MAT website with the specific link:</w:t>
      </w:r>
    </w:p>
    <w:p w:rsidR="000501D5" w:rsidRDefault="00F5661F" w:rsidP="00CD46D3">
      <w:pPr>
        <w:pStyle w:val="ListParagraph"/>
        <w:jc w:val="both"/>
        <w:rPr>
          <w:rFonts w:ascii="Arial" w:eastAsia="Arial" w:hAnsi="Arial" w:cs="Arial"/>
          <w:color w:val="auto"/>
          <w:sz w:val="22"/>
          <w:szCs w:val="22"/>
          <w:lang w:val="en-US" w:eastAsia="en-US" w:bidi="en-US"/>
        </w:rPr>
      </w:pPr>
      <w:r w:rsidRPr="00F5661F">
        <w:t xml:space="preserve"> </w:t>
      </w:r>
      <w:hyperlink r:id="rId21" w:history="1">
        <w:r w:rsidRPr="00051139">
          <w:rPr>
            <w:rStyle w:val="Hyperlink"/>
            <w:rFonts w:ascii="Arial" w:eastAsia="Arial" w:hAnsi="Arial" w:cs="Arial"/>
            <w:sz w:val="22"/>
            <w:szCs w:val="22"/>
            <w:lang w:val="en-US" w:eastAsia="en-US" w:bidi="en-US"/>
          </w:rPr>
          <w:t>https://www.trinitymat.org/wp-content/uploads/2021/04/FINAL-SoDA-Feb-2021-1.pdf</w:t>
        </w:r>
      </w:hyperlink>
      <w:r>
        <w:rPr>
          <w:rFonts w:ascii="Arial" w:eastAsia="Arial" w:hAnsi="Arial" w:cs="Arial"/>
          <w:color w:val="auto"/>
          <w:sz w:val="22"/>
          <w:szCs w:val="22"/>
          <w:lang w:val="en-US" w:eastAsia="en-US" w:bidi="en-US"/>
        </w:rPr>
        <w:t xml:space="preserve"> </w:t>
      </w:r>
    </w:p>
    <w:p w:rsidR="00230BEB" w:rsidRDefault="00230BEB" w:rsidP="00CD46D3">
      <w:pPr>
        <w:pStyle w:val="ListParagraph"/>
        <w:jc w:val="both"/>
        <w:rPr>
          <w:rFonts w:ascii="Arial" w:eastAsia="Arial" w:hAnsi="Arial" w:cs="Arial"/>
          <w:color w:val="auto"/>
          <w:sz w:val="22"/>
          <w:szCs w:val="22"/>
          <w:lang w:val="en-US" w:eastAsia="en-US" w:bidi="en-US"/>
        </w:rPr>
      </w:pPr>
    </w:p>
    <w:p w:rsidR="000501D5" w:rsidRPr="00CD46D3" w:rsidRDefault="000501D5" w:rsidP="00CD46D3">
      <w:pPr>
        <w:pStyle w:val="ListParagraph"/>
        <w:ind w:left="1440"/>
        <w:rPr>
          <w:rFonts w:ascii="Arial" w:eastAsia="Arial" w:hAnsi="Arial" w:cs="Arial"/>
          <w:color w:val="auto"/>
          <w:sz w:val="22"/>
          <w:szCs w:val="22"/>
          <w:lang w:val="en-US" w:eastAsia="en-US" w:bidi="en-US"/>
        </w:rPr>
      </w:pPr>
    </w:p>
    <w:p w:rsidR="000501D5" w:rsidRPr="0001371C" w:rsidRDefault="00244255">
      <w:pPr>
        <w:rPr>
          <w:rFonts w:ascii="Arial" w:eastAsia="Arial" w:hAnsi="Arial" w:cs="Arial"/>
          <w:b/>
          <w:color w:val="auto"/>
          <w:sz w:val="22"/>
          <w:szCs w:val="22"/>
          <w:lang w:val="en-US" w:eastAsia="en-US" w:bidi="en-US"/>
        </w:rPr>
      </w:pPr>
      <w:r w:rsidRPr="0001371C">
        <w:rPr>
          <w:rFonts w:ascii="Arial" w:eastAsia="Arial" w:hAnsi="Arial" w:cs="Arial"/>
          <w:b/>
          <w:color w:val="auto"/>
          <w:sz w:val="22"/>
          <w:szCs w:val="22"/>
          <w:lang w:val="en-US" w:eastAsia="en-US" w:bidi="en-US"/>
        </w:rPr>
        <w:t>7.</w:t>
      </w:r>
      <w:r w:rsidRPr="0001371C">
        <w:rPr>
          <w:rFonts w:ascii="Arial" w:eastAsia="Arial" w:hAnsi="Arial" w:cs="Arial"/>
          <w:b/>
          <w:color w:val="auto"/>
          <w:sz w:val="22"/>
          <w:szCs w:val="22"/>
          <w:lang w:val="en-US" w:eastAsia="en-US" w:bidi="en-US"/>
        </w:rPr>
        <w:tab/>
        <w:t>Budget Planning</w:t>
      </w:r>
    </w:p>
    <w:p w:rsidR="00BF7CF9" w:rsidRPr="009205C3" w:rsidRDefault="00BF7CF9" w:rsidP="00CD46D3">
      <w:pPr>
        <w:ind w:firstLine="720"/>
        <w:jc w:val="both"/>
        <w:rPr>
          <w:rFonts w:ascii="Arial" w:hAnsi="Arial"/>
          <w:color w:val="auto"/>
          <w:sz w:val="22"/>
          <w:szCs w:val="22"/>
        </w:rPr>
      </w:pPr>
    </w:p>
    <w:p w:rsidR="000501D5" w:rsidRDefault="006A115D" w:rsidP="00CD46D3">
      <w:pPr>
        <w:ind w:firstLine="720"/>
        <w:jc w:val="both"/>
        <w:rPr>
          <w:rFonts w:ascii="Arial" w:hAnsi="Arial"/>
          <w:color w:val="auto"/>
          <w:sz w:val="22"/>
          <w:szCs w:val="22"/>
        </w:rPr>
      </w:pPr>
      <w:r w:rsidRPr="009205C3">
        <w:rPr>
          <w:rFonts w:ascii="Arial" w:hAnsi="Arial"/>
          <w:color w:val="auto"/>
          <w:sz w:val="22"/>
          <w:szCs w:val="22"/>
        </w:rPr>
        <w:t xml:space="preserve">Each </w:t>
      </w:r>
      <w:r w:rsidRPr="009205C3">
        <w:rPr>
          <w:rFonts w:ascii="Arial" w:hAnsi="Arial"/>
          <w:b/>
          <w:color w:val="auto"/>
          <w:sz w:val="22"/>
          <w:szCs w:val="22"/>
        </w:rPr>
        <w:t>Local Governing</w:t>
      </w:r>
      <w:r w:rsidRPr="006D2666">
        <w:rPr>
          <w:rFonts w:ascii="Arial" w:hAnsi="Arial"/>
          <w:b/>
          <w:color w:val="auto"/>
          <w:sz w:val="22"/>
          <w:szCs w:val="22"/>
        </w:rPr>
        <w:t xml:space="preserve"> Body</w:t>
      </w:r>
      <w:r w:rsidRPr="00CD46D3">
        <w:rPr>
          <w:rFonts w:ascii="Arial" w:hAnsi="Arial"/>
          <w:color w:val="auto"/>
          <w:sz w:val="22"/>
          <w:szCs w:val="22"/>
        </w:rPr>
        <w:t xml:space="preserve"> (LGB) </w:t>
      </w:r>
      <w:r w:rsidR="0072185B" w:rsidRPr="00CD46D3">
        <w:rPr>
          <w:rFonts w:ascii="Arial" w:hAnsi="Arial"/>
          <w:color w:val="auto"/>
          <w:sz w:val="22"/>
          <w:szCs w:val="22"/>
        </w:rPr>
        <w:t>are</w:t>
      </w:r>
      <w:r w:rsidR="00244255" w:rsidRPr="00CD46D3">
        <w:rPr>
          <w:rFonts w:ascii="Arial" w:hAnsi="Arial"/>
          <w:color w:val="auto"/>
          <w:sz w:val="22"/>
          <w:szCs w:val="22"/>
        </w:rPr>
        <w:t xml:space="preserve"> required to:</w:t>
      </w:r>
    </w:p>
    <w:p w:rsidR="00CD46D3" w:rsidRPr="00CD46D3" w:rsidRDefault="00CD46D3" w:rsidP="00CD46D3">
      <w:pPr>
        <w:ind w:firstLine="720"/>
        <w:jc w:val="both"/>
        <w:rPr>
          <w:rFonts w:ascii="Arial" w:hAnsi="Arial"/>
          <w:color w:val="auto"/>
          <w:sz w:val="22"/>
          <w:szCs w:val="22"/>
        </w:rPr>
      </w:pPr>
    </w:p>
    <w:p w:rsidR="000501D5" w:rsidRPr="00CD46D3" w:rsidRDefault="00244255" w:rsidP="00CD46D3">
      <w:pPr>
        <w:numPr>
          <w:ilvl w:val="0"/>
          <w:numId w:val="5"/>
        </w:numPr>
        <w:tabs>
          <w:tab w:val="clear" w:pos="720"/>
        </w:tabs>
        <w:ind w:left="1134"/>
        <w:jc w:val="both"/>
        <w:rPr>
          <w:rFonts w:ascii="Arial" w:hAnsi="Arial"/>
          <w:color w:val="auto"/>
          <w:sz w:val="22"/>
          <w:szCs w:val="22"/>
        </w:rPr>
      </w:pPr>
      <w:r w:rsidRPr="00CD46D3">
        <w:rPr>
          <w:rFonts w:ascii="Arial" w:hAnsi="Arial"/>
          <w:color w:val="auto"/>
          <w:sz w:val="22"/>
          <w:szCs w:val="22"/>
        </w:rPr>
        <w:t>Produce a</w:t>
      </w:r>
      <w:r w:rsidR="0072185B" w:rsidRPr="00CD46D3">
        <w:rPr>
          <w:rFonts w:ascii="Arial" w:hAnsi="Arial"/>
          <w:color w:val="auto"/>
          <w:sz w:val="22"/>
          <w:szCs w:val="22"/>
        </w:rPr>
        <w:t xml:space="preserve"> </w:t>
      </w:r>
      <w:r w:rsidR="00D756DE" w:rsidRPr="00CD46D3">
        <w:rPr>
          <w:rFonts w:ascii="Arial" w:hAnsi="Arial"/>
          <w:color w:val="auto"/>
          <w:sz w:val="22"/>
          <w:szCs w:val="22"/>
        </w:rPr>
        <w:t>three-year</w:t>
      </w:r>
      <w:r w:rsidRPr="00CD46D3">
        <w:rPr>
          <w:rFonts w:ascii="Arial" w:hAnsi="Arial"/>
          <w:color w:val="auto"/>
          <w:sz w:val="22"/>
          <w:szCs w:val="22"/>
        </w:rPr>
        <w:t xml:space="preserve"> budget plan detailing estimates of planned </w:t>
      </w:r>
      <w:r w:rsidR="0072185B" w:rsidRPr="00CD46D3">
        <w:rPr>
          <w:rFonts w:ascii="Arial" w:hAnsi="Arial"/>
          <w:color w:val="auto"/>
          <w:sz w:val="22"/>
          <w:szCs w:val="22"/>
        </w:rPr>
        <w:t xml:space="preserve">income and </w:t>
      </w:r>
      <w:r w:rsidRPr="00CD46D3">
        <w:rPr>
          <w:rFonts w:ascii="Arial" w:hAnsi="Arial"/>
          <w:color w:val="auto"/>
          <w:sz w:val="22"/>
          <w:szCs w:val="22"/>
        </w:rPr>
        <w:t>expenditure</w:t>
      </w:r>
      <w:r w:rsidR="0072185B" w:rsidRPr="00CD46D3">
        <w:rPr>
          <w:rFonts w:ascii="Arial" w:hAnsi="Arial"/>
          <w:color w:val="auto"/>
          <w:sz w:val="22"/>
          <w:szCs w:val="22"/>
        </w:rPr>
        <w:t xml:space="preserve"> over the next three years</w:t>
      </w:r>
      <w:r w:rsidRPr="00CD46D3">
        <w:rPr>
          <w:rFonts w:ascii="Arial" w:hAnsi="Arial"/>
          <w:color w:val="auto"/>
          <w:sz w:val="22"/>
          <w:szCs w:val="22"/>
        </w:rPr>
        <w:t>.</w:t>
      </w:r>
    </w:p>
    <w:p w:rsidR="000501D5" w:rsidRDefault="00244255" w:rsidP="00CD46D3">
      <w:pPr>
        <w:numPr>
          <w:ilvl w:val="0"/>
          <w:numId w:val="5"/>
        </w:numPr>
        <w:tabs>
          <w:tab w:val="clear" w:pos="720"/>
        </w:tabs>
        <w:ind w:left="1134"/>
        <w:jc w:val="both"/>
        <w:rPr>
          <w:rFonts w:ascii="Arial" w:hAnsi="Arial"/>
          <w:color w:val="auto"/>
          <w:sz w:val="22"/>
          <w:szCs w:val="22"/>
        </w:rPr>
      </w:pPr>
      <w:r w:rsidRPr="00CD46D3">
        <w:rPr>
          <w:rFonts w:ascii="Arial" w:hAnsi="Arial"/>
          <w:color w:val="auto"/>
          <w:sz w:val="22"/>
          <w:szCs w:val="22"/>
        </w:rPr>
        <w:t>Ensure that total planned expenditure does not exceed budgeted income</w:t>
      </w:r>
      <w:r w:rsidR="0072185B" w:rsidRPr="00CD46D3">
        <w:rPr>
          <w:rFonts w:ascii="Arial" w:hAnsi="Arial"/>
          <w:color w:val="auto"/>
          <w:sz w:val="22"/>
          <w:szCs w:val="22"/>
        </w:rPr>
        <w:t xml:space="preserve"> and there is a balanced budget for future years</w:t>
      </w:r>
      <w:r w:rsidR="00FB1E84" w:rsidRPr="00CD46D3">
        <w:rPr>
          <w:rFonts w:ascii="Arial" w:hAnsi="Arial"/>
          <w:color w:val="auto"/>
          <w:sz w:val="22"/>
          <w:szCs w:val="22"/>
        </w:rPr>
        <w:t>,</w:t>
      </w:r>
      <w:r w:rsidR="006A115D" w:rsidRPr="00CD46D3">
        <w:rPr>
          <w:rFonts w:ascii="Arial" w:hAnsi="Arial"/>
          <w:color w:val="auto"/>
          <w:sz w:val="22"/>
          <w:szCs w:val="22"/>
        </w:rPr>
        <w:t xml:space="preserve"> appreciating that </w:t>
      </w:r>
      <w:r w:rsidR="00FB1E84" w:rsidRPr="00CD46D3">
        <w:rPr>
          <w:rFonts w:ascii="Arial" w:hAnsi="Arial"/>
          <w:color w:val="auto"/>
          <w:sz w:val="22"/>
          <w:szCs w:val="22"/>
        </w:rPr>
        <w:t>each academy can have a year where it experiences significant changes</w:t>
      </w:r>
      <w:r w:rsidR="0072185B" w:rsidRPr="00CD46D3">
        <w:rPr>
          <w:rFonts w:ascii="Arial" w:hAnsi="Arial"/>
          <w:color w:val="auto"/>
          <w:sz w:val="22"/>
          <w:szCs w:val="22"/>
        </w:rPr>
        <w:t>.</w:t>
      </w:r>
      <w:r w:rsidR="00FB1E84" w:rsidRPr="00CD46D3">
        <w:rPr>
          <w:rFonts w:ascii="Arial" w:hAnsi="Arial"/>
          <w:color w:val="auto"/>
          <w:sz w:val="22"/>
          <w:szCs w:val="22"/>
        </w:rPr>
        <w:t xml:space="preserve"> If that is the case</w:t>
      </w:r>
      <w:r w:rsidR="00276690">
        <w:rPr>
          <w:rFonts w:ascii="Arial" w:hAnsi="Arial"/>
          <w:color w:val="auto"/>
          <w:sz w:val="22"/>
          <w:szCs w:val="22"/>
        </w:rPr>
        <w:t>,</w:t>
      </w:r>
      <w:r w:rsidR="00FB1E84" w:rsidRPr="00CD46D3">
        <w:rPr>
          <w:rFonts w:ascii="Arial" w:hAnsi="Arial"/>
          <w:color w:val="auto"/>
          <w:sz w:val="22"/>
          <w:szCs w:val="22"/>
        </w:rPr>
        <w:t xml:space="preserve"> it needs to provide a robust financial budget to navigate these changes so that the future financial stability of the trust isn’t compromised.</w:t>
      </w:r>
    </w:p>
    <w:p w:rsidR="006D2666" w:rsidRPr="00CD46D3" w:rsidRDefault="006D2666" w:rsidP="00CD46D3">
      <w:pPr>
        <w:numPr>
          <w:ilvl w:val="0"/>
          <w:numId w:val="5"/>
        </w:numPr>
        <w:tabs>
          <w:tab w:val="clear" w:pos="720"/>
        </w:tabs>
        <w:ind w:left="1134"/>
        <w:jc w:val="both"/>
        <w:rPr>
          <w:rFonts w:ascii="Arial" w:hAnsi="Arial"/>
          <w:color w:val="auto"/>
          <w:sz w:val="22"/>
          <w:szCs w:val="22"/>
        </w:rPr>
      </w:pPr>
      <w:r>
        <w:rPr>
          <w:rFonts w:ascii="Arial" w:hAnsi="Arial"/>
          <w:color w:val="auto"/>
          <w:sz w:val="22"/>
          <w:szCs w:val="22"/>
        </w:rPr>
        <w:t xml:space="preserve">Produce an assumptions sheet which forms the basis of the </w:t>
      </w:r>
      <w:r w:rsidR="00D756DE">
        <w:rPr>
          <w:rFonts w:ascii="Arial" w:hAnsi="Arial"/>
          <w:color w:val="auto"/>
          <w:sz w:val="22"/>
          <w:szCs w:val="22"/>
        </w:rPr>
        <w:t>three-year</w:t>
      </w:r>
      <w:r>
        <w:rPr>
          <w:rFonts w:ascii="Arial" w:hAnsi="Arial"/>
          <w:color w:val="auto"/>
          <w:sz w:val="22"/>
          <w:szCs w:val="22"/>
        </w:rPr>
        <w:t xml:space="preserve"> budget that is open to scrutiny and challenge. The assumptions will provide a varied basis of student numbers, inflationary increases, projected staffing increments and standard of living increases etc.</w:t>
      </w:r>
    </w:p>
    <w:p w:rsidR="001242B6" w:rsidRPr="00CD46D3" w:rsidRDefault="001242B6" w:rsidP="00CD46D3">
      <w:pPr>
        <w:numPr>
          <w:ilvl w:val="0"/>
          <w:numId w:val="5"/>
        </w:numPr>
        <w:tabs>
          <w:tab w:val="clear" w:pos="720"/>
        </w:tabs>
        <w:ind w:left="1134"/>
        <w:jc w:val="both"/>
        <w:rPr>
          <w:rFonts w:ascii="Arial" w:hAnsi="Arial"/>
          <w:color w:val="auto"/>
          <w:sz w:val="22"/>
          <w:szCs w:val="22"/>
        </w:rPr>
      </w:pPr>
      <w:r w:rsidRPr="00CD46D3">
        <w:rPr>
          <w:rFonts w:ascii="Arial" w:hAnsi="Arial"/>
          <w:color w:val="auto"/>
          <w:sz w:val="22"/>
          <w:szCs w:val="22"/>
        </w:rPr>
        <w:t xml:space="preserve">An in-year deficit budget can be set if there are viable reasons for the position. The budget must be either covered by brought forward surpluses or </w:t>
      </w:r>
      <w:r w:rsidRPr="00C37D87">
        <w:rPr>
          <w:rFonts w:ascii="Arial" w:hAnsi="Arial"/>
          <w:color w:val="auto"/>
          <w:sz w:val="22"/>
          <w:szCs w:val="22"/>
        </w:rPr>
        <w:t xml:space="preserve">submitted with to the </w:t>
      </w:r>
      <w:r w:rsidRPr="00CD46D3">
        <w:rPr>
          <w:rFonts w:ascii="Arial" w:hAnsi="Arial"/>
          <w:color w:val="auto"/>
          <w:sz w:val="22"/>
          <w:szCs w:val="22"/>
        </w:rPr>
        <w:t xml:space="preserve">CFO with an acceptable time scale plan to recover the deficit position. </w:t>
      </w:r>
    </w:p>
    <w:p w:rsidR="000501D5" w:rsidRPr="00CD46D3" w:rsidRDefault="0072185B" w:rsidP="00CD46D3">
      <w:pPr>
        <w:numPr>
          <w:ilvl w:val="0"/>
          <w:numId w:val="5"/>
        </w:numPr>
        <w:tabs>
          <w:tab w:val="clear" w:pos="720"/>
        </w:tabs>
        <w:ind w:left="1134"/>
        <w:jc w:val="both"/>
        <w:rPr>
          <w:rFonts w:ascii="Arial" w:hAnsi="Arial"/>
          <w:color w:val="auto"/>
          <w:sz w:val="22"/>
          <w:szCs w:val="22"/>
        </w:rPr>
      </w:pPr>
      <w:r w:rsidRPr="00CD46D3">
        <w:rPr>
          <w:rFonts w:ascii="Arial" w:hAnsi="Arial"/>
          <w:color w:val="auto"/>
          <w:sz w:val="22"/>
          <w:szCs w:val="22"/>
        </w:rPr>
        <w:t xml:space="preserve">Create a </w:t>
      </w:r>
      <w:r w:rsidR="00244255" w:rsidRPr="00CD46D3">
        <w:rPr>
          <w:rFonts w:ascii="Arial" w:hAnsi="Arial"/>
          <w:color w:val="auto"/>
          <w:sz w:val="22"/>
          <w:szCs w:val="22"/>
        </w:rPr>
        <w:t xml:space="preserve">budget </w:t>
      </w:r>
      <w:r w:rsidR="00FB1E84" w:rsidRPr="00CD46D3">
        <w:rPr>
          <w:rFonts w:ascii="Arial" w:hAnsi="Arial"/>
          <w:color w:val="auto"/>
          <w:sz w:val="22"/>
          <w:szCs w:val="22"/>
        </w:rPr>
        <w:t xml:space="preserve">led </w:t>
      </w:r>
      <w:r w:rsidRPr="00CD46D3">
        <w:rPr>
          <w:rFonts w:ascii="Arial" w:hAnsi="Arial"/>
          <w:color w:val="auto"/>
          <w:sz w:val="22"/>
          <w:szCs w:val="22"/>
        </w:rPr>
        <w:t>b</w:t>
      </w:r>
      <w:r w:rsidR="00244255" w:rsidRPr="00CD46D3">
        <w:rPr>
          <w:rFonts w:ascii="Arial" w:hAnsi="Arial"/>
          <w:color w:val="auto"/>
          <w:sz w:val="22"/>
          <w:szCs w:val="22"/>
        </w:rPr>
        <w:t xml:space="preserve">y the Finance </w:t>
      </w:r>
      <w:r w:rsidR="00FB1E84" w:rsidRPr="00CD46D3">
        <w:rPr>
          <w:rFonts w:ascii="Arial" w:hAnsi="Arial"/>
          <w:color w:val="auto"/>
          <w:sz w:val="22"/>
          <w:szCs w:val="22"/>
        </w:rPr>
        <w:t>lead</w:t>
      </w:r>
      <w:r w:rsidR="004202E9">
        <w:rPr>
          <w:rFonts w:ascii="Arial" w:hAnsi="Arial"/>
          <w:color w:val="auto"/>
          <w:sz w:val="22"/>
          <w:szCs w:val="22"/>
        </w:rPr>
        <w:t xml:space="preserve">, </w:t>
      </w:r>
      <w:r w:rsidR="00FB1E84" w:rsidRPr="00CD46D3">
        <w:rPr>
          <w:rFonts w:ascii="Arial" w:hAnsi="Arial"/>
          <w:color w:val="auto"/>
          <w:sz w:val="22"/>
          <w:szCs w:val="22"/>
        </w:rPr>
        <w:t xml:space="preserve">usually the </w:t>
      </w:r>
      <w:r w:rsidR="005D3D85" w:rsidRPr="00CD46D3">
        <w:rPr>
          <w:rFonts w:ascii="Arial" w:hAnsi="Arial"/>
          <w:color w:val="auto"/>
          <w:sz w:val="22"/>
          <w:szCs w:val="22"/>
        </w:rPr>
        <w:t>Finance (</w:t>
      </w:r>
      <w:r w:rsidR="00574755">
        <w:rPr>
          <w:rFonts w:ascii="Arial" w:hAnsi="Arial"/>
          <w:color w:val="auto"/>
          <w:sz w:val="22"/>
          <w:szCs w:val="22"/>
        </w:rPr>
        <w:t>and Operations</w:t>
      </w:r>
      <w:r w:rsidR="005D3D85" w:rsidRPr="00CD46D3">
        <w:rPr>
          <w:rFonts w:ascii="Arial" w:hAnsi="Arial"/>
          <w:color w:val="auto"/>
          <w:sz w:val="22"/>
          <w:szCs w:val="22"/>
        </w:rPr>
        <w:t>) Manager</w:t>
      </w:r>
      <w:r w:rsidR="00A0716F">
        <w:rPr>
          <w:rFonts w:ascii="Arial" w:hAnsi="Arial"/>
          <w:color w:val="auto"/>
          <w:sz w:val="22"/>
          <w:szCs w:val="22"/>
        </w:rPr>
        <w:t>, Financ</w:t>
      </w:r>
      <w:r w:rsidR="00B87663">
        <w:rPr>
          <w:rFonts w:ascii="Arial" w:hAnsi="Arial"/>
          <w:color w:val="auto"/>
          <w:sz w:val="22"/>
          <w:szCs w:val="22"/>
        </w:rPr>
        <w:t>e</w:t>
      </w:r>
      <w:r w:rsidR="00A0716F">
        <w:rPr>
          <w:rFonts w:ascii="Arial" w:hAnsi="Arial"/>
          <w:color w:val="auto"/>
          <w:sz w:val="22"/>
          <w:szCs w:val="22"/>
        </w:rPr>
        <w:t xml:space="preserve"> Controller or Management Accountant</w:t>
      </w:r>
      <w:r w:rsidR="00FB1E84" w:rsidRPr="00CD46D3">
        <w:rPr>
          <w:rFonts w:ascii="Arial" w:hAnsi="Arial"/>
          <w:color w:val="auto"/>
          <w:sz w:val="22"/>
          <w:szCs w:val="22"/>
        </w:rPr>
        <w:t xml:space="preserve"> of each academy along </w:t>
      </w:r>
      <w:r w:rsidR="00244255" w:rsidRPr="00CD46D3">
        <w:rPr>
          <w:rFonts w:ascii="Arial" w:hAnsi="Arial"/>
          <w:color w:val="auto"/>
          <w:sz w:val="22"/>
          <w:szCs w:val="22"/>
        </w:rPr>
        <w:t xml:space="preserve">with the </w:t>
      </w:r>
      <w:r w:rsidR="00FB1E84" w:rsidRPr="00CD46D3">
        <w:rPr>
          <w:rFonts w:ascii="Arial" w:hAnsi="Arial"/>
          <w:color w:val="auto"/>
          <w:sz w:val="22"/>
          <w:szCs w:val="22"/>
        </w:rPr>
        <w:t>(Executive) Principal</w:t>
      </w:r>
      <w:r w:rsidR="00244255" w:rsidRPr="00CD46D3">
        <w:rPr>
          <w:rFonts w:ascii="Arial" w:hAnsi="Arial"/>
          <w:color w:val="auto"/>
          <w:sz w:val="22"/>
          <w:szCs w:val="22"/>
        </w:rPr>
        <w:t xml:space="preserve">, </w:t>
      </w:r>
      <w:r w:rsidR="00D756DE" w:rsidRPr="00CD46D3">
        <w:rPr>
          <w:rFonts w:ascii="Arial" w:hAnsi="Arial"/>
          <w:color w:val="auto"/>
          <w:sz w:val="22"/>
          <w:szCs w:val="22"/>
        </w:rPr>
        <w:t>considering</w:t>
      </w:r>
      <w:r w:rsidR="00244255" w:rsidRPr="00CD46D3">
        <w:rPr>
          <w:rFonts w:ascii="Arial" w:hAnsi="Arial"/>
          <w:color w:val="auto"/>
          <w:sz w:val="22"/>
          <w:szCs w:val="22"/>
        </w:rPr>
        <w:t xml:space="preserve"> funding formulas provided by the E</w:t>
      </w:r>
      <w:r w:rsidR="00FB1E84" w:rsidRPr="00CD46D3">
        <w:rPr>
          <w:rFonts w:ascii="Arial" w:hAnsi="Arial"/>
          <w:color w:val="auto"/>
          <w:sz w:val="22"/>
          <w:szCs w:val="22"/>
        </w:rPr>
        <w:t>S</w:t>
      </w:r>
      <w:r w:rsidR="00244255" w:rsidRPr="00CD46D3">
        <w:rPr>
          <w:rFonts w:ascii="Arial" w:hAnsi="Arial"/>
          <w:color w:val="auto"/>
          <w:sz w:val="22"/>
          <w:szCs w:val="22"/>
        </w:rPr>
        <w:t xml:space="preserve">FA and </w:t>
      </w:r>
      <w:r w:rsidRPr="00CD46D3">
        <w:rPr>
          <w:rFonts w:ascii="Arial" w:hAnsi="Arial"/>
          <w:color w:val="auto"/>
          <w:sz w:val="22"/>
          <w:szCs w:val="22"/>
        </w:rPr>
        <w:t xml:space="preserve">any </w:t>
      </w:r>
      <w:r w:rsidR="00244255" w:rsidRPr="00CD46D3">
        <w:rPr>
          <w:rFonts w:ascii="Arial" w:hAnsi="Arial"/>
          <w:color w:val="auto"/>
          <w:sz w:val="22"/>
          <w:szCs w:val="22"/>
        </w:rPr>
        <w:t xml:space="preserve">other funding </w:t>
      </w:r>
      <w:r w:rsidRPr="00CD46D3">
        <w:rPr>
          <w:rFonts w:ascii="Arial" w:hAnsi="Arial"/>
          <w:color w:val="auto"/>
          <w:sz w:val="22"/>
          <w:szCs w:val="22"/>
        </w:rPr>
        <w:t xml:space="preserve">details </w:t>
      </w:r>
      <w:r w:rsidR="00244255" w:rsidRPr="00CD46D3">
        <w:rPr>
          <w:rFonts w:ascii="Arial" w:hAnsi="Arial"/>
          <w:color w:val="auto"/>
          <w:sz w:val="22"/>
          <w:szCs w:val="22"/>
        </w:rPr>
        <w:t>available.</w:t>
      </w:r>
      <w:r w:rsidR="001242B6" w:rsidRPr="00CD46D3">
        <w:rPr>
          <w:rFonts w:ascii="Arial" w:hAnsi="Arial"/>
          <w:color w:val="auto"/>
          <w:sz w:val="22"/>
          <w:szCs w:val="22"/>
        </w:rPr>
        <w:t xml:space="preserve"> Future year budgets must be planned in line with projected student numbers</w:t>
      </w:r>
      <w:r w:rsidR="0001371C">
        <w:rPr>
          <w:rFonts w:ascii="Arial" w:hAnsi="Arial"/>
          <w:color w:val="auto"/>
          <w:sz w:val="22"/>
          <w:szCs w:val="22"/>
        </w:rPr>
        <w:t xml:space="preserve"> which are submitted and open to challenge</w:t>
      </w:r>
      <w:r w:rsidR="001242B6" w:rsidRPr="00CD46D3">
        <w:rPr>
          <w:rFonts w:ascii="Arial" w:hAnsi="Arial"/>
          <w:color w:val="auto"/>
          <w:sz w:val="22"/>
          <w:szCs w:val="22"/>
        </w:rPr>
        <w:t>.</w:t>
      </w:r>
    </w:p>
    <w:p w:rsidR="000501D5" w:rsidRPr="00CD46D3" w:rsidRDefault="00244255" w:rsidP="00CD46D3">
      <w:pPr>
        <w:numPr>
          <w:ilvl w:val="0"/>
          <w:numId w:val="5"/>
        </w:numPr>
        <w:tabs>
          <w:tab w:val="clear" w:pos="720"/>
        </w:tabs>
        <w:ind w:left="1134"/>
        <w:jc w:val="both"/>
        <w:rPr>
          <w:rFonts w:ascii="Arial" w:hAnsi="Arial"/>
          <w:color w:val="auto"/>
          <w:sz w:val="22"/>
          <w:szCs w:val="22"/>
        </w:rPr>
      </w:pPr>
      <w:r w:rsidRPr="00CD46D3">
        <w:rPr>
          <w:rFonts w:ascii="Arial" w:hAnsi="Arial"/>
          <w:color w:val="auto"/>
          <w:sz w:val="22"/>
          <w:szCs w:val="22"/>
        </w:rPr>
        <w:t xml:space="preserve">Get the </w:t>
      </w:r>
      <w:r w:rsidR="00D756DE" w:rsidRPr="00CD46D3">
        <w:rPr>
          <w:rFonts w:ascii="Arial" w:hAnsi="Arial"/>
          <w:color w:val="auto"/>
          <w:sz w:val="22"/>
          <w:szCs w:val="22"/>
        </w:rPr>
        <w:t>three-year</w:t>
      </w:r>
      <w:r w:rsidR="0072185B" w:rsidRPr="00CD46D3">
        <w:rPr>
          <w:rFonts w:ascii="Arial" w:hAnsi="Arial"/>
          <w:color w:val="auto"/>
          <w:sz w:val="22"/>
          <w:szCs w:val="22"/>
        </w:rPr>
        <w:t xml:space="preserve"> </w:t>
      </w:r>
      <w:r w:rsidRPr="00CD46D3">
        <w:rPr>
          <w:rFonts w:ascii="Arial" w:hAnsi="Arial"/>
          <w:color w:val="auto"/>
          <w:sz w:val="22"/>
          <w:szCs w:val="22"/>
        </w:rPr>
        <w:t>budget</w:t>
      </w:r>
      <w:r w:rsidR="006D2666">
        <w:rPr>
          <w:rFonts w:ascii="Arial" w:hAnsi="Arial"/>
          <w:color w:val="auto"/>
          <w:sz w:val="22"/>
          <w:szCs w:val="22"/>
        </w:rPr>
        <w:t xml:space="preserve"> presented for</w:t>
      </w:r>
      <w:r w:rsidRPr="00CD46D3">
        <w:rPr>
          <w:rFonts w:ascii="Arial" w:hAnsi="Arial"/>
          <w:color w:val="auto"/>
          <w:sz w:val="22"/>
          <w:szCs w:val="22"/>
        </w:rPr>
        <w:t xml:space="preserve"> approv</w:t>
      </w:r>
      <w:r w:rsidR="006D2666">
        <w:rPr>
          <w:rFonts w:ascii="Arial" w:hAnsi="Arial"/>
          <w:color w:val="auto"/>
          <w:sz w:val="22"/>
          <w:szCs w:val="22"/>
        </w:rPr>
        <w:t xml:space="preserve">al </w:t>
      </w:r>
      <w:r w:rsidRPr="00CD46D3">
        <w:rPr>
          <w:rFonts w:ascii="Arial" w:hAnsi="Arial"/>
          <w:color w:val="auto"/>
          <w:sz w:val="22"/>
          <w:szCs w:val="22"/>
        </w:rPr>
        <w:t xml:space="preserve">by </w:t>
      </w:r>
      <w:r w:rsidR="006D2666">
        <w:rPr>
          <w:rFonts w:ascii="Arial" w:hAnsi="Arial"/>
          <w:color w:val="auto"/>
          <w:sz w:val="22"/>
          <w:szCs w:val="22"/>
        </w:rPr>
        <w:t>the Local Governing Body (LGB) wh</w:t>
      </w:r>
      <w:r w:rsidR="0072185B" w:rsidRPr="00CD46D3">
        <w:rPr>
          <w:rFonts w:ascii="Arial" w:hAnsi="Arial"/>
          <w:color w:val="auto"/>
          <w:sz w:val="22"/>
          <w:szCs w:val="22"/>
        </w:rPr>
        <w:t xml:space="preserve">o then recommend </w:t>
      </w:r>
      <w:r w:rsidR="006D2666">
        <w:rPr>
          <w:rFonts w:ascii="Arial" w:hAnsi="Arial"/>
          <w:color w:val="auto"/>
          <w:sz w:val="22"/>
          <w:szCs w:val="22"/>
        </w:rPr>
        <w:t xml:space="preserve">this to the trust Board of Directors </w:t>
      </w:r>
      <w:r w:rsidR="0072185B" w:rsidRPr="00CD46D3">
        <w:rPr>
          <w:rFonts w:ascii="Arial" w:hAnsi="Arial"/>
          <w:color w:val="auto"/>
          <w:sz w:val="22"/>
          <w:szCs w:val="22"/>
        </w:rPr>
        <w:t xml:space="preserve">for </w:t>
      </w:r>
      <w:r w:rsidR="006D2666">
        <w:rPr>
          <w:rFonts w:ascii="Arial" w:hAnsi="Arial"/>
          <w:color w:val="auto"/>
          <w:sz w:val="22"/>
          <w:szCs w:val="22"/>
        </w:rPr>
        <w:t xml:space="preserve">overall collective trust </w:t>
      </w:r>
      <w:r w:rsidR="0072185B" w:rsidRPr="00CD46D3">
        <w:rPr>
          <w:rFonts w:ascii="Arial" w:hAnsi="Arial"/>
          <w:color w:val="auto"/>
          <w:sz w:val="22"/>
          <w:szCs w:val="22"/>
        </w:rPr>
        <w:t>approval</w:t>
      </w:r>
      <w:r w:rsidR="006D2666">
        <w:rPr>
          <w:rFonts w:ascii="Arial" w:hAnsi="Arial"/>
          <w:color w:val="auto"/>
          <w:sz w:val="22"/>
          <w:szCs w:val="22"/>
        </w:rPr>
        <w:t xml:space="preserve">, </w:t>
      </w:r>
      <w:r w:rsidRPr="00CD46D3">
        <w:rPr>
          <w:rFonts w:ascii="Arial" w:hAnsi="Arial"/>
          <w:color w:val="auto"/>
          <w:sz w:val="22"/>
          <w:szCs w:val="22"/>
        </w:rPr>
        <w:t xml:space="preserve">this must be done at least </w:t>
      </w:r>
      <w:r w:rsidR="00FE2F70">
        <w:rPr>
          <w:rFonts w:ascii="Arial" w:hAnsi="Arial"/>
          <w:color w:val="auto"/>
          <w:sz w:val="22"/>
          <w:szCs w:val="22"/>
        </w:rPr>
        <w:t xml:space="preserve">one </w:t>
      </w:r>
      <w:r w:rsidRPr="00CD46D3">
        <w:rPr>
          <w:rFonts w:ascii="Arial" w:hAnsi="Arial"/>
          <w:color w:val="auto"/>
          <w:sz w:val="22"/>
          <w:szCs w:val="22"/>
        </w:rPr>
        <w:t>month prior to the start of the academic year.</w:t>
      </w:r>
    </w:p>
    <w:p w:rsidR="00FB1E84" w:rsidRPr="006D2666" w:rsidRDefault="00244255" w:rsidP="006D2666">
      <w:pPr>
        <w:numPr>
          <w:ilvl w:val="0"/>
          <w:numId w:val="5"/>
        </w:numPr>
        <w:tabs>
          <w:tab w:val="clear" w:pos="720"/>
        </w:tabs>
        <w:ind w:left="1134"/>
        <w:jc w:val="both"/>
        <w:rPr>
          <w:rFonts w:ascii="Arial" w:hAnsi="Arial"/>
          <w:color w:val="auto"/>
        </w:rPr>
      </w:pPr>
      <w:r w:rsidRPr="006D2666">
        <w:rPr>
          <w:rFonts w:ascii="Arial" w:hAnsi="Arial"/>
          <w:color w:val="auto"/>
          <w:sz w:val="22"/>
          <w:szCs w:val="22"/>
        </w:rPr>
        <w:t xml:space="preserve">A more comprehensive list of </w:t>
      </w:r>
      <w:r w:rsidR="0072185B" w:rsidRPr="006D2666">
        <w:rPr>
          <w:rFonts w:ascii="Arial" w:hAnsi="Arial"/>
          <w:color w:val="auto"/>
          <w:sz w:val="22"/>
          <w:szCs w:val="22"/>
        </w:rPr>
        <w:t>d</w:t>
      </w:r>
      <w:r w:rsidRPr="006D2666">
        <w:rPr>
          <w:rFonts w:ascii="Arial" w:hAnsi="Arial"/>
          <w:color w:val="auto"/>
          <w:sz w:val="22"/>
          <w:szCs w:val="22"/>
        </w:rPr>
        <w:t xml:space="preserve">uties and </w:t>
      </w:r>
      <w:r w:rsidR="0072185B" w:rsidRPr="006D2666">
        <w:rPr>
          <w:rFonts w:ascii="Arial" w:hAnsi="Arial"/>
          <w:color w:val="auto"/>
          <w:sz w:val="22"/>
          <w:szCs w:val="22"/>
        </w:rPr>
        <w:t>p</w:t>
      </w:r>
      <w:r w:rsidRPr="006D2666">
        <w:rPr>
          <w:rFonts w:ascii="Arial" w:hAnsi="Arial"/>
          <w:color w:val="auto"/>
          <w:sz w:val="22"/>
          <w:szCs w:val="22"/>
        </w:rPr>
        <w:t xml:space="preserve">owers reserved for the </w:t>
      </w:r>
      <w:r w:rsidR="00FB1E84" w:rsidRPr="006D2666">
        <w:rPr>
          <w:rFonts w:ascii="Arial" w:hAnsi="Arial"/>
          <w:color w:val="auto"/>
          <w:sz w:val="22"/>
          <w:szCs w:val="22"/>
        </w:rPr>
        <w:t xml:space="preserve">LGBs </w:t>
      </w:r>
      <w:r w:rsidR="0072185B" w:rsidRPr="006D2666">
        <w:rPr>
          <w:rFonts w:ascii="Arial" w:hAnsi="Arial"/>
          <w:color w:val="auto"/>
          <w:sz w:val="22"/>
          <w:szCs w:val="22"/>
        </w:rPr>
        <w:t>and the</w:t>
      </w:r>
      <w:r w:rsidR="00FB1E84" w:rsidRPr="006D2666">
        <w:rPr>
          <w:rFonts w:ascii="Arial" w:hAnsi="Arial"/>
          <w:color w:val="auto"/>
          <w:sz w:val="22"/>
          <w:szCs w:val="22"/>
        </w:rPr>
        <w:t xml:space="preserve">ir </w:t>
      </w:r>
      <w:r w:rsidR="0072185B" w:rsidRPr="006D2666">
        <w:rPr>
          <w:rFonts w:ascii="Arial" w:hAnsi="Arial"/>
          <w:color w:val="auto"/>
          <w:sz w:val="22"/>
          <w:szCs w:val="22"/>
        </w:rPr>
        <w:t>sub</w:t>
      </w:r>
      <w:r w:rsidR="00FB1E84" w:rsidRPr="006D2666">
        <w:rPr>
          <w:rFonts w:ascii="Arial" w:hAnsi="Arial"/>
          <w:color w:val="auto"/>
          <w:sz w:val="22"/>
          <w:szCs w:val="22"/>
        </w:rPr>
        <w:t xml:space="preserve">-groups is </w:t>
      </w:r>
      <w:r w:rsidRPr="006D2666">
        <w:rPr>
          <w:rFonts w:ascii="Arial" w:hAnsi="Arial"/>
          <w:color w:val="auto"/>
          <w:sz w:val="22"/>
          <w:szCs w:val="22"/>
        </w:rPr>
        <w:t>set out in the Scheme of Delegated Authority</w:t>
      </w:r>
      <w:r w:rsidR="00FB1E84" w:rsidRPr="006D2666">
        <w:rPr>
          <w:rFonts w:ascii="Arial" w:hAnsi="Arial"/>
          <w:color w:val="auto"/>
          <w:sz w:val="22"/>
          <w:szCs w:val="22"/>
        </w:rPr>
        <w:t xml:space="preserve"> </w:t>
      </w:r>
      <w:r w:rsidR="00292EDB">
        <w:rPr>
          <w:rFonts w:ascii="Arial" w:hAnsi="Arial"/>
          <w:color w:val="auto"/>
          <w:sz w:val="22"/>
          <w:szCs w:val="22"/>
        </w:rPr>
        <w:t>as per</w:t>
      </w:r>
      <w:r w:rsidRPr="006D2666">
        <w:rPr>
          <w:rFonts w:ascii="Arial" w:hAnsi="Arial"/>
          <w:color w:val="auto"/>
          <w:sz w:val="22"/>
          <w:szCs w:val="22"/>
        </w:rPr>
        <w:t xml:space="preserve"> </w:t>
      </w:r>
      <w:r w:rsidR="00292EDB">
        <w:rPr>
          <w:rFonts w:ascii="Arial" w:hAnsi="Arial"/>
          <w:color w:val="auto"/>
          <w:sz w:val="22"/>
          <w:szCs w:val="22"/>
        </w:rPr>
        <w:t>point 6 above.</w:t>
      </w:r>
    </w:p>
    <w:p w:rsidR="006D2666" w:rsidRPr="006D2666" w:rsidRDefault="006D2666" w:rsidP="006D2666">
      <w:pPr>
        <w:ind w:left="1134"/>
        <w:jc w:val="both"/>
        <w:rPr>
          <w:rFonts w:ascii="Arial" w:hAnsi="Arial"/>
          <w:color w:val="auto"/>
        </w:rPr>
      </w:pPr>
    </w:p>
    <w:p w:rsidR="00FB1E84" w:rsidRDefault="00FB1E84" w:rsidP="00FB1E84">
      <w:pPr>
        <w:ind w:left="774"/>
        <w:jc w:val="both"/>
        <w:rPr>
          <w:rFonts w:ascii="Arial" w:hAnsi="Arial"/>
          <w:color w:val="auto"/>
          <w:sz w:val="22"/>
          <w:szCs w:val="22"/>
        </w:rPr>
      </w:pPr>
      <w:r w:rsidRPr="00276690">
        <w:rPr>
          <w:rFonts w:ascii="Arial" w:hAnsi="Arial"/>
          <w:color w:val="auto"/>
          <w:sz w:val="22"/>
          <w:szCs w:val="22"/>
        </w:rPr>
        <w:t xml:space="preserve">The </w:t>
      </w:r>
      <w:r w:rsidRPr="006D2666">
        <w:rPr>
          <w:rFonts w:ascii="Arial" w:hAnsi="Arial"/>
          <w:b/>
          <w:color w:val="auto"/>
          <w:sz w:val="22"/>
          <w:szCs w:val="22"/>
        </w:rPr>
        <w:t>Board of Directors</w:t>
      </w:r>
      <w:r w:rsidRPr="00276690">
        <w:rPr>
          <w:rFonts w:ascii="Arial" w:hAnsi="Arial"/>
          <w:color w:val="auto"/>
          <w:sz w:val="22"/>
          <w:szCs w:val="22"/>
        </w:rPr>
        <w:t xml:space="preserve"> are required to:</w:t>
      </w:r>
    </w:p>
    <w:p w:rsidR="0068712D" w:rsidRPr="00276690" w:rsidRDefault="0068712D" w:rsidP="00FB1E84">
      <w:pPr>
        <w:ind w:left="774"/>
        <w:jc w:val="both"/>
        <w:rPr>
          <w:rFonts w:ascii="Arial" w:hAnsi="Arial"/>
          <w:color w:val="auto"/>
          <w:sz w:val="22"/>
          <w:szCs w:val="22"/>
        </w:rPr>
      </w:pPr>
    </w:p>
    <w:p w:rsidR="00FB1E84" w:rsidRPr="00C37D87" w:rsidRDefault="00FB1E84" w:rsidP="00FB1E84">
      <w:pPr>
        <w:numPr>
          <w:ilvl w:val="0"/>
          <w:numId w:val="5"/>
        </w:numPr>
        <w:tabs>
          <w:tab w:val="clear" w:pos="720"/>
        </w:tabs>
        <w:ind w:left="1134"/>
        <w:jc w:val="both"/>
        <w:rPr>
          <w:rFonts w:ascii="Arial" w:hAnsi="Arial"/>
          <w:color w:val="auto"/>
          <w:sz w:val="22"/>
          <w:szCs w:val="22"/>
        </w:rPr>
      </w:pPr>
      <w:r w:rsidRPr="00276690">
        <w:rPr>
          <w:rFonts w:ascii="Arial" w:hAnsi="Arial"/>
          <w:color w:val="auto"/>
          <w:sz w:val="22"/>
          <w:szCs w:val="22"/>
        </w:rPr>
        <w:t xml:space="preserve">Produce a consolidated </w:t>
      </w:r>
      <w:r w:rsidR="00D756DE" w:rsidRPr="00276690">
        <w:rPr>
          <w:rFonts w:ascii="Arial" w:hAnsi="Arial"/>
          <w:color w:val="auto"/>
          <w:sz w:val="22"/>
          <w:szCs w:val="22"/>
        </w:rPr>
        <w:t>three-year</w:t>
      </w:r>
      <w:r w:rsidRPr="00276690">
        <w:rPr>
          <w:rFonts w:ascii="Arial" w:hAnsi="Arial"/>
          <w:color w:val="auto"/>
          <w:sz w:val="22"/>
          <w:szCs w:val="22"/>
        </w:rPr>
        <w:t xml:space="preserve"> budget </w:t>
      </w:r>
      <w:r w:rsidRPr="00C37D87">
        <w:rPr>
          <w:rFonts w:ascii="Arial" w:hAnsi="Arial"/>
          <w:color w:val="auto"/>
          <w:sz w:val="22"/>
          <w:szCs w:val="22"/>
        </w:rPr>
        <w:t>detailing estimate</w:t>
      </w:r>
      <w:r w:rsidR="00276690" w:rsidRPr="00C37D87">
        <w:rPr>
          <w:rFonts w:ascii="Arial" w:hAnsi="Arial"/>
          <w:color w:val="auto"/>
          <w:sz w:val="22"/>
          <w:szCs w:val="22"/>
        </w:rPr>
        <w:t>s</w:t>
      </w:r>
      <w:r w:rsidRPr="00C37D87">
        <w:rPr>
          <w:rFonts w:ascii="Arial" w:hAnsi="Arial"/>
          <w:color w:val="auto"/>
          <w:sz w:val="22"/>
          <w:szCs w:val="22"/>
        </w:rPr>
        <w:t xml:space="preserve"> of planned income and expenditure over the next three years</w:t>
      </w:r>
      <w:r w:rsidR="00276690" w:rsidRPr="00C37D87">
        <w:rPr>
          <w:rFonts w:ascii="Arial" w:hAnsi="Arial"/>
          <w:color w:val="auto"/>
          <w:sz w:val="22"/>
          <w:szCs w:val="22"/>
        </w:rPr>
        <w:t>.</w:t>
      </w:r>
    </w:p>
    <w:p w:rsidR="00FB1E84" w:rsidRPr="00276690" w:rsidRDefault="00FB1E84" w:rsidP="00FB1E84">
      <w:pPr>
        <w:numPr>
          <w:ilvl w:val="0"/>
          <w:numId w:val="5"/>
        </w:numPr>
        <w:tabs>
          <w:tab w:val="clear" w:pos="720"/>
        </w:tabs>
        <w:ind w:left="1134"/>
        <w:jc w:val="both"/>
        <w:rPr>
          <w:rFonts w:ascii="Arial" w:hAnsi="Arial"/>
          <w:color w:val="auto"/>
          <w:sz w:val="22"/>
          <w:szCs w:val="22"/>
        </w:rPr>
      </w:pPr>
      <w:r w:rsidRPr="00276690">
        <w:rPr>
          <w:rFonts w:ascii="Arial" w:hAnsi="Arial"/>
          <w:color w:val="auto"/>
          <w:sz w:val="22"/>
          <w:szCs w:val="22"/>
        </w:rPr>
        <w:t xml:space="preserve">Create a MAT budget led by the Chief Finance Officer along with the Accounting Officer, </w:t>
      </w:r>
      <w:r w:rsidR="00D756DE" w:rsidRPr="00276690">
        <w:rPr>
          <w:rFonts w:ascii="Arial" w:hAnsi="Arial"/>
          <w:color w:val="auto"/>
          <w:sz w:val="22"/>
          <w:szCs w:val="22"/>
        </w:rPr>
        <w:t>considering</w:t>
      </w:r>
      <w:r w:rsidRPr="00276690">
        <w:rPr>
          <w:rFonts w:ascii="Arial" w:hAnsi="Arial"/>
          <w:color w:val="auto"/>
          <w:sz w:val="22"/>
          <w:szCs w:val="22"/>
        </w:rPr>
        <w:t xml:space="preserve"> funding formulas provided by the ESFA and any other funding details available.</w:t>
      </w:r>
    </w:p>
    <w:p w:rsidR="00FB1E84" w:rsidRPr="00276690" w:rsidRDefault="00FB1E84" w:rsidP="00353481">
      <w:pPr>
        <w:numPr>
          <w:ilvl w:val="0"/>
          <w:numId w:val="5"/>
        </w:numPr>
        <w:tabs>
          <w:tab w:val="clear" w:pos="720"/>
        </w:tabs>
        <w:ind w:left="1134"/>
        <w:jc w:val="both"/>
        <w:rPr>
          <w:rFonts w:ascii="Arial" w:hAnsi="Arial"/>
          <w:color w:val="auto"/>
          <w:sz w:val="22"/>
          <w:szCs w:val="22"/>
        </w:rPr>
      </w:pPr>
      <w:r w:rsidRPr="00276690">
        <w:rPr>
          <w:rFonts w:ascii="Arial" w:hAnsi="Arial"/>
          <w:color w:val="auto"/>
          <w:sz w:val="22"/>
          <w:szCs w:val="22"/>
        </w:rPr>
        <w:t xml:space="preserve">Ensure the </w:t>
      </w:r>
      <w:r w:rsidR="00D756DE" w:rsidRPr="00276690">
        <w:rPr>
          <w:rFonts w:ascii="Arial" w:hAnsi="Arial"/>
          <w:color w:val="auto"/>
          <w:sz w:val="22"/>
          <w:szCs w:val="22"/>
        </w:rPr>
        <w:t>three-year</w:t>
      </w:r>
      <w:r w:rsidRPr="00276690">
        <w:rPr>
          <w:rFonts w:ascii="Arial" w:hAnsi="Arial"/>
          <w:color w:val="auto"/>
          <w:sz w:val="22"/>
          <w:szCs w:val="22"/>
        </w:rPr>
        <w:t xml:space="preserve"> budget which consolidates all academy budgets is approved by the Board at least </w:t>
      </w:r>
      <w:r w:rsidR="00FE2F70">
        <w:rPr>
          <w:rFonts w:ascii="Arial" w:hAnsi="Arial"/>
          <w:color w:val="auto"/>
          <w:sz w:val="22"/>
          <w:szCs w:val="22"/>
        </w:rPr>
        <w:t xml:space="preserve">one </w:t>
      </w:r>
      <w:r w:rsidRPr="00276690">
        <w:rPr>
          <w:rFonts w:ascii="Arial" w:hAnsi="Arial"/>
          <w:color w:val="auto"/>
          <w:sz w:val="22"/>
          <w:szCs w:val="22"/>
        </w:rPr>
        <w:t>month prior to the start of the academic year</w:t>
      </w:r>
      <w:r w:rsidR="001242B6" w:rsidRPr="00276690">
        <w:rPr>
          <w:rFonts w:ascii="Arial" w:hAnsi="Arial"/>
          <w:color w:val="auto"/>
          <w:sz w:val="22"/>
          <w:szCs w:val="22"/>
        </w:rPr>
        <w:t xml:space="preserve"> and submitted to the ESFA accordingly</w:t>
      </w:r>
      <w:r w:rsidR="00276690">
        <w:rPr>
          <w:rFonts w:ascii="Arial" w:hAnsi="Arial"/>
          <w:color w:val="auto"/>
          <w:sz w:val="22"/>
          <w:szCs w:val="22"/>
        </w:rPr>
        <w:t>,</w:t>
      </w:r>
      <w:r w:rsidR="001242B6" w:rsidRPr="00276690">
        <w:rPr>
          <w:rFonts w:ascii="Arial" w:hAnsi="Arial"/>
          <w:color w:val="auto"/>
          <w:sz w:val="22"/>
          <w:szCs w:val="22"/>
        </w:rPr>
        <w:t xml:space="preserve"> current deadline for this is 3</w:t>
      </w:r>
      <w:r w:rsidR="006D2666">
        <w:rPr>
          <w:rFonts w:ascii="Arial" w:hAnsi="Arial"/>
          <w:color w:val="auto"/>
          <w:sz w:val="22"/>
          <w:szCs w:val="22"/>
        </w:rPr>
        <w:t>1</w:t>
      </w:r>
      <w:r w:rsidR="001242B6" w:rsidRPr="00276690">
        <w:rPr>
          <w:rFonts w:ascii="Arial" w:hAnsi="Arial"/>
          <w:color w:val="auto"/>
          <w:sz w:val="22"/>
          <w:szCs w:val="22"/>
        </w:rPr>
        <w:t xml:space="preserve"> July</w:t>
      </w:r>
      <w:r w:rsidRPr="00276690">
        <w:rPr>
          <w:rFonts w:ascii="Arial" w:hAnsi="Arial"/>
          <w:color w:val="auto"/>
          <w:sz w:val="22"/>
          <w:szCs w:val="22"/>
        </w:rPr>
        <w:t>.</w:t>
      </w:r>
    </w:p>
    <w:p w:rsidR="00A82527" w:rsidRDefault="00A82527" w:rsidP="00A82527">
      <w:pPr>
        <w:jc w:val="both"/>
        <w:rPr>
          <w:rFonts w:ascii="Arial" w:hAnsi="Arial"/>
          <w:color w:val="auto"/>
          <w:sz w:val="22"/>
          <w:szCs w:val="22"/>
        </w:rPr>
      </w:pPr>
    </w:p>
    <w:p w:rsidR="00021FF0" w:rsidRPr="00276690" w:rsidRDefault="00021FF0" w:rsidP="00A82527">
      <w:pPr>
        <w:jc w:val="both"/>
        <w:rPr>
          <w:rFonts w:ascii="Arial" w:hAnsi="Arial"/>
          <w:color w:val="auto"/>
          <w:sz w:val="22"/>
          <w:szCs w:val="22"/>
        </w:rPr>
      </w:pPr>
    </w:p>
    <w:p w:rsidR="00A82527" w:rsidRDefault="00A82527" w:rsidP="00E10D9D">
      <w:pPr>
        <w:jc w:val="both"/>
        <w:rPr>
          <w:rFonts w:ascii="Arial" w:hAnsi="Arial"/>
          <w:b/>
          <w:color w:val="auto"/>
          <w:sz w:val="22"/>
          <w:szCs w:val="22"/>
        </w:rPr>
      </w:pPr>
      <w:r w:rsidRPr="00276690">
        <w:rPr>
          <w:rFonts w:ascii="Arial" w:hAnsi="Arial"/>
          <w:color w:val="auto"/>
          <w:sz w:val="22"/>
          <w:szCs w:val="22"/>
        </w:rPr>
        <w:lastRenderedPageBreak/>
        <w:t xml:space="preserve">7.1 </w:t>
      </w:r>
      <w:r w:rsidRPr="00276690">
        <w:rPr>
          <w:rFonts w:ascii="Arial" w:hAnsi="Arial"/>
          <w:color w:val="auto"/>
          <w:sz w:val="22"/>
          <w:szCs w:val="22"/>
        </w:rPr>
        <w:tab/>
      </w:r>
      <w:r w:rsidRPr="00276690">
        <w:rPr>
          <w:rFonts w:ascii="Arial" w:hAnsi="Arial"/>
          <w:b/>
          <w:color w:val="auto"/>
          <w:sz w:val="22"/>
          <w:szCs w:val="22"/>
        </w:rPr>
        <w:t>Budget Planning Process</w:t>
      </w:r>
    </w:p>
    <w:p w:rsidR="006D2666" w:rsidRDefault="006D2666" w:rsidP="00E10D9D">
      <w:pPr>
        <w:jc w:val="both"/>
        <w:rPr>
          <w:rFonts w:ascii="Arial" w:hAnsi="Arial"/>
          <w:b/>
          <w:color w:val="auto"/>
          <w:sz w:val="22"/>
          <w:szCs w:val="22"/>
        </w:rPr>
      </w:pPr>
    </w:p>
    <w:p w:rsidR="00A82527" w:rsidRDefault="00A82527" w:rsidP="00E10D9D">
      <w:pPr>
        <w:jc w:val="both"/>
        <w:rPr>
          <w:rFonts w:ascii="Arial" w:hAnsi="Arial"/>
          <w:color w:val="auto"/>
          <w:sz w:val="22"/>
          <w:szCs w:val="22"/>
        </w:rPr>
      </w:pPr>
      <w:r w:rsidRPr="00276690">
        <w:rPr>
          <w:rFonts w:ascii="Arial" w:hAnsi="Arial"/>
          <w:color w:val="auto"/>
          <w:sz w:val="22"/>
          <w:szCs w:val="22"/>
        </w:rPr>
        <w:tab/>
        <w:t xml:space="preserve">The process of creating the </w:t>
      </w:r>
      <w:r w:rsidR="00D756DE" w:rsidRPr="00276690">
        <w:rPr>
          <w:rFonts w:ascii="Arial" w:hAnsi="Arial"/>
          <w:color w:val="auto"/>
          <w:sz w:val="22"/>
          <w:szCs w:val="22"/>
        </w:rPr>
        <w:t>three-year</w:t>
      </w:r>
      <w:r w:rsidRPr="00276690">
        <w:rPr>
          <w:rFonts w:ascii="Arial" w:hAnsi="Arial"/>
          <w:color w:val="auto"/>
          <w:sz w:val="22"/>
          <w:szCs w:val="22"/>
        </w:rPr>
        <w:t xml:space="preserve"> budget is as follows:</w:t>
      </w:r>
    </w:p>
    <w:p w:rsidR="00276690" w:rsidRPr="00276690" w:rsidRDefault="00276690" w:rsidP="00E10D9D">
      <w:pPr>
        <w:jc w:val="both"/>
        <w:rPr>
          <w:rFonts w:ascii="Arial" w:hAnsi="Arial"/>
          <w:color w:val="auto"/>
          <w:sz w:val="22"/>
          <w:szCs w:val="22"/>
        </w:rPr>
      </w:pPr>
    </w:p>
    <w:p w:rsidR="00A82527" w:rsidRPr="00276690" w:rsidRDefault="00A82527" w:rsidP="00014AB2">
      <w:pPr>
        <w:pStyle w:val="ListParagraph"/>
        <w:numPr>
          <w:ilvl w:val="0"/>
          <w:numId w:val="39"/>
        </w:numPr>
        <w:jc w:val="both"/>
        <w:rPr>
          <w:rFonts w:ascii="Arial" w:hAnsi="Arial"/>
          <w:color w:val="auto"/>
          <w:sz w:val="22"/>
          <w:szCs w:val="22"/>
        </w:rPr>
      </w:pPr>
      <w:r w:rsidRPr="00276690">
        <w:rPr>
          <w:rFonts w:ascii="Arial" w:hAnsi="Arial"/>
          <w:color w:val="auto"/>
          <w:sz w:val="22"/>
          <w:szCs w:val="22"/>
        </w:rPr>
        <w:t xml:space="preserve">Through the weekly staffing </w:t>
      </w:r>
      <w:r w:rsidR="006E1DE2" w:rsidRPr="00276690">
        <w:rPr>
          <w:rFonts w:ascii="Arial" w:hAnsi="Arial"/>
          <w:color w:val="auto"/>
          <w:sz w:val="22"/>
          <w:szCs w:val="22"/>
        </w:rPr>
        <w:t>meeting</w:t>
      </w:r>
      <w:r w:rsidR="006E1DE2">
        <w:rPr>
          <w:rFonts w:ascii="Arial" w:hAnsi="Arial"/>
          <w:color w:val="auto"/>
          <w:sz w:val="22"/>
          <w:szCs w:val="22"/>
        </w:rPr>
        <w:t>s,</w:t>
      </w:r>
      <w:r w:rsidRPr="00276690">
        <w:rPr>
          <w:rFonts w:ascii="Arial" w:hAnsi="Arial"/>
          <w:color w:val="auto"/>
          <w:sz w:val="22"/>
          <w:szCs w:val="22"/>
        </w:rPr>
        <w:t xml:space="preserve"> the Vice Principal’s, Principal, Executive Principal</w:t>
      </w:r>
      <w:r w:rsidR="007E2BE5" w:rsidRPr="00276690">
        <w:rPr>
          <w:rFonts w:ascii="Arial" w:hAnsi="Arial"/>
          <w:color w:val="auto"/>
          <w:sz w:val="22"/>
          <w:szCs w:val="22"/>
        </w:rPr>
        <w:t xml:space="preserve"> and other Senior Leaders in an academy </w:t>
      </w:r>
      <w:r w:rsidR="00C9469E" w:rsidRPr="00276690">
        <w:rPr>
          <w:rFonts w:ascii="Arial" w:hAnsi="Arial"/>
          <w:color w:val="auto"/>
          <w:sz w:val="22"/>
          <w:szCs w:val="22"/>
        </w:rPr>
        <w:t>arrive at a suitable teaching staffing model and any vacancies identified</w:t>
      </w:r>
      <w:r w:rsidR="0001371C">
        <w:rPr>
          <w:rFonts w:ascii="Arial" w:hAnsi="Arial"/>
          <w:color w:val="auto"/>
          <w:sz w:val="22"/>
          <w:szCs w:val="22"/>
        </w:rPr>
        <w:t>,</w:t>
      </w:r>
      <w:r w:rsidR="00C9469E" w:rsidRPr="00276690">
        <w:rPr>
          <w:rFonts w:ascii="Arial" w:hAnsi="Arial"/>
          <w:color w:val="auto"/>
          <w:sz w:val="22"/>
          <w:szCs w:val="22"/>
        </w:rPr>
        <w:t xml:space="preserve"> alongside a support staffing plan to assist the teaching requirements.</w:t>
      </w:r>
      <w:r w:rsidR="007E2BE5" w:rsidRPr="00276690">
        <w:rPr>
          <w:rFonts w:ascii="Arial" w:hAnsi="Arial"/>
          <w:color w:val="auto"/>
          <w:sz w:val="22"/>
          <w:szCs w:val="22"/>
        </w:rPr>
        <w:t xml:space="preserve"> </w:t>
      </w:r>
      <w:r w:rsidR="0001371C">
        <w:rPr>
          <w:rFonts w:ascii="Arial" w:hAnsi="Arial"/>
          <w:color w:val="auto"/>
          <w:sz w:val="22"/>
          <w:szCs w:val="22"/>
        </w:rPr>
        <w:t xml:space="preserve">We utilise a </w:t>
      </w:r>
      <w:r w:rsidR="006D2666">
        <w:rPr>
          <w:rFonts w:ascii="Arial" w:hAnsi="Arial"/>
          <w:color w:val="auto"/>
          <w:sz w:val="22"/>
          <w:szCs w:val="22"/>
        </w:rPr>
        <w:t xml:space="preserve">Curriculum Led </w:t>
      </w:r>
      <w:r w:rsidR="007E2BE5" w:rsidRPr="00276690">
        <w:rPr>
          <w:rFonts w:ascii="Arial" w:hAnsi="Arial"/>
          <w:color w:val="auto"/>
          <w:sz w:val="22"/>
          <w:szCs w:val="22"/>
        </w:rPr>
        <w:t>Financial Planning model to ensure the curriculum offered is value for money whilst being able to offer an outstanding teaching and learning environment.</w:t>
      </w:r>
    </w:p>
    <w:p w:rsidR="00C9469E" w:rsidRPr="006D2666" w:rsidRDefault="00C9469E" w:rsidP="00014AB2">
      <w:pPr>
        <w:pStyle w:val="ListParagraph"/>
        <w:numPr>
          <w:ilvl w:val="0"/>
          <w:numId w:val="39"/>
        </w:numPr>
        <w:jc w:val="both"/>
        <w:rPr>
          <w:rFonts w:ascii="Arial" w:hAnsi="Arial"/>
          <w:color w:val="auto"/>
          <w:sz w:val="22"/>
          <w:szCs w:val="22"/>
        </w:rPr>
      </w:pPr>
      <w:r w:rsidRPr="00276690">
        <w:rPr>
          <w:rFonts w:ascii="Arial" w:hAnsi="Arial"/>
          <w:color w:val="auto"/>
          <w:sz w:val="22"/>
          <w:szCs w:val="22"/>
        </w:rPr>
        <w:t>The E</w:t>
      </w:r>
      <w:r w:rsidR="007E2BE5" w:rsidRPr="00276690">
        <w:rPr>
          <w:rFonts w:ascii="Arial" w:hAnsi="Arial"/>
          <w:color w:val="auto"/>
          <w:sz w:val="22"/>
          <w:szCs w:val="22"/>
        </w:rPr>
        <w:t>S</w:t>
      </w:r>
      <w:r w:rsidRPr="00276690">
        <w:rPr>
          <w:rFonts w:ascii="Arial" w:hAnsi="Arial"/>
          <w:color w:val="auto"/>
          <w:sz w:val="22"/>
          <w:szCs w:val="22"/>
        </w:rPr>
        <w:t xml:space="preserve">FA notify </w:t>
      </w:r>
      <w:r w:rsidR="007E2BE5" w:rsidRPr="00276690">
        <w:rPr>
          <w:rFonts w:ascii="Arial" w:hAnsi="Arial"/>
          <w:color w:val="auto"/>
          <w:sz w:val="22"/>
          <w:szCs w:val="22"/>
        </w:rPr>
        <w:t xml:space="preserve">each </w:t>
      </w:r>
      <w:r w:rsidRPr="00276690">
        <w:rPr>
          <w:rFonts w:ascii="Arial" w:hAnsi="Arial"/>
          <w:color w:val="auto"/>
          <w:sz w:val="22"/>
          <w:szCs w:val="22"/>
        </w:rPr>
        <w:t xml:space="preserve">academy </w:t>
      </w:r>
      <w:r w:rsidR="007E2BE5" w:rsidRPr="00276690">
        <w:rPr>
          <w:rFonts w:ascii="Arial" w:hAnsi="Arial"/>
          <w:color w:val="auto"/>
          <w:sz w:val="22"/>
          <w:szCs w:val="22"/>
        </w:rPr>
        <w:t xml:space="preserve">via the CFO of the MAT </w:t>
      </w:r>
      <w:r w:rsidRPr="00276690">
        <w:rPr>
          <w:rFonts w:ascii="Arial" w:hAnsi="Arial"/>
          <w:color w:val="auto"/>
          <w:sz w:val="22"/>
          <w:szCs w:val="22"/>
        </w:rPr>
        <w:t xml:space="preserve">of </w:t>
      </w:r>
      <w:r w:rsidR="007E2BE5" w:rsidRPr="00276690">
        <w:rPr>
          <w:rFonts w:ascii="Arial" w:hAnsi="Arial"/>
          <w:color w:val="auto"/>
          <w:sz w:val="22"/>
          <w:szCs w:val="22"/>
        </w:rPr>
        <w:t xml:space="preserve">their School Budget Share </w:t>
      </w:r>
      <w:r w:rsidR="006D2666">
        <w:rPr>
          <w:rFonts w:ascii="Arial" w:hAnsi="Arial"/>
          <w:color w:val="auto"/>
          <w:sz w:val="22"/>
          <w:szCs w:val="22"/>
        </w:rPr>
        <w:t xml:space="preserve">(SBS) </w:t>
      </w:r>
      <w:r w:rsidR="007E2BE5" w:rsidRPr="00276690">
        <w:rPr>
          <w:rFonts w:ascii="Arial" w:hAnsi="Arial"/>
          <w:color w:val="auto"/>
          <w:sz w:val="22"/>
          <w:szCs w:val="22"/>
        </w:rPr>
        <w:t xml:space="preserve">or </w:t>
      </w:r>
      <w:r w:rsidRPr="00276690">
        <w:rPr>
          <w:rFonts w:ascii="Arial" w:hAnsi="Arial"/>
          <w:color w:val="auto"/>
          <w:sz w:val="22"/>
          <w:szCs w:val="22"/>
        </w:rPr>
        <w:t>G</w:t>
      </w:r>
      <w:r w:rsidR="007E2BE5" w:rsidRPr="00276690">
        <w:rPr>
          <w:rFonts w:ascii="Arial" w:hAnsi="Arial"/>
          <w:color w:val="auto"/>
          <w:sz w:val="22"/>
          <w:szCs w:val="22"/>
        </w:rPr>
        <w:t xml:space="preserve">eneral </w:t>
      </w:r>
      <w:r w:rsidRPr="00276690">
        <w:rPr>
          <w:rFonts w:ascii="Arial" w:hAnsi="Arial"/>
          <w:color w:val="auto"/>
          <w:sz w:val="22"/>
          <w:szCs w:val="22"/>
        </w:rPr>
        <w:t>A</w:t>
      </w:r>
      <w:r w:rsidR="007E2BE5" w:rsidRPr="00276690">
        <w:rPr>
          <w:rFonts w:ascii="Arial" w:hAnsi="Arial"/>
          <w:color w:val="auto"/>
          <w:sz w:val="22"/>
          <w:szCs w:val="22"/>
        </w:rPr>
        <w:t xml:space="preserve">nnual </w:t>
      </w:r>
      <w:r w:rsidRPr="00276690">
        <w:rPr>
          <w:rFonts w:ascii="Arial" w:hAnsi="Arial"/>
          <w:color w:val="auto"/>
          <w:sz w:val="22"/>
          <w:szCs w:val="22"/>
        </w:rPr>
        <w:t>G</w:t>
      </w:r>
      <w:r w:rsidR="007E2BE5" w:rsidRPr="00276690">
        <w:rPr>
          <w:rFonts w:ascii="Arial" w:hAnsi="Arial"/>
          <w:color w:val="auto"/>
          <w:sz w:val="22"/>
          <w:szCs w:val="22"/>
        </w:rPr>
        <w:t>rant</w:t>
      </w:r>
      <w:r w:rsidRPr="00276690">
        <w:rPr>
          <w:rFonts w:ascii="Arial" w:hAnsi="Arial"/>
          <w:color w:val="auto"/>
          <w:sz w:val="22"/>
          <w:szCs w:val="22"/>
        </w:rPr>
        <w:t xml:space="preserve"> </w:t>
      </w:r>
      <w:r w:rsidR="006D2666">
        <w:rPr>
          <w:rFonts w:ascii="Arial" w:hAnsi="Arial"/>
          <w:color w:val="auto"/>
          <w:sz w:val="22"/>
          <w:szCs w:val="22"/>
        </w:rPr>
        <w:t xml:space="preserve">(GAG) </w:t>
      </w:r>
      <w:r w:rsidRPr="00276690">
        <w:rPr>
          <w:rFonts w:ascii="Arial" w:hAnsi="Arial"/>
          <w:color w:val="auto"/>
          <w:sz w:val="22"/>
          <w:szCs w:val="22"/>
        </w:rPr>
        <w:t xml:space="preserve">income </w:t>
      </w:r>
      <w:r w:rsidR="007E2BE5" w:rsidRPr="00276690">
        <w:rPr>
          <w:rFonts w:ascii="Arial" w:hAnsi="Arial"/>
          <w:color w:val="auto"/>
          <w:sz w:val="22"/>
          <w:szCs w:val="22"/>
        </w:rPr>
        <w:t xml:space="preserve">allocation by the </w:t>
      </w:r>
      <w:r w:rsidRPr="00276690">
        <w:rPr>
          <w:rFonts w:ascii="Arial" w:hAnsi="Arial"/>
          <w:color w:val="auto"/>
          <w:sz w:val="22"/>
          <w:szCs w:val="22"/>
        </w:rPr>
        <w:t xml:space="preserve">end of </w:t>
      </w:r>
      <w:r w:rsidR="0001371C">
        <w:rPr>
          <w:rFonts w:ascii="Arial" w:hAnsi="Arial"/>
          <w:color w:val="auto"/>
          <w:sz w:val="22"/>
          <w:szCs w:val="22"/>
        </w:rPr>
        <w:t>February</w:t>
      </w:r>
      <w:r w:rsidR="007E2BE5" w:rsidRPr="00276690">
        <w:rPr>
          <w:rFonts w:ascii="Arial" w:hAnsi="Arial"/>
          <w:color w:val="auto"/>
          <w:sz w:val="22"/>
          <w:szCs w:val="22"/>
        </w:rPr>
        <w:t xml:space="preserve"> </w:t>
      </w:r>
      <w:r w:rsidRPr="00276690">
        <w:rPr>
          <w:rFonts w:ascii="Arial" w:hAnsi="Arial"/>
          <w:color w:val="auto"/>
          <w:sz w:val="22"/>
          <w:szCs w:val="22"/>
        </w:rPr>
        <w:t xml:space="preserve">for the following </w:t>
      </w:r>
      <w:r w:rsidR="003D36F3" w:rsidRPr="00276690">
        <w:rPr>
          <w:rFonts w:ascii="Arial" w:hAnsi="Arial"/>
          <w:color w:val="auto"/>
          <w:sz w:val="22"/>
          <w:szCs w:val="22"/>
        </w:rPr>
        <w:t>year’s</w:t>
      </w:r>
      <w:r w:rsidRPr="00276690">
        <w:rPr>
          <w:rFonts w:ascii="Arial" w:hAnsi="Arial"/>
          <w:color w:val="auto"/>
          <w:sz w:val="22"/>
          <w:szCs w:val="22"/>
        </w:rPr>
        <w:t xml:space="preserve"> </w:t>
      </w:r>
      <w:r w:rsidRPr="006D2666">
        <w:rPr>
          <w:rFonts w:ascii="Arial" w:hAnsi="Arial"/>
          <w:color w:val="auto"/>
          <w:sz w:val="22"/>
          <w:szCs w:val="22"/>
        </w:rPr>
        <w:t>income.</w:t>
      </w:r>
    </w:p>
    <w:p w:rsidR="006D2666" w:rsidRPr="006D2666" w:rsidRDefault="006D2666" w:rsidP="00014AB2">
      <w:pPr>
        <w:pStyle w:val="ListParagraph"/>
        <w:numPr>
          <w:ilvl w:val="0"/>
          <w:numId w:val="39"/>
        </w:numPr>
        <w:jc w:val="both"/>
        <w:rPr>
          <w:rFonts w:ascii="Arial" w:hAnsi="Arial"/>
          <w:color w:val="auto"/>
          <w:sz w:val="22"/>
          <w:szCs w:val="22"/>
        </w:rPr>
      </w:pPr>
      <w:r>
        <w:rPr>
          <w:rFonts w:ascii="Arial" w:hAnsi="Arial" w:cs="Arial"/>
          <w:color w:val="0B0C0C"/>
          <w:sz w:val="22"/>
          <w:szCs w:val="22"/>
          <w:shd w:val="clear" w:color="auto" w:fill="FFFFFF"/>
        </w:rPr>
        <w:t xml:space="preserve">Note that GAG </w:t>
      </w:r>
      <w:r w:rsidRPr="006D2666">
        <w:rPr>
          <w:rFonts w:ascii="Arial" w:hAnsi="Arial" w:cs="Arial"/>
          <w:color w:val="0B0C0C"/>
          <w:sz w:val="22"/>
          <w:szCs w:val="22"/>
          <w:shd w:val="clear" w:color="auto" w:fill="FFFFFF"/>
        </w:rPr>
        <w:t>allocation statements for February and March opening academies</w:t>
      </w:r>
      <w:r>
        <w:rPr>
          <w:rFonts w:ascii="Arial" w:hAnsi="Arial" w:cs="Arial"/>
          <w:color w:val="0B0C0C"/>
          <w:sz w:val="22"/>
          <w:szCs w:val="22"/>
          <w:shd w:val="clear" w:color="auto" w:fill="FFFFFF"/>
        </w:rPr>
        <w:t xml:space="preserve"> or in-year transfers </w:t>
      </w:r>
      <w:r w:rsidRPr="006D2666">
        <w:rPr>
          <w:rFonts w:ascii="Arial" w:hAnsi="Arial" w:cs="Arial"/>
          <w:color w:val="0B0C0C"/>
          <w:sz w:val="22"/>
          <w:szCs w:val="22"/>
          <w:shd w:val="clear" w:color="auto" w:fill="FFFFFF"/>
        </w:rPr>
        <w:t xml:space="preserve">will </w:t>
      </w:r>
      <w:r w:rsidR="0001371C">
        <w:rPr>
          <w:rFonts w:ascii="Arial" w:hAnsi="Arial" w:cs="Arial"/>
          <w:color w:val="0B0C0C"/>
          <w:sz w:val="22"/>
          <w:szCs w:val="22"/>
          <w:shd w:val="clear" w:color="auto" w:fill="FFFFFF"/>
        </w:rPr>
        <w:t xml:space="preserve">usually </w:t>
      </w:r>
      <w:r w:rsidRPr="006D2666">
        <w:rPr>
          <w:rFonts w:ascii="Arial" w:hAnsi="Arial" w:cs="Arial"/>
          <w:color w:val="0B0C0C"/>
          <w:sz w:val="22"/>
          <w:szCs w:val="22"/>
          <w:shd w:val="clear" w:color="auto" w:fill="FFFFFF"/>
        </w:rPr>
        <w:t>be issued by the end of April.</w:t>
      </w:r>
    </w:p>
    <w:p w:rsidR="00C9469E" w:rsidRDefault="00C9469E" w:rsidP="00014AB2">
      <w:pPr>
        <w:pStyle w:val="ListParagraph"/>
        <w:numPr>
          <w:ilvl w:val="0"/>
          <w:numId w:val="39"/>
        </w:numPr>
        <w:jc w:val="both"/>
        <w:rPr>
          <w:rFonts w:ascii="Arial" w:hAnsi="Arial"/>
          <w:color w:val="auto"/>
          <w:sz w:val="22"/>
          <w:szCs w:val="22"/>
        </w:rPr>
      </w:pPr>
      <w:r w:rsidRPr="00276690">
        <w:rPr>
          <w:rFonts w:ascii="Arial" w:hAnsi="Arial"/>
          <w:color w:val="auto"/>
          <w:sz w:val="22"/>
          <w:szCs w:val="22"/>
        </w:rPr>
        <w:t xml:space="preserve">The </w:t>
      </w:r>
      <w:r w:rsidR="00EF0C1D" w:rsidRPr="00276690">
        <w:rPr>
          <w:rFonts w:ascii="Arial" w:hAnsi="Arial"/>
          <w:color w:val="auto"/>
          <w:sz w:val="22"/>
          <w:szCs w:val="22"/>
        </w:rPr>
        <w:t xml:space="preserve">finance lead in each academy </w:t>
      </w:r>
      <w:r w:rsidR="0001371C">
        <w:rPr>
          <w:rFonts w:ascii="Arial" w:hAnsi="Arial"/>
          <w:color w:val="auto"/>
          <w:sz w:val="22"/>
          <w:szCs w:val="22"/>
        </w:rPr>
        <w:t xml:space="preserve">with </w:t>
      </w:r>
      <w:r w:rsidRPr="00276690">
        <w:rPr>
          <w:rFonts w:ascii="Arial" w:hAnsi="Arial"/>
          <w:color w:val="auto"/>
          <w:sz w:val="22"/>
          <w:szCs w:val="22"/>
        </w:rPr>
        <w:t xml:space="preserve">input from the </w:t>
      </w:r>
      <w:r w:rsidR="00EF0C1D" w:rsidRPr="00276690">
        <w:rPr>
          <w:rFonts w:ascii="Arial" w:hAnsi="Arial"/>
          <w:color w:val="auto"/>
          <w:sz w:val="22"/>
          <w:szCs w:val="22"/>
        </w:rPr>
        <w:t xml:space="preserve">(Executive) </w:t>
      </w:r>
      <w:r w:rsidRPr="00276690">
        <w:rPr>
          <w:rFonts w:ascii="Arial" w:hAnsi="Arial"/>
          <w:color w:val="auto"/>
          <w:sz w:val="22"/>
          <w:szCs w:val="22"/>
        </w:rPr>
        <w:t xml:space="preserve">Principal of </w:t>
      </w:r>
      <w:r w:rsidR="005D3D85" w:rsidRPr="00276690">
        <w:rPr>
          <w:rFonts w:ascii="Arial" w:hAnsi="Arial"/>
          <w:color w:val="auto"/>
          <w:sz w:val="22"/>
          <w:szCs w:val="22"/>
        </w:rPr>
        <w:t>each academy</w:t>
      </w:r>
      <w:r w:rsidRPr="00276690">
        <w:rPr>
          <w:rFonts w:ascii="Arial" w:hAnsi="Arial"/>
          <w:color w:val="auto"/>
          <w:sz w:val="22"/>
          <w:szCs w:val="22"/>
        </w:rPr>
        <w:t xml:space="preserve"> arrive at a suitable </w:t>
      </w:r>
      <w:r w:rsidR="00D756DE" w:rsidRPr="00276690">
        <w:rPr>
          <w:rFonts w:ascii="Arial" w:hAnsi="Arial"/>
          <w:color w:val="auto"/>
          <w:sz w:val="22"/>
          <w:szCs w:val="22"/>
        </w:rPr>
        <w:t>one-year</w:t>
      </w:r>
      <w:r w:rsidRPr="00276690">
        <w:rPr>
          <w:rFonts w:ascii="Arial" w:hAnsi="Arial"/>
          <w:color w:val="auto"/>
          <w:sz w:val="22"/>
          <w:szCs w:val="22"/>
        </w:rPr>
        <w:t xml:space="preserve"> budget in their </w:t>
      </w:r>
      <w:r w:rsidR="0001371C">
        <w:rPr>
          <w:rFonts w:ascii="Arial" w:hAnsi="Arial"/>
          <w:color w:val="auto"/>
          <w:sz w:val="22"/>
          <w:szCs w:val="22"/>
        </w:rPr>
        <w:t xml:space="preserve">set of budget </w:t>
      </w:r>
      <w:r w:rsidRPr="00276690">
        <w:rPr>
          <w:rFonts w:ascii="Arial" w:hAnsi="Arial"/>
          <w:color w:val="auto"/>
          <w:sz w:val="22"/>
          <w:szCs w:val="22"/>
        </w:rPr>
        <w:t>meeting</w:t>
      </w:r>
      <w:r w:rsidR="0001371C">
        <w:rPr>
          <w:rFonts w:ascii="Arial" w:hAnsi="Arial"/>
          <w:color w:val="auto"/>
          <w:sz w:val="22"/>
          <w:szCs w:val="22"/>
        </w:rPr>
        <w:t>s</w:t>
      </w:r>
      <w:r w:rsidR="00EF0C1D" w:rsidRPr="00276690">
        <w:rPr>
          <w:rFonts w:ascii="Arial" w:hAnsi="Arial"/>
          <w:color w:val="auto"/>
          <w:sz w:val="22"/>
          <w:szCs w:val="22"/>
        </w:rPr>
        <w:t xml:space="preserve"> based on the overall staffing position known, assuming a performance management increment and all other budgets pulled together based on historic information alongside any other </w:t>
      </w:r>
      <w:r w:rsidR="00CF7A56" w:rsidRPr="00276690">
        <w:rPr>
          <w:rFonts w:ascii="Arial" w:hAnsi="Arial"/>
          <w:color w:val="auto"/>
          <w:sz w:val="22"/>
          <w:szCs w:val="22"/>
        </w:rPr>
        <w:t>potential areas for movement in the coming periods</w:t>
      </w:r>
      <w:r w:rsidRPr="00276690">
        <w:rPr>
          <w:rFonts w:ascii="Arial" w:hAnsi="Arial"/>
          <w:color w:val="auto"/>
          <w:sz w:val="22"/>
          <w:szCs w:val="22"/>
        </w:rPr>
        <w:t>.</w:t>
      </w:r>
    </w:p>
    <w:p w:rsidR="0001371C" w:rsidRPr="00276690" w:rsidRDefault="0001371C" w:rsidP="00014AB2">
      <w:pPr>
        <w:pStyle w:val="ListParagraph"/>
        <w:numPr>
          <w:ilvl w:val="0"/>
          <w:numId w:val="39"/>
        </w:numPr>
        <w:jc w:val="both"/>
        <w:rPr>
          <w:rFonts w:ascii="Arial" w:hAnsi="Arial"/>
          <w:color w:val="auto"/>
          <w:sz w:val="22"/>
          <w:szCs w:val="22"/>
        </w:rPr>
      </w:pPr>
      <w:r>
        <w:rPr>
          <w:rFonts w:ascii="Arial" w:hAnsi="Arial"/>
          <w:color w:val="auto"/>
          <w:sz w:val="22"/>
          <w:szCs w:val="22"/>
        </w:rPr>
        <w:t xml:space="preserve">The CFO robustly challenges the proposed inflationary increases (salaries, materials and services) with the Accounting Officer before providing a trust overview of agreed assumptions </w:t>
      </w:r>
      <w:r w:rsidR="00AD7B20">
        <w:rPr>
          <w:rFonts w:ascii="Arial" w:hAnsi="Arial"/>
          <w:color w:val="auto"/>
          <w:sz w:val="22"/>
          <w:szCs w:val="22"/>
        </w:rPr>
        <w:t xml:space="preserve">to finance leads </w:t>
      </w:r>
      <w:r>
        <w:rPr>
          <w:rFonts w:ascii="Arial" w:hAnsi="Arial"/>
          <w:color w:val="auto"/>
          <w:sz w:val="22"/>
          <w:szCs w:val="22"/>
        </w:rPr>
        <w:t xml:space="preserve">which are used to produce </w:t>
      </w:r>
      <w:r w:rsidR="00AD7B20">
        <w:rPr>
          <w:rFonts w:ascii="Arial" w:hAnsi="Arial"/>
          <w:color w:val="auto"/>
          <w:sz w:val="22"/>
          <w:szCs w:val="22"/>
        </w:rPr>
        <w:t xml:space="preserve">consistent </w:t>
      </w:r>
      <w:r w:rsidR="00D756DE">
        <w:rPr>
          <w:rFonts w:ascii="Arial" w:hAnsi="Arial"/>
          <w:color w:val="auto"/>
          <w:sz w:val="22"/>
          <w:szCs w:val="22"/>
        </w:rPr>
        <w:t>three-year</w:t>
      </w:r>
      <w:r w:rsidR="00AD7B20">
        <w:rPr>
          <w:rFonts w:ascii="Arial" w:hAnsi="Arial"/>
          <w:color w:val="auto"/>
          <w:sz w:val="22"/>
          <w:szCs w:val="22"/>
        </w:rPr>
        <w:t xml:space="preserve"> budgets.</w:t>
      </w:r>
    </w:p>
    <w:p w:rsidR="00C9469E" w:rsidRPr="00276690" w:rsidRDefault="00C9469E" w:rsidP="00014AB2">
      <w:pPr>
        <w:pStyle w:val="ListParagraph"/>
        <w:numPr>
          <w:ilvl w:val="0"/>
          <w:numId w:val="39"/>
        </w:numPr>
        <w:jc w:val="both"/>
        <w:rPr>
          <w:rFonts w:ascii="Arial" w:hAnsi="Arial"/>
          <w:color w:val="auto"/>
          <w:sz w:val="22"/>
          <w:szCs w:val="22"/>
        </w:rPr>
      </w:pPr>
      <w:r w:rsidRPr="00276690">
        <w:rPr>
          <w:rFonts w:ascii="Arial" w:hAnsi="Arial"/>
          <w:color w:val="auto"/>
          <w:sz w:val="22"/>
          <w:szCs w:val="22"/>
        </w:rPr>
        <w:t>This is then developed in mind for the following two years</w:t>
      </w:r>
      <w:r w:rsidR="00CF7A56" w:rsidRPr="00276690">
        <w:rPr>
          <w:rFonts w:ascii="Arial" w:hAnsi="Arial"/>
          <w:color w:val="auto"/>
          <w:sz w:val="22"/>
          <w:szCs w:val="22"/>
        </w:rPr>
        <w:t xml:space="preserve"> including any other projects or amendments known at that time</w:t>
      </w:r>
      <w:r w:rsidR="007A355B" w:rsidRPr="00276690">
        <w:rPr>
          <w:rFonts w:ascii="Arial" w:hAnsi="Arial"/>
          <w:color w:val="auto"/>
          <w:sz w:val="22"/>
          <w:szCs w:val="22"/>
        </w:rPr>
        <w:t>, including any changes to student numbers</w:t>
      </w:r>
      <w:r w:rsidR="00CF7A56" w:rsidRPr="00276690">
        <w:rPr>
          <w:rFonts w:ascii="Arial" w:hAnsi="Arial"/>
          <w:color w:val="auto"/>
          <w:sz w:val="22"/>
          <w:szCs w:val="22"/>
        </w:rPr>
        <w:t>.</w:t>
      </w:r>
    </w:p>
    <w:p w:rsidR="00C9469E" w:rsidRPr="00276690" w:rsidRDefault="00C9469E" w:rsidP="00014AB2">
      <w:pPr>
        <w:pStyle w:val="ListParagraph"/>
        <w:numPr>
          <w:ilvl w:val="0"/>
          <w:numId w:val="39"/>
        </w:numPr>
        <w:jc w:val="both"/>
        <w:rPr>
          <w:rFonts w:ascii="Arial" w:hAnsi="Arial"/>
          <w:color w:val="auto"/>
          <w:sz w:val="22"/>
          <w:szCs w:val="22"/>
        </w:rPr>
      </w:pPr>
      <w:r w:rsidRPr="00276690">
        <w:rPr>
          <w:rFonts w:ascii="Arial" w:hAnsi="Arial"/>
          <w:color w:val="auto"/>
          <w:sz w:val="22"/>
          <w:szCs w:val="22"/>
        </w:rPr>
        <w:t xml:space="preserve">The </w:t>
      </w:r>
      <w:r w:rsidR="00CF7A56" w:rsidRPr="00276690">
        <w:rPr>
          <w:rFonts w:ascii="Arial" w:hAnsi="Arial"/>
          <w:color w:val="auto"/>
          <w:sz w:val="22"/>
          <w:szCs w:val="22"/>
        </w:rPr>
        <w:t xml:space="preserve">Finance lead in each academy </w:t>
      </w:r>
      <w:r w:rsidRPr="00276690">
        <w:rPr>
          <w:rFonts w:ascii="Arial" w:hAnsi="Arial"/>
          <w:color w:val="auto"/>
          <w:sz w:val="22"/>
          <w:szCs w:val="22"/>
        </w:rPr>
        <w:t xml:space="preserve">then holds meetings with all Budget </w:t>
      </w:r>
      <w:r w:rsidR="00AD7B20">
        <w:rPr>
          <w:rFonts w:ascii="Arial" w:hAnsi="Arial"/>
          <w:color w:val="auto"/>
          <w:sz w:val="22"/>
          <w:szCs w:val="22"/>
        </w:rPr>
        <w:t>Owners</w:t>
      </w:r>
      <w:r w:rsidRPr="00276690">
        <w:rPr>
          <w:rFonts w:ascii="Arial" w:hAnsi="Arial"/>
          <w:color w:val="auto"/>
          <w:sz w:val="22"/>
          <w:szCs w:val="22"/>
        </w:rPr>
        <w:t xml:space="preserve"> to discuss</w:t>
      </w:r>
      <w:r w:rsidR="00CF7A56" w:rsidRPr="00276690">
        <w:rPr>
          <w:rFonts w:ascii="Arial" w:hAnsi="Arial"/>
          <w:color w:val="auto"/>
          <w:sz w:val="22"/>
          <w:szCs w:val="22"/>
        </w:rPr>
        <w:t xml:space="preserve"> and agree</w:t>
      </w:r>
      <w:r w:rsidRPr="00276690">
        <w:rPr>
          <w:rFonts w:ascii="Arial" w:hAnsi="Arial"/>
          <w:color w:val="auto"/>
          <w:sz w:val="22"/>
          <w:szCs w:val="22"/>
        </w:rPr>
        <w:t xml:space="preserve"> the projected budgets for the following financial year</w:t>
      </w:r>
      <w:r w:rsidR="00CF7A56" w:rsidRPr="00276690">
        <w:rPr>
          <w:rFonts w:ascii="Arial" w:hAnsi="Arial"/>
          <w:color w:val="auto"/>
          <w:sz w:val="22"/>
          <w:szCs w:val="22"/>
        </w:rPr>
        <w:t xml:space="preserve">. The aim is to ensure there is an acceptance and understanding to work within the </w:t>
      </w:r>
      <w:r w:rsidR="00CF7A56" w:rsidRPr="00C37D87">
        <w:rPr>
          <w:rFonts w:ascii="Arial" w:hAnsi="Arial"/>
          <w:color w:val="auto"/>
          <w:sz w:val="22"/>
          <w:szCs w:val="22"/>
        </w:rPr>
        <w:t>agreed budgets in the coming financial year</w:t>
      </w:r>
      <w:r w:rsidRPr="00C37D87">
        <w:rPr>
          <w:rFonts w:ascii="Arial" w:hAnsi="Arial"/>
          <w:color w:val="auto"/>
          <w:sz w:val="22"/>
          <w:szCs w:val="22"/>
        </w:rPr>
        <w:t>.</w:t>
      </w:r>
      <w:r w:rsidR="00CF7A56" w:rsidRPr="00C37D87">
        <w:rPr>
          <w:rFonts w:ascii="Arial" w:hAnsi="Arial"/>
          <w:color w:val="auto"/>
          <w:sz w:val="22"/>
          <w:szCs w:val="22"/>
        </w:rPr>
        <w:t xml:space="preserve"> Budget </w:t>
      </w:r>
      <w:r w:rsidR="00AD7B20">
        <w:rPr>
          <w:rFonts w:ascii="Arial" w:hAnsi="Arial"/>
          <w:color w:val="auto"/>
          <w:sz w:val="22"/>
          <w:szCs w:val="22"/>
        </w:rPr>
        <w:t xml:space="preserve">owners </w:t>
      </w:r>
      <w:r w:rsidR="00CF7A56" w:rsidRPr="00C37D87">
        <w:rPr>
          <w:rFonts w:ascii="Arial" w:hAnsi="Arial"/>
          <w:color w:val="auto"/>
          <w:sz w:val="22"/>
          <w:szCs w:val="22"/>
        </w:rPr>
        <w:t>sign off a sheet annually once agree</w:t>
      </w:r>
      <w:r w:rsidR="005D564B" w:rsidRPr="00C37D87">
        <w:rPr>
          <w:rFonts w:ascii="Arial" w:hAnsi="Arial"/>
          <w:color w:val="auto"/>
          <w:sz w:val="22"/>
          <w:szCs w:val="22"/>
        </w:rPr>
        <w:t>d</w:t>
      </w:r>
      <w:r w:rsidR="00CF7A56" w:rsidRPr="00C37D87">
        <w:rPr>
          <w:rFonts w:ascii="Arial" w:hAnsi="Arial"/>
          <w:color w:val="auto"/>
          <w:sz w:val="22"/>
          <w:szCs w:val="22"/>
        </w:rPr>
        <w:t xml:space="preserve"> to </w:t>
      </w:r>
      <w:r w:rsidR="00CF7A56" w:rsidRPr="00276690">
        <w:rPr>
          <w:rFonts w:ascii="Arial" w:hAnsi="Arial"/>
          <w:color w:val="auto"/>
          <w:sz w:val="22"/>
          <w:szCs w:val="22"/>
        </w:rPr>
        <w:t>approve they have been involved in setting the budgets.</w:t>
      </w:r>
    </w:p>
    <w:p w:rsidR="00A82527" w:rsidRPr="00276690" w:rsidRDefault="00C9469E" w:rsidP="00014AB2">
      <w:pPr>
        <w:pStyle w:val="ListParagraph"/>
        <w:numPr>
          <w:ilvl w:val="0"/>
          <w:numId w:val="39"/>
        </w:numPr>
        <w:jc w:val="both"/>
        <w:rPr>
          <w:rFonts w:ascii="Arial" w:hAnsi="Arial"/>
          <w:color w:val="auto"/>
          <w:sz w:val="22"/>
          <w:szCs w:val="22"/>
        </w:rPr>
      </w:pPr>
      <w:r w:rsidRPr="00276690">
        <w:rPr>
          <w:rFonts w:ascii="Arial" w:hAnsi="Arial"/>
          <w:color w:val="auto"/>
          <w:sz w:val="22"/>
          <w:szCs w:val="22"/>
        </w:rPr>
        <w:t>Once all is confirmed</w:t>
      </w:r>
      <w:r w:rsidR="005D564B">
        <w:rPr>
          <w:rFonts w:ascii="Arial" w:hAnsi="Arial"/>
          <w:color w:val="auto"/>
          <w:sz w:val="22"/>
          <w:szCs w:val="22"/>
        </w:rPr>
        <w:t>,</w:t>
      </w:r>
      <w:r w:rsidRPr="00276690">
        <w:rPr>
          <w:rFonts w:ascii="Arial" w:hAnsi="Arial"/>
          <w:color w:val="auto"/>
          <w:sz w:val="22"/>
          <w:szCs w:val="22"/>
        </w:rPr>
        <w:t xml:space="preserve"> the budget is submitted to </w:t>
      </w:r>
      <w:r w:rsidR="006D2666">
        <w:rPr>
          <w:rFonts w:ascii="Arial" w:hAnsi="Arial"/>
          <w:color w:val="auto"/>
          <w:sz w:val="22"/>
          <w:szCs w:val="22"/>
        </w:rPr>
        <w:t xml:space="preserve">Governors </w:t>
      </w:r>
      <w:r w:rsidRPr="00276690">
        <w:rPr>
          <w:rFonts w:ascii="Arial" w:hAnsi="Arial"/>
          <w:color w:val="auto"/>
          <w:sz w:val="22"/>
          <w:szCs w:val="22"/>
        </w:rPr>
        <w:t>for approval.</w:t>
      </w:r>
    </w:p>
    <w:p w:rsidR="002D5292" w:rsidRPr="005D564B" w:rsidRDefault="002D5292" w:rsidP="002D5292">
      <w:pPr>
        <w:ind w:left="774"/>
        <w:jc w:val="both"/>
        <w:rPr>
          <w:rFonts w:ascii="Arial" w:hAnsi="Arial"/>
          <w:color w:val="auto"/>
          <w:sz w:val="22"/>
          <w:szCs w:val="22"/>
        </w:rPr>
      </w:pPr>
    </w:p>
    <w:p w:rsidR="000501D5" w:rsidRDefault="002D5292" w:rsidP="002D5292">
      <w:pPr>
        <w:jc w:val="both"/>
        <w:rPr>
          <w:rFonts w:ascii="Arial" w:hAnsi="Arial"/>
          <w:b/>
          <w:color w:val="auto"/>
          <w:sz w:val="22"/>
          <w:szCs w:val="22"/>
        </w:rPr>
      </w:pPr>
      <w:r w:rsidRPr="005D564B">
        <w:rPr>
          <w:rFonts w:ascii="Arial" w:hAnsi="Arial"/>
          <w:color w:val="auto"/>
          <w:sz w:val="22"/>
          <w:szCs w:val="22"/>
        </w:rPr>
        <w:t>7.</w:t>
      </w:r>
      <w:r w:rsidR="00A82527" w:rsidRPr="005D564B">
        <w:rPr>
          <w:rFonts w:ascii="Arial" w:hAnsi="Arial"/>
          <w:color w:val="auto"/>
          <w:sz w:val="22"/>
          <w:szCs w:val="22"/>
        </w:rPr>
        <w:t>2</w:t>
      </w:r>
      <w:r w:rsidRPr="005D564B">
        <w:rPr>
          <w:rFonts w:ascii="Arial" w:hAnsi="Arial"/>
          <w:color w:val="auto"/>
          <w:sz w:val="22"/>
          <w:szCs w:val="22"/>
        </w:rPr>
        <w:tab/>
      </w:r>
      <w:r w:rsidR="00244255" w:rsidRPr="005D564B">
        <w:rPr>
          <w:rFonts w:ascii="Arial" w:hAnsi="Arial"/>
          <w:b/>
          <w:color w:val="auto"/>
          <w:sz w:val="22"/>
          <w:szCs w:val="22"/>
        </w:rPr>
        <w:t>Budget Implementation</w:t>
      </w:r>
    </w:p>
    <w:p w:rsidR="004E65B0" w:rsidRPr="005D564B" w:rsidRDefault="004E65B0" w:rsidP="002D5292">
      <w:pPr>
        <w:jc w:val="both"/>
        <w:rPr>
          <w:rFonts w:ascii="Arial" w:hAnsi="Arial"/>
          <w:color w:val="auto"/>
          <w:sz w:val="22"/>
          <w:szCs w:val="22"/>
        </w:rPr>
      </w:pPr>
    </w:p>
    <w:p w:rsidR="002D5292" w:rsidRPr="005D564B" w:rsidRDefault="00CF7A56" w:rsidP="002D5292">
      <w:pPr>
        <w:ind w:left="720"/>
        <w:jc w:val="both"/>
        <w:rPr>
          <w:rFonts w:ascii="Arial" w:hAnsi="Arial"/>
          <w:color w:val="auto"/>
          <w:sz w:val="22"/>
          <w:szCs w:val="22"/>
        </w:rPr>
      </w:pPr>
      <w:r w:rsidRPr="005D564B">
        <w:rPr>
          <w:rFonts w:ascii="Arial" w:hAnsi="Arial"/>
          <w:color w:val="auto"/>
          <w:sz w:val="22"/>
          <w:szCs w:val="22"/>
        </w:rPr>
        <w:t>O</w:t>
      </w:r>
      <w:r w:rsidR="00244255" w:rsidRPr="005D564B">
        <w:rPr>
          <w:rFonts w:ascii="Arial" w:hAnsi="Arial"/>
          <w:color w:val="auto"/>
          <w:sz w:val="22"/>
          <w:szCs w:val="22"/>
        </w:rPr>
        <w:t>nce the new budget</w:t>
      </w:r>
      <w:r w:rsidRPr="005D564B">
        <w:rPr>
          <w:rFonts w:ascii="Arial" w:hAnsi="Arial"/>
          <w:color w:val="auto"/>
          <w:sz w:val="22"/>
          <w:szCs w:val="22"/>
        </w:rPr>
        <w:t xml:space="preserve">s have </w:t>
      </w:r>
      <w:r w:rsidR="00244255" w:rsidRPr="005D564B">
        <w:rPr>
          <w:rFonts w:ascii="Arial" w:hAnsi="Arial"/>
          <w:color w:val="auto"/>
          <w:sz w:val="22"/>
          <w:szCs w:val="22"/>
        </w:rPr>
        <w:t xml:space="preserve">been approved, </w:t>
      </w:r>
      <w:r w:rsidRPr="005D564B">
        <w:rPr>
          <w:rFonts w:ascii="Arial" w:hAnsi="Arial"/>
          <w:color w:val="auto"/>
          <w:sz w:val="22"/>
          <w:szCs w:val="22"/>
        </w:rPr>
        <w:t xml:space="preserve">the CFO </w:t>
      </w:r>
      <w:r w:rsidR="00244255" w:rsidRPr="005D564B">
        <w:rPr>
          <w:rFonts w:ascii="Arial" w:hAnsi="Arial"/>
          <w:color w:val="auto"/>
          <w:sz w:val="22"/>
          <w:szCs w:val="22"/>
        </w:rPr>
        <w:t xml:space="preserve">delegates to the Finance </w:t>
      </w:r>
      <w:r w:rsidR="00845B68" w:rsidRPr="005D564B">
        <w:rPr>
          <w:rFonts w:ascii="Arial" w:hAnsi="Arial"/>
          <w:color w:val="auto"/>
          <w:sz w:val="22"/>
          <w:szCs w:val="22"/>
        </w:rPr>
        <w:t>(</w:t>
      </w:r>
      <w:r w:rsidR="00574755">
        <w:rPr>
          <w:rFonts w:ascii="Arial" w:hAnsi="Arial"/>
          <w:color w:val="auto"/>
          <w:sz w:val="22"/>
          <w:szCs w:val="22"/>
        </w:rPr>
        <w:t>and Operations</w:t>
      </w:r>
      <w:r w:rsidRPr="005D564B">
        <w:rPr>
          <w:rFonts w:ascii="Arial" w:hAnsi="Arial"/>
          <w:color w:val="auto"/>
          <w:sz w:val="22"/>
          <w:szCs w:val="22"/>
        </w:rPr>
        <w:t xml:space="preserve">) </w:t>
      </w:r>
      <w:r w:rsidR="00244255" w:rsidRPr="00513393">
        <w:rPr>
          <w:rFonts w:ascii="Arial" w:hAnsi="Arial"/>
          <w:color w:val="auto"/>
          <w:sz w:val="22"/>
          <w:szCs w:val="22"/>
        </w:rPr>
        <w:t>Manager to create</w:t>
      </w:r>
      <w:r w:rsidR="00244255" w:rsidRPr="00822E99">
        <w:rPr>
          <w:rFonts w:ascii="Arial" w:hAnsi="Arial"/>
          <w:color w:val="FF0000"/>
          <w:sz w:val="22"/>
          <w:szCs w:val="22"/>
        </w:rPr>
        <w:t xml:space="preserve"> </w:t>
      </w:r>
      <w:r w:rsidR="00244255" w:rsidRPr="005D564B">
        <w:rPr>
          <w:rFonts w:ascii="Arial" w:hAnsi="Arial"/>
          <w:color w:val="auto"/>
          <w:sz w:val="22"/>
          <w:szCs w:val="22"/>
        </w:rPr>
        <w:t>budget</w:t>
      </w:r>
      <w:r w:rsidR="004E65B0">
        <w:rPr>
          <w:rFonts w:ascii="Arial" w:hAnsi="Arial"/>
          <w:color w:val="auto"/>
          <w:sz w:val="22"/>
          <w:szCs w:val="22"/>
        </w:rPr>
        <w:t>s</w:t>
      </w:r>
      <w:r w:rsidR="00244255" w:rsidRPr="005D564B">
        <w:rPr>
          <w:rFonts w:ascii="Arial" w:hAnsi="Arial"/>
          <w:color w:val="auto"/>
          <w:sz w:val="22"/>
          <w:szCs w:val="22"/>
        </w:rPr>
        <w:t xml:space="preserve"> on the accounting system for the academic year.</w:t>
      </w:r>
    </w:p>
    <w:p w:rsidR="002D5292" w:rsidRPr="005D564B" w:rsidRDefault="002D5292" w:rsidP="002D5292">
      <w:pPr>
        <w:ind w:left="720"/>
        <w:jc w:val="both"/>
        <w:rPr>
          <w:rFonts w:ascii="Arial" w:hAnsi="Arial"/>
          <w:color w:val="auto"/>
          <w:sz w:val="22"/>
          <w:szCs w:val="22"/>
        </w:rPr>
      </w:pPr>
    </w:p>
    <w:p w:rsidR="002D5292" w:rsidRDefault="00244255" w:rsidP="006D2666">
      <w:pPr>
        <w:ind w:left="720"/>
        <w:jc w:val="both"/>
        <w:rPr>
          <w:rFonts w:ascii="Arial" w:hAnsi="Arial"/>
          <w:color w:val="auto"/>
          <w:sz w:val="22"/>
          <w:szCs w:val="22"/>
        </w:rPr>
      </w:pPr>
      <w:r w:rsidRPr="005D564B">
        <w:rPr>
          <w:rFonts w:ascii="Arial" w:hAnsi="Arial"/>
          <w:color w:val="auto"/>
          <w:sz w:val="22"/>
          <w:szCs w:val="22"/>
        </w:rPr>
        <w:t>Capitation</w:t>
      </w:r>
      <w:r w:rsidR="00001494" w:rsidRPr="005D564B">
        <w:rPr>
          <w:rFonts w:ascii="Arial" w:hAnsi="Arial"/>
          <w:color w:val="auto"/>
          <w:sz w:val="22"/>
          <w:szCs w:val="22"/>
        </w:rPr>
        <w:t xml:space="preserve"> (</w:t>
      </w:r>
      <w:r w:rsidR="00125C35" w:rsidRPr="005D564B">
        <w:rPr>
          <w:rFonts w:ascii="Arial" w:hAnsi="Arial"/>
          <w:color w:val="auto"/>
          <w:sz w:val="22"/>
          <w:szCs w:val="22"/>
        </w:rPr>
        <w:t>or d</w:t>
      </w:r>
      <w:r w:rsidR="00001494" w:rsidRPr="005D564B">
        <w:rPr>
          <w:rFonts w:ascii="Arial" w:hAnsi="Arial"/>
          <w:color w:val="auto"/>
          <w:sz w:val="22"/>
          <w:szCs w:val="22"/>
        </w:rPr>
        <w:t>epartmental spend)</w:t>
      </w:r>
      <w:r w:rsidRPr="005D564B">
        <w:rPr>
          <w:rFonts w:ascii="Arial" w:hAnsi="Arial"/>
          <w:color w:val="auto"/>
          <w:sz w:val="22"/>
          <w:szCs w:val="22"/>
        </w:rPr>
        <w:t xml:space="preserve"> letters are created and sent in advance of the new budgets going live</w:t>
      </w:r>
      <w:r w:rsidR="00001494" w:rsidRPr="005D564B">
        <w:rPr>
          <w:rFonts w:ascii="Arial" w:hAnsi="Arial"/>
          <w:color w:val="auto"/>
          <w:sz w:val="22"/>
          <w:szCs w:val="22"/>
        </w:rPr>
        <w:t xml:space="preserve">. This </w:t>
      </w:r>
      <w:r w:rsidRPr="005D564B">
        <w:rPr>
          <w:rFonts w:ascii="Arial" w:hAnsi="Arial"/>
          <w:color w:val="auto"/>
          <w:sz w:val="22"/>
          <w:szCs w:val="22"/>
        </w:rPr>
        <w:t xml:space="preserve">allows budget holders to designate duties of placing requisitions to </w:t>
      </w:r>
      <w:r w:rsidR="00001494" w:rsidRPr="005D564B">
        <w:rPr>
          <w:rFonts w:ascii="Arial" w:hAnsi="Arial"/>
          <w:color w:val="auto"/>
          <w:sz w:val="22"/>
          <w:szCs w:val="22"/>
        </w:rPr>
        <w:t xml:space="preserve">a </w:t>
      </w:r>
      <w:r w:rsidRPr="005D564B">
        <w:rPr>
          <w:rFonts w:ascii="Arial" w:hAnsi="Arial"/>
          <w:color w:val="auto"/>
          <w:sz w:val="22"/>
          <w:szCs w:val="22"/>
        </w:rPr>
        <w:t xml:space="preserve">member of their respective teams. For example, Curriculum Leaders will be </w:t>
      </w:r>
      <w:r w:rsidR="00001494" w:rsidRPr="005D564B">
        <w:rPr>
          <w:rFonts w:ascii="Arial" w:hAnsi="Arial"/>
          <w:color w:val="auto"/>
          <w:sz w:val="22"/>
          <w:szCs w:val="22"/>
        </w:rPr>
        <w:t xml:space="preserve">the </w:t>
      </w:r>
      <w:r w:rsidRPr="005D564B">
        <w:rPr>
          <w:rFonts w:ascii="Arial" w:hAnsi="Arial"/>
          <w:color w:val="auto"/>
          <w:sz w:val="22"/>
          <w:szCs w:val="22"/>
        </w:rPr>
        <w:t xml:space="preserve">budget </w:t>
      </w:r>
      <w:r w:rsidR="00AD7B20">
        <w:rPr>
          <w:rFonts w:ascii="Arial" w:hAnsi="Arial"/>
          <w:color w:val="auto"/>
          <w:sz w:val="22"/>
          <w:szCs w:val="22"/>
        </w:rPr>
        <w:t>owner</w:t>
      </w:r>
      <w:r w:rsidRPr="005D564B">
        <w:rPr>
          <w:rFonts w:ascii="Arial" w:hAnsi="Arial"/>
          <w:color w:val="auto"/>
          <w:sz w:val="22"/>
          <w:szCs w:val="22"/>
        </w:rPr>
        <w:t xml:space="preserve"> for their area and </w:t>
      </w:r>
      <w:r w:rsidR="00001494" w:rsidRPr="005D564B">
        <w:rPr>
          <w:rFonts w:ascii="Arial" w:hAnsi="Arial"/>
          <w:color w:val="auto"/>
          <w:sz w:val="22"/>
          <w:szCs w:val="22"/>
        </w:rPr>
        <w:t xml:space="preserve">will </w:t>
      </w:r>
      <w:r w:rsidRPr="005D564B">
        <w:rPr>
          <w:rFonts w:ascii="Arial" w:hAnsi="Arial"/>
          <w:color w:val="auto"/>
          <w:sz w:val="22"/>
          <w:szCs w:val="22"/>
        </w:rPr>
        <w:t xml:space="preserve">delegate to </w:t>
      </w:r>
      <w:r w:rsidR="00001494" w:rsidRPr="005D564B">
        <w:rPr>
          <w:rFonts w:ascii="Arial" w:hAnsi="Arial"/>
          <w:color w:val="auto"/>
          <w:sz w:val="22"/>
          <w:szCs w:val="22"/>
        </w:rPr>
        <w:t xml:space="preserve">another member of staff to be able to place purchase orders on the system (e.g. </w:t>
      </w:r>
      <w:r w:rsidRPr="005D564B">
        <w:rPr>
          <w:rFonts w:ascii="Arial" w:hAnsi="Arial"/>
          <w:color w:val="auto"/>
          <w:sz w:val="22"/>
          <w:szCs w:val="22"/>
        </w:rPr>
        <w:t xml:space="preserve">a </w:t>
      </w:r>
      <w:r w:rsidR="00001494" w:rsidRPr="005D564B">
        <w:rPr>
          <w:rFonts w:ascii="Arial" w:hAnsi="Arial"/>
          <w:color w:val="auto"/>
          <w:sz w:val="22"/>
          <w:szCs w:val="22"/>
        </w:rPr>
        <w:t>T</w:t>
      </w:r>
      <w:r w:rsidRPr="005D564B">
        <w:rPr>
          <w:rFonts w:ascii="Arial" w:hAnsi="Arial"/>
          <w:color w:val="auto"/>
          <w:sz w:val="22"/>
          <w:szCs w:val="22"/>
        </w:rPr>
        <w:t>echnician and/or a</w:t>
      </w:r>
      <w:r w:rsidR="00001494" w:rsidRPr="005D564B">
        <w:rPr>
          <w:rFonts w:ascii="Arial" w:hAnsi="Arial"/>
          <w:color w:val="auto"/>
          <w:sz w:val="22"/>
          <w:szCs w:val="22"/>
        </w:rPr>
        <w:t xml:space="preserve"> Deputy Curriculum Lead)</w:t>
      </w:r>
      <w:r w:rsidRPr="005D564B">
        <w:rPr>
          <w:rFonts w:ascii="Arial" w:hAnsi="Arial"/>
          <w:color w:val="auto"/>
          <w:sz w:val="22"/>
          <w:szCs w:val="22"/>
        </w:rPr>
        <w:t>.</w:t>
      </w:r>
      <w:r w:rsidR="006A5BC7" w:rsidRPr="005D564B">
        <w:rPr>
          <w:rFonts w:ascii="Arial" w:hAnsi="Arial"/>
          <w:color w:val="auto"/>
          <w:sz w:val="22"/>
          <w:szCs w:val="22"/>
        </w:rPr>
        <w:t xml:space="preserve"> </w:t>
      </w:r>
      <w:r w:rsidRPr="005D564B">
        <w:rPr>
          <w:rFonts w:ascii="Arial" w:hAnsi="Arial"/>
          <w:color w:val="auto"/>
          <w:sz w:val="22"/>
          <w:szCs w:val="22"/>
        </w:rPr>
        <w:t>The budget will be ‘live’ on the first day of the academic year ready for requisitions.</w:t>
      </w:r>
    </w:p>
    <w:p w:rsidR="00021FF0" w:rsidRDefault="00021FF0" w:rsidP="006D2666">
      <w:pPr>
        <w:ind w:left="720"/>
        <w:jc w:val="both"/>
        <w:rPr>
          <w:rFonts w:ascii="Arial" w:hAnsi="Arial"/>
          <w:color w:val="auto"/>
          <w:sz w:val="22"/>
          <w:szCs w:val="22"/>
        </w:rPr>
      </w:pPr>
    </w:p>
    <w:p w:rsidR="00021FF0" w:rsidRDefault="00021FF0" w:rsidP="00021FF0">
      <w:pPr>
        <w:rPr>
          <w:rFonts w:ascii="Arial" w:hAnsi="Arial" w:cs="Arial"/>
          <w:b/>
          <w:color w:val="auto"/>
          <w:sz w:val="22"/>
          <w:szCs w:val="22"/>
        </w:rPr>
      </w:pPr>
      <w:r w:rsidRPr="00AF3CFC">
        <w:rPr>
          <w:rFonts w:ascii="Arial" w:hAnsi="Arial"/>
          <w:color w:val="auto"/>
          <w:sz w:val="22"/>
          <w:szCs w:val="22"/>
        </w:rPr>
        <w:t>7.</w:t>
      </w:r>
      <w:r>
        <w:rPr>
          <w:rFonts w:ascii="Arial" w:hAnsi="Arial"/>
          <w:color w:val="auto"/>
          <w:sz w:val="22"/>
          <w:szCs w:val="22"/>
        </w:rPr>
        <w:t>3</w:t>
      </w:r>
      <w:r w:rsidRPr="00224FA1">
        <w:rPr>
          <w:rFonts w:ascii="Arial" w:hAnsi="Arial"/>
          <w:color w:val="auto"/>
          <w:sz w:val="22"/>
          <w:szCs w:val="22"/>
        </w:rPr>
        <w:tab/>
      </w:r>
      <w:r w:rsidRPr="00224FA1">
        <w:rPr>
          <w:rFonts w:ascii="Arial" w:hAnsi="Arial" w:cs="Arial"/>
          <w:b/>
          <w:color w:val="auto"/>
          <w:sz w:val="22"/>
          <w:szCs w:val="22"/>
        </w:rPr>
        <w:t>Budget</w:t>
      </w:r>
      <w:r>
        <w:rPr>
          <w:rFonts w:ascii="Arial" w:hAnsi="Arial" w:cs="Arial"/>
          <w:b/>
          <w:color w:val="auto"/>
          <w:sz w:val="22"/>
          <w:szCs w:val="22"/>
        </w:rPr>
        <w:t xml:space="preserve"> Monitoring</w:t>
      </w:r>
    </w:p>
    <w:p w:rsidR="00021FF0" w:rsidRPr="00021FF0" w:rsidRDefault="00021FF0" w:rsidP="00021FF0">
      <w:pPr>
        <w:rPr>
          <w:rFonts w:ascii="Arial" w:hAnsi="Arial" w:cs="Arial"/>
          <w:color w:val="auto"/>
          <w:sz w:val="22"/>
          <w:szCs w:val="22"/>
        </w:rPr>
      </w:pPr>
    </w:p>
    <w:p w:rsidR="004D41B4" w:rsidRDefault="00021FF0" w:rsidP="0013545C">
      <w:pPr>
        <w:ind w:left="720"/>
        <w:jc w:val="both"/>
        <w:rPr>
          <w:rFonts w:ascii="Arial" w:hAnsi="Arial" w:cs="Arial"/>
          <w:color w:val="auto"/>
          <w:sz w:val="22"/>
          <w:szCs w:val="22"/>
        </w:rPr>
      </w:pPr>
      <w:r w:rsidRPr="00021FF0">
        <w:rPr>
          <w:rFonts w:ascii="Arial" w:hAnsi="Arial" w:cs="Arial"/>
          <w:color w:val="auto"/>
          <w:sz w:val="22"/>
          <w:szCs w:val="22"/>
        </w:rPr>
        <w:t>As p</w:t>
      </w:r>
      <w:r>
        <w:rPr>
          <w:rFonts w:ascii="Arial" w:hAnsi="Arial" w:cs="Arial"/>
          <w:color w:val="auto"/>
          <w:sz w:val="22"/>
          <w:szCs w:val="22"/>
        </w:rPr>
        <w:t xml:space="preserve">art of </w:t>
      </w:r>
      <w:r w:rsidR="00AD7B20">
        <w:rPr>
          <w:rFonts w:ascii="Arial" w:hAnsi="Arial" w:cs="Arial"/>
          <w:color w:val="auto"/>
          <w:sz w:val="22"/>
          <w:szCs w:val="22"/>
        </w:rPr>
        <w:t xml:space="preserve">the </w:t>
      </w:r>
      <w:r>
        <w:rPr>
          <w:rFonts w:ascii="Arial" w:hAnsi="Arial" w:cs="Arial"/>
          <w:color w:val="auto"/>
          <w:sz w:val="22"/>
          <w:szCs w:val="22"/>
        </w:rPr>
        <w:t xml:space="preserve">ESFA guidance the trust </w:t>
      </w:r>
      <w:r w:rsidR="004D41B4">
        <w:rPr>
          <w:rFonts w:ascii="Arial" w:hAnsi="Arial" w:cs="Arial"/>
          <w:color w:val="auto"/>
          <w:sz w:val="22"/>
          <w:szCs w:val="22"/>
        </w:rPr>
        <w:t>must prepare management accounts every month setting out its financial performance and position. These management accounts must be shared with the Chair of Directors every month and with other Directors six times a year. This process for Trinity MAT is strengthened as both the Chair of Directors and the Chair of Audit Committee receive these monthly. Question and challenge can be communicated by email or over a brief remote meeting as required.</w:t>
      </w:r>
    </w:p>
    <w:p w:rsidR="004D41B4" w:rsidRDefault="004D41B4" w:rsidP="0013545C">
      <w:pPr>
        <w:ind w:left="720"/>
        <w:jc w:val="both"/>
        <w:rPr>
          <w:rFonts w:ascii="Arial" w:hAnsi="Arial" w:cs="Arial"/>
          <w:color w:val="auto"/>
          <w:sz w:val="22"/>
          <w:szCs w:val="22"/>
        </w:rPr>
      </w:pPr>
    </w:p>
    <w:p w:rsidR="00021FF0" w:rsidRDefault="004D41B4" w:rsidP="0013545C">
      <w:pPr>
        <w:ind w:left="720"/>
        <w:jc w:val="both"/>
        <w:rPr>
          <w:rFonts w:ascii="Arial" w:hAnsi="Arial" w:cs="Arial"/>
          <w:color w:val="auto"/>
          <w:sz w:val="22"/>
          <w:szCs w:val="22"/>
        </w:rPr>
      </w:pPr>
      <w:r>
        <w:rPr>
          <w:rFonts w:ascii="Arial" w:hAnsi="Arial" w:cs="Arial"/>
          <w:color w:val="auto"/>
          <w:sz w:val="22"/>
          <w:szCs w:val="22"/>
        </w:rPr>
        <w:t xml:space="preserve">We utilise our Audit Committee and also the Board of Directors to ensure we get full coverage across the financial year at meetings with a more strategic finance focussed Board meeting twice a year. One meeting usually around November/December time to conclude the year end position just completed and one meeting to propose and approve a future three-year consolidated budget position. </w:t>
      </w:r>
    </w:p>
    <w:p w:rsidR="00AD7B20" w:rsidRDefault="00AD7B20" w:rsidP="0013545C">
      <w:pPr>
        <w:ind w:left="720"/>
        <w:jc w:val="both"/>
        <w:rPr>
          <w:rFonts w:ascii="Arial" w:hAnsi="Arial" w:cs="Arial"/>
          <w:color w:val="auto"/>
          <w:sz w:val="22"/>
          <w:szCs w:val="22"/>
        </w:rPr>
      </w:pPr>
    </w:p>
    <w:p w:rsidR="00AD7B20" w:rsidRDefault="00AD7B20" w:rsidP="0013545C">
      <w:pPr>
        <w:ind w:left="720"/>
        <w:jc w:val="both"/>
        <w:rPr>
          <w:rFonts w:ascii="Arial" w:hAnsi="Arial" w:cs="Arial"/>
          <w:color w:val="auto"/>
          <w:sz w:val="22"/>
          <w:szCs w:val="22"/>
        </w:rPr>
      </w:pPr>
      <w:r>
        <w:rPr>
          <w:rFonts w:ascii="Arial" w:hAnsi="Arial" w:cs="Arial"/>
          <w:color w:val="auto"/>
          <w:sz w:val="22"/>
          <w:szCs w:val="22"/>
        </w:rPr>
        <w:t>In future periods the trust envi</w:t>
      </w:r>
      <w:r w:rsidR="009D4420">
        <w:rPr>
          <w:rFonts w:ascii="Arial" w:hAnsi="Arial" w:cs="Arial"/>
          <w:color w:val="auto"/>
          <w:sz w:val="22"/>
          <w:szCs w:val="22"/>
        </w:rPr>
        <w:t>sage</w:t>
      </w:r>
      <w:r>
        <w:rPr>
          <w:rFonts w:ascii="Arial" w:hAnsi="Arial" w:cs="Arial"/>
          <w:color w:val="auto"/>
          <w:sz w:val="22"/>
          <w:szCs w:val="22"/>
        </w:rPr>
        <w:t>s setting up a separate Finance Committee to focus on the financial monitoring of the trust in more detail which will then allow the Audit Committee to focus its work more acutely on the audit reports and the areas of risk which face the trust.</w:t>
      </w:r>
    </w:p>
    <w:p w:rsidR="00AD7B20" w:rsidRPr="00021FF0" w:rsidRDefault="00AD7B20" w:rsidP="004D41B4">
      <w:pPr>
        <w:ind w:left="720"/>
        <w:rPr>
          <w:rFonts w:ascii="Arial" w:hAnsi="Arial" w:cs="Arial"/>
          <w:color w:val="auto"/>
          <w:sz w:val="22"/>
          <w:szCs w:val="22"/>
        </w:rPr>
      </w:pPr>
    </w:p>
    <w:p w:rsidR="00021FF0" w:rsidRDefault="00021FF0" w:rsidP="006D2666">
      <w:pPr>
        <w:ind w:left="720"/>
        <w:jc w:val="both"/>
        <w:rPr>
          <w:rFonts w:ascii="Arial" w:hAnsi="Arial"/>
          <w:color w:val="auto"/>
          <w:sz w:val="22"/>
          <w:szCs w:val="22"/>
        </w:rPr>
      </w:pPr>
    </w:p>
    <w:p w:rsidR="000501D5" w:rsidRPr="00224FA1" w:rsidRDefault="00224FA1" w:rsidP="002D5292">
      <w:pPr>
        <w:rPr>
          <w:rFonts w:ascii="Arial" w:hAnsi="Arial" w:cs="Arial"/>
          <w:b/>
          <w:color w:val="auto"/>
          <w:sz w:val="22"/>
          <w:szCs w:val="22"/>
        </w:rPr>
      </w:pPr>
      <w:bookmarkStart w:id="1" w:name="_Toc43024204"/>
      <w:r w:rsidRPr="00AF3CFC">
        <w:rPr>
          <w:rFonts w:ascii="Arial" w:hAnsi="Arial"/>
          <w:color w:val="auto"/>
          <w:sz w:val="22"/>
          <w:szCs w:val="22"/>
        </w:rPr>
        <w:t>7.</w:t>
      </w:r>
      <w:r w:rsidR="00021FF0">
        <w:rPr>
          <w:rFonts w:ascii="Arial" w:hAnsi="Arial"/>
          <w:color w:val="auto"/>
          <w:sz w:val="22"/>
          <w:szCs w:val="22"/>
        </w:rPr>
        <w:t>4</w:t>
      </w:r>
      <w:r w:rsidR="002D5292" w:rsidRPr="00224FA1">
        <w:rPr>
          <w:rFonts w:ascii="Arial" w:hAnsi="Arial"/>
          <w:color w:val="auto"/>
          <w:sz w:val="22"/>
          <w:szCs w:val="22"/>
        </w:rPr>
        <w:tab/>
      </w:r>
      <w:r w:rsidR="00244255" w:rsidRPr="00224FA1">
        <w:rPr>
          <w:rFonts w:ascii="Arial" w:hAnsi="Arial" w:cs="Arial"/>
          <w:b/>
          <w:color w:val="auto"/>
          <w:sz w:val="22"/>
          <w:szCs w:val="22"/>
        </w:rPr>
        <w:t>The Budgetary Cycle</w:t>
      </w:r>
      <w:bookmarkEnd w:id="1"/>
    </w:p>
    <w:p w:rsidR="000501D5" w:rsidRPr="00224FA1" w:rsidRDefault="00244255">
      <w:pPr>
        <w:pStyle w:val="Header"/>
        <w:tabs>
          <w:tab w:val="left" w:pos="3619"/>
        </w:tabs>
        <w:spacing w:after="120"/>
        <w:rPr>
          <w:rFonts w:ascii="Arial" w:hAnsi="Arial"/>
          <w:color w:val="auto"/>
          <w:sz w:val="22"/>
          <w:szCs w:val="22"/>
        </w:rPr>
      </w:pPr>
      <w:r w:rsidRPr="00224FA1">
        <w:rPr>
          <w:rFonts w:ascii="Arial" w:hAnsi="Arial"/>
          <w:noProof/>
          <w:color w:val="auto"/>
          <w:sz w:val="22"/>
          <w:szCs w:val="22"/>
        </w:rPr>
        <mc:AlternateContent>
          <mc:Choice Requires="wpg">
            <w:drawing>
              <wp:anchor distT="0" distB="0" distL="114300" distR="114300" simplePos="0" relativeHeight="251667456" behindDoc="0" locked="0" layoutInCell="0" allowOverlap="1" wp14:anchorId="25250D49" wp14:editId="197B5DF9">
                <wp:simplePos x="0" y="0"/>
                <wp:positionH relativeFrom="column">
                  <wp:posOffset>22225</wp:posOffset>
                </wp:positionH>
                <wp:positionV relativeFrom="paragraph">
                  <wp:posOffset>46941</wp:posOffset>
                </wp:positionV>
                <wp:extent cx="6806777" cy="4851358"/>
                <wp:effectExtent l="0" t="0" r="0" b="698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777" cy="4851358"/>
                          <a:chOff x="1521" y="8659"/>
                          <a:chExt cx="9188" cy="6795"/>
                        </a:xfrm>
                      </wpg:grpSpPr>
                      <wps:wsp>
                        <wps:cNvPr id="27" name="Oval 20"/>
                        <wps:cNvSpPr>
                          <a:spLocks noChangeArrowheads="1"/>
                        </wps:cNvSpPr>
                        <wps:spPr bwMode="auto">
                          <a:xfrm>
                            <a:off x="3501" y="10099"/>
                            <a:ext cx="3960" cy="3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Line 21"/>
                        <wps:cNvCnPr/>
                        <wps:spPr bwMode="auto">
                          <a:xfrm>
                            <a:off x="5481" y="8659"/>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2"/>
                        <wps:cNvCnPr/>
                        <wps:spPr bwMode="auto">
                          <a:xfrm>
                            <a:off x="5481" y="11899"/>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3"/>
                        <wps:cNvCnPr/>
                        <wps:spPr bwMode="auto">
                          <a:xfrm flipH="1">
                            <a:off x="2961" y="11899"/>
                            <a:ext cx="252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24"/>
                        <wps:cNvSpPr txBox="1">
                          <a:spLocks noChangeArrowheads="1"/>
                        </wps:cNvSpPr>
                        <wps:spPr bwMode="auto">
                          <a:xfrm>
                            <a:off x="5661" y="10639"/>
                            <a:ext cx="1440"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2D4" w:rsidRPr="00224FA1" w:rsidRDefault="002972D4">
                              <w:pPr>
                                <w:rPr>
                                  <w:rFonts w:ascii="Arial" w:hAnsi="Arial"/>
                                  <w:sz w:val="22"/>
                                  <w:szCs w:val="22"/>
                                </w:rPr>
                              </w:pPr>
                              <w:r w:rsidRPr="00224FA1">
                                <w:rPr>
                                  <w:rFonts w:ascii="Arial" w:hAnsi="Arial"/>
                                  <w:sz w:val="22"/>
                                  <w:szCs w:val="22"/>
                                </w:rPr>
                                <w:t xml:space="preserve">Summer Term </w:t>
                              </w:r>
                              <w:r w:rsidRPr="00224FA1">
                                <w:rPr>
                                  <w:rFonts w:ascii="Arial" w:hAnsi="Arial"/>
                                  <w:sz w:val="22"/>
                                  <w:szCs w:val="22"/>
                                </w:rPr>
                                <w:br/>
                                <w:t>Apr-Aug</w:t>
                              </w:r>
                            </w:p>
                          </w:txbxContent>
                        </wps:txbx>
                        <wps:bodyPr rot="0" vert="horz" wrap="square" lIns="91440" tIns="45720" rIns="91440" bIns="45720" anchor="t" anchorCtr="0" upright="1">
                          <a:noAutofit/>
                        </wps:bodyPr>
                      </wps:wsp>
                      <wps:wsp>
                        <wps:cNvPr id="32" name="Text Box 25"/>
                        <wps:cNvSpPr txBox="1">
                          <a:spLocks noChangeArrowheads="1"/>
                        </wps:cNvSpPr>
                        <wps:spPr bwMode="auto">
                          <a:xfrm>
                            <a:off x="5298" y="12259"/>
                            <a:ext cx="1620" cy="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2D4" w:rsidRPr="00224FA1" w:rsidRDefault="002972D4">
                              <w:pPr>
                                <w:rPr>
                                  <w:rFonts w:ascii="Arial" w:hAnsi="Arial"/>
                                  <w:sz w:val="22"/>
                                  <w:szCs w:val="22"/>
                                </w:rPr>
                              </w:pPr>
                              <w:r w:rsidRPr="00224FA1">
                                <w:rPr>
                                  <w:rFonts w:ascii="Arial" w:hAnsi="Arial"/>
                                  <w:sz w:val="22"/>
                                  <w:szCs w:val="22"/>
                                </w:rPr>
                                <w:t>Autumn</w:t>
                              </w:r>
                            </w:p>
                            <w:p w:rsidR="002972D4" w:rsidRPr="00224FA1" w:rsidRDefault="002972D4">
                              <w:pPr>
                                <w:rPr>
                                  <w:rFonts w:ascii="Arial" w:hAnsi="Arial"/>
                                  <w:sz w:val="22"/>
                                  <w:szCs w:val="22"/>
                                </w:rPr>
                              </w:pPr>
                              <w:r w:rsidRPr="00224FA1">
                                <w:rPr>
                                  <w:rFonts w:ascii="Arial" w:hAnsi="Arial"/>
                                  <w:sz w:val="22"/>
                                  <w:szCs w:val="22"/>
                                </w:rPr>
                                <w:t>Term</w:t>
                              </w:r>
                            </w:p>
                            <w:p w:rsidR="002972D4" w:rsidRPr="00224FA1" w:rsidRDefault="002972D4">
                              <w:pPr>
                                <w:rPr>
                                  <w:rFonts w:ascii="Arial" w:hAnsi="Arial"/>
                                  <w:sz w:val="22"/>
                                  <w:szCs w:val="22"/>
                                </w:rPr>
                              </w:pPr>
                              <w:r w:rsidRPr="00224FA1">
                                <w:rPr>
                                  <w:rFonts w:ascii="Arial" w:hAnsi="Arial"/>
                                  <w:sz w:val="22"/>
                                  <w:szCs w:val="22"/>
                                </w:rPr>
                                <w:t>Sept-Dec</w:t>
                              </w:r>
                            </w:p>
                          </w:txbxContent>
                        </wps:txbx>
                        <wps:bodyPr rot="0" vert="horz" wrap="square" lIns="91440" tIns="45720" rIns="91440" bIns="45720" anchor="t" anchorCtr="0" upright="1">
                          <a:noAutofit/>
                        </wps:bodyPr>
                      </wps:wsp>
                      <wps:wsp>
                        <wps:cNvPr id="33" name="Text Box 26"/>
                        <wps:cNvSpPr txBox="1">
                          <a:spLocks noChangeArrowheads="1"/>
                        </wps:cNvSpPr>
                        <wps:spPr bwMode="auto">
                          <a:xfrm>
                            <a:off x="3858" y="10999"/>
                            <a:ext cx="1440" cy="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2D4" w:rsidRPr="00224FA1" w:rsidRDefault="002972D4">
                              <w:pPr>
                                <w:rPr>
                                  <w:rFonts w:ascii="Arial" w:hAnsi="Arial"/>
                                  <w:sz w:val="22"/>
                                  <w:szCs w:val="22"/>
                                </w:rPr>
                              </w:pPr>
                              <w:r w:rsidRPr="00224FA1">
                                <w:rPr>
                                  <w:rFonts w:ascii="Arial" w:hAnsi="Arial"/>
                                  <w:sz w:val="22"/>
                                  <w:szCs w:val="22"/>
                                </w:rPr>
                                <w:t xml:space="preserve">Spring Term </w:t>
                              </w:r>
                            </w:p>
                            <w:p w:rsidR="002972D4" w:rsidRPr="00224FA1" w:rsidRDefault="002972D4">
                              <w:pPr>
                                <w:rPr>
                                  <w:rFonts w:ascii="RotisSemiSerif" w:hAnsi="RotisSemiSerif"/>
                                  <w:sz w:val="22"/>
                                  <w:szCs w:val="22"/>
                                </w:rPr>
                              </w:pPr>
                              <w:r w:rsidRPr="00224FA1">
                                <w:rPr>
                                  <w:rFonts w:ascii="Arial" w:hAnsi="Arial"/>
                                  <w:sz w:val="22"/>
                                  <w:szCs w:val="22"/>
                                </w:rPr>
                                <w:t>Jan-Mar</w:t>
                              </w:r>
                            </w:p>
                          </w:txbxContent>
                        </wps:txbx>
                        <wps:bodyPr rot="0" vert="horz" wrap="square" lIns="91440" tIns="45720" rIns="91440" bIns="45720" anchor="t" anchorCtr="0" upright="1">
                          <a:noAutofit/>
                        </wps:bodyPr>
                      </wps:wsp>
                      <wps:wsp>
                        <wps:cNvPr id="34" name="Text Box 27"/>
                        <wps:cNvSpPr txBox="1">
                          <a:spLocks noChangeArrowheads="1"/>
                        </wps:cNvSpPr>
                        <wps:spPr bwMode="auto">
                          <a:xfrm>
                            <a:off x="6741" y="8659"/>
                            <a:ext cx="3960" cy="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2D4" w:rsidRPr="00224FA1" w:rsidRDefault="002972D4">
                              <w:pPr>
                                <w:rPr>
                                  <w:rFonts w:ascii="Arial" w:hAnsi="Arial"/>
                                  <w:sz w:val="22"/>
                                  <w:szCs w:val="22"/>
                                </w:rPr>
                              </w:pPr>
                              <w:r w:rsidRPr="00224FA1">
                                <w:rPr>
                                  <w:rFonts w:ascii="Arial" w:hAnsi="Arial"/>
                                  <w:b/>
                                  <w:sz w:val="22"/>
                                  <w:szCs w:val="22"/>
                                </w:rPr>
                                <w:t>Planning</w:t>
                              </w:r>
                              <w:r w:rsidRPr="00224FA1">
                                <w:rPr>
                                  <w:rFonts w:ascii="Arial" w:hAnsi="Arial"/>
                                  <w:sz w:val="22"/>
                                  <w:szCs w:val="22"/>
                                </w:rPr>
                                <w:t xml:space="preserve"> for forthcoming year</w:t>
                              </w:r>
                            </w:p>
                            <w:p w:rsidR="002972D4" w:rsidRPr="00224FA1" w:rsidRDefault="002972D4">
                              <w:pPr>
                                <w:rPr>
                                  <w:rFonts w:ascii="Arial" w:hAnsi="Arial"/>
                                  <w:sz w:val="22"/>
                                  <w:szCs w:val="22"/>
                                </w:rPr>
                              </w:pPr>
                            </w:p>
                            <w:p w:rsidR="002972D4" w:rsidRPr="00224FA1" w:rsidRDefault="002972D4">
                              <w:pPr>
                                <w:rPr>
                                  <w:rFonts w:ascii="Arial" w:hAnsi="Arial"/>
                                  <w:sz w:val="22"/>
                                  <w:szCs w:val="22"/>
                                </w:rPr>
                              </w:pPr>
                              <w:r w:rsidRPr="00224FA1">
                                <w:rPr>
                                  <w:rFonts w:ascii="Arial" w:hAnsi="Arial"/>
                                  <w:b/>
                                  <w:sz w:val="22"/>
                                  <w:szCs w:val="22"/>
                                </w:rPr>
                                <w:t>Preparation</w:t>
                              </w:r>
                              <w:r w:rsidRPr="00224FA1">
                                <w:rPr>
                                  <w:rFonts w:ascii="Arial" w:hAnsi="Arial"/>
                                  <w:sz w:val="22"/>
                                  <w:szCs w:val="22"/>
                                </w:rPr>
                                <w:t xml:space="preserve"> of Budget plan</w:t>
                              </w:r>
                            </w:p>
                            <w:p w:rsidR="002972D4" w:rsidRPr="00224FA1" w:rsidRDefault="002972D4">
                              <w:pPr>
                                <w:rPr>
                                  <w:rFonts w:ascii="Arial" w:hAnsi="Arial"/>
                                  <w:sz w:val="22"/>
                                  <w:szCs w:val="22"/>
                                </w:rPr>
                              </w:pPr>
                            </w:p>
                            <w:p w:rsidR="002972D4" w:rsidRPr="00224FA1" w:rsidRDefault="002972D4">
                              <w:pPr>
                                <w:rPr>
                                  <w:rFonts w:ascii="RotisSemiSerif" w:hAnsi="RotisSemiSerif"/>
                                  <w:sz w:val="22"/>
                                  <w:szCs w:val="22"/>
                                </w:rPr>
                              </w:pPr>
                              <w:r w:rsidRPr="00224FA1">
                                <w:rPr>
                                  <w:rFonts w:ascii="Arial" w:hAnsi="Arial"/>
                                  <w:b/>
                                  <w:sz w:val="22"/>
                                  <w:szCs w:val="22"/>
                                </w:rPr>
                                <w:t>Review</w:t>
                              </w:r>
                              <w:r w:rsidRPr="00224FA1">
                                <w:rPr>
                                  <w:rFonts w:ascii="Arial" w:hAnsi="Arial"/>
                                  <w:sz w:val="22"/>
                                  <w:szCs w:val="22"/>
                                </w:rPr>
                                <w:t xml:space="preserve"> of current year’s budget</w:t>
                              </w:r>
                            </w:p>
                          </w:txbxContent>
                        </wps:txbx>
                        <wps:bodyPr rot="0" vert="horz" wrap="square" lIns="91440" tIns="45720" rIns="91440" bIns="45720" anchor="t" anchorCtr="0" upright="1">
                          <a:noAutofit/>
                        </wps:bodyPr>
                      </wps:wsp>
                      <wps:wsp>
                        <wps:cNvPr id="35" name="Text Box 28"/>
                        <wps:cNvSpPr txBox="1">
                          <a:spLocks noChangeArrowheads="1"/>
                        </wps:cNvSpPr>
                        <wps:spPr bwMode="auto">
                          <a:xfrm>
                            <a:off x="1521" y="8659"/>
                            <a:ext cx="3600" cy="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2D4" w:rsidRPr="00224FA1" w:rsidRDefault="002972D4">
                              <w:pPr>
                                <w:rPr>
                                  <w:rFonts w:ascii="Arial" w:hAnsi="Arial"/>
                                  <w:sz w:val="22"/>
                                  <w:szCs w:val="22"/>
                                </w:rPr>
                              </w:pPr>
                              <w:r w:rsidRPr="00224FA1">
                                <w:rPr>
                                  <w:rFonts w:ascii="Arial" w:hAnsi="Arial"/>
                                  <w:b/>
                                  <w:sz w:val="22"/>
                                  <w:szCs w:val="22"/>
                                </w:rPr>
                                <w:t>Monitoring</w:t>
                              </w:r>
                              <w:r w:rsidRPr="00224FA1">
                                <w:rPr>
                                  <w:rFonts w:ascii="Arial" w:hAnsi="Arial"/>
                                  <w:sz w:val="22"/>
                                  <w:szCs w:val="22"/>
                                </w:rPr>
                                <w:t xml:space="preserve"> and </w:t>
                              </w:r>
                              <w:r w:rsidRPr="00224FA1">
                                <w:rPr>
                                  <w:rFonts w:ascii="Arial" w:hAnsi="Arial"/>
                                  <w:b/>
                                  <w:sz w:val="22"/>
                                  <w:szCs w:val="22"/>
                                </w:rPr>
                                <w:t>Reviewing</w:t>
                              </w:r>
                              <w:r>
                                <w:rPr>
                                  <w:rFonts w:ascii="Arial" w:hAnsi="Arial"/>
                                  <w:sz w:val="22"/>
                                  <w:szCs w:val="22"/>
                                </w:rPr>
                                <w:t xml:space="preserve"> of the 3 </w:t>
                              </w:r>
                              <w:r w:rsidRPr="00224FA1">
                                <w:rPr>
                                  <w:rFonts w:ascii="Arial" w:hAnsi="Arial"/>
                                  <w:sz w:val="22"/>
                                  <w:szCs w:val="22"/>
                                </w:rPr>
                                <w:t>year budget</w:t>
                              </w:r>
                            </w:p>
                            <w:p w:rsidR="002972D4" w:rsidRPr="00224FA1" w:rsidRDefault="002972D4">
                              <w:pPr>
                                <w:rPr>
                                  <w:rFonts w:ascii="Arial" w:hAnsi="Arial"/>
                                  <w:sz w:val="22"/>
                                  <w:szCs w:val="22"/>
                                </w:rPr>
                              </w:pPr>
                            </w:p>
                            <w:p w:rsidR="002972D4" w:rsidRPr="00224FA1" w:rsidRDefault="002972D4">
                              <w:pPr>
                                <w:rPr>
                                  <w:rFonts w:ascii="RotisSemiSerif" w:hAnsi="RotisSemiSerif"/>
                                  <w:sz w:val="22"/>
                                  <w:szCs w:val="22"/>
                                </w:rPr>
                              </w:pPr>
                              <w:r w:rsidRPr="00224FA1">
                                <w:rPr>
                                  <w:rFonts w:ascii="Arial" w:hAnsi="Arial"/>
                                  <w:b/>
                                  <w:sz w:val="22"/>
                                  <w:szCs w:val="22"/>
                                </w:rPr>
                                <w:t>Pre-planning</w:t>
                              </w:r>
                              <w:r w:rsidRPr="00224FA1">
                                <w:rPr>
                                  <w:rFonts w:ascii="Arial" w:hAnsi="Arial"/>
                                  <w:sz w:val="22"/>
                                  <w:szCs w:val="22"/>
                                </w:rPr>
                                <w:t xml:space="preserve"> new financial year</w:t>
                              </w:r>
                            </w:p>
                          </w:txbxContent>
                        </wps:txbx>
                        <wps:bodyPr rot="0" vert="horz" wrap="square" lIns="91440" tIns="45720" rIns="91440" bIns="45720" anchor="t" anchorCtr="0" upright="1">
                          <a:noAutofit/>
                        </wps:bodyPr>
                      </wps:wsp>
                      <wps:wsp>
                        <wps:cNvPr id="36" name="Text Box 29"/>
                        <wps:cNvSpPr txBox="1">
                          <a:spLocks noChangeArrowheads="1"/>
                        </wps:cNvSpPr>
                        <wps:spPr bwMode="auto">
                          <a:xfrm>
                            <a:off x="5309" y="13834"/>
                            <a:ext cx="540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2D4" w:rsidRPr="00224FA1" w:rsidRDefault="002972D4">
                              <w:pPr>
                                <w:rPr>
                                  <w:rFonts w:ascii="Arial" w:hAnsi="Arial"/>
                                  <w:sz w:val="22"/>
                                  <w:szCs w:val="22"/>
                                </w:rPr>
                              </w:pPr>
                              <w:r w:rsidRPr="00224FA1">
                                <w:rPr>
                                  <w:rFonts w:ascii="Arial" w:hAnsi="Arial"/>
                                  <w:b/>
                                  <w:sz w:val="22"/>
                                  <w:szCs w:val="22"/>
                                </w:rPr>
                                <w:t>Implementation</w:t>
                              </w:r>
                              <w:r w:rsidRPr="00224FA1">
                                <w:rPr>
                                  <w:rFonts w:ascii="Arial" w:hAnsi="Arial"/>
                                  <w:sz w:val="22"/>
                                  <w:szCs w:val="22"/>
                                </w:rPr>
                                <w:t xml:space="preserve"> of current budget plan</w:t>
                              </w:r>
                            </w:p>
                            <w:p w:rsidR="002972D4" w:rsidRPr="00224FA1" w:rsidRDefault="002972D4">
                              <w:pPr>
                                <w:rPr>
                                  <w:rFonts w:ascii="Arial" w:hAnsi="Arial"/>
                                  <w:sz w:val="22"/>
                                  <w:szCs w:val="22"/>
                                </w:rPr>
                              </w:pPr>
                            </w:p>
                            <w:p w:rsidR="002972D4" w:rsidRPr="00224FA1" w:rsidRDefault="002972D4">
                              <w:pPr>
                                <w:rPr>
                                  <w:rFonts w:ascii="Arial" w:hAnsi="Arial"/>
                                  <w:sz w:val="22"/>
                                  <w:szCs w:val="22"/>
                                </w:rPr>
                              </w:pPr>
                              <w:r w:rsidRPr="00224FA1">
                                <w:rPr>
                                  <w:rFonts w:ascii="Arial" w:hAnsi="Arial"/>
                                  <w:b/>
                                  <w:sz w:val="22"/>
                                  <w:szCs w:val="22"/>
                                </w:rPr>
                                <w:t>Monitoring</w:t>
                              </w:r>
                              <w:r w:rsidRPr="00224FA1">
                                <w:rPr>
                                  <w:rFonts w:ascii="Arial" w:hAnsi="Arial"/>
                                  <w:sz w:val="22"/>
                                  <w:szCs w:val="22"/>
                                </w:rPr>
                                <w:t xml:space="preserve"> expenditure (continuous-monthly)</w:t>
                              </w:r>
                            </w:p>
                            <w:p w:rsidR="002972D4" w:rsidRPr="00224FA1" w:rsidRDefault="002972D4">
                              <w:pPr>
                                <w:rPr>
                                  <w:rFonts w:ascii="Arial" w:hAnsi="Arial"/>
                                  <w:sz w:val="22"/>
                                  <w:szCs w:val="22"/>
                                </w:rPr>
                              </w:pPr>
                            </w:p>
                            <w:p w:rsidR="002972D4" w:rsidRPr="00224FA1" w:rsidRDefault="002972D4">
                              <w:pPr>
                                <w:rPr>
                                  <w:rFonts w:ascii="RotisSemiSerif" w:hAnsi="RotisSemiSerif"/>
                                  <w:sz w:val="22"/>
                                  <w:szCs w:val="22"/>
                                </w:rPr>
                              </w:pPr>
                              <w:r w:rsidRPr="00224FA1">
                                <w:rPr>
                                  <w:rFonts w:ascii="Arial" w:hAnsi="Arial"/>
                                  <w:b/>
                                  <w:sz w:val="22"/>
                                  <w:szCs w:val="22"/>
                                </w:rPr>
                                <w:t>Reconciliation</w:t>
                              </w:r>
                              <w:r w:rsidRPr="00224FA1">
                                <w:rPr>
                                  <w:rFonts w:ascii="Arial" w:hAnsi="Arial"/>
                                  <w:sz w:val="22"/>
                                  <w:szCs w:val="22"/>
                                </w:rPr>
                                <w:t xml:space="preserve"> and closure of previous financial year</w:t>
                              </w:r>
                            </w:p>
                            <w:p w:rsidR="002972D4" w:rsidRPr="00224FA1" w:rsidRDefault="002972D4">
                              <w:pPr>
                                <w:rPr>
                                  <w:rFonts w:ascii="RotisSemiSerif" w:hAnsi="RotisSemiSerif"/>
                                  <w:sz w:val="22"/>
                                  <w:szCs w:val="22"/>
                                </w:rPr>
                              </w:pPr>
                            </w:p>
                            <w:p w:rsidR="002972D4" w:rsidRDefault="002972D4">
                              <w:pPr>
                                <w:rPr>
                                  <w:rFonts w:ascii="RotisSemiSerif" w:hAnsi="RotisSemiSerif"/>
                                </w:rPr>
                              </w:pPr>
                            </w:p>
                          </w:txbxContent>
                        </wps:txbx>
                        <wps:bodyPr rot="0" vert="horz" wrap="square" lIns="91440" tIns="45720" rIns="91440" bIns="45720" anchor="t" anchorCtr="0" upright="1">
                          <a:noAutofit/>
                        </wps:bodyPr>
                      </wps:wsp>
                      <wps:wsp>
                        <wps:cNvPr id="37" name="Text Box 30"/>
                        <wps:cNvSpPr txBox="1">
                          <a:spLocks noChangeArrowheads="1"/>
                        </wps:cNvSpPr>
                        <wps:spPr bwMode="auto">
                          <a:xfrm>
                            <a:off x="1521" y="13519"/>
                            <a:ext cx="1620" cy="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2D4" w:rsidRPr="00224FA1" w:rsidRDefault="002972D4">
                              <w:pPr>
                                <w:rPr>
                                  <w:rFonts w:ascii="Arial" w:hAnsi="Arial"/>
                                  <w:sz w:val="22"/>
                                  <w:szCs w:val="22"/>
                                </w:rPr>
                              </w:pPr>
                              <w:r w:rsidRPr="00224FA1">
                                <w:rPr>
                                  <w:rFonts w:ascii="Arial" w:hAnsi="Arial"/>
                                  <w:sz w:val="22"/>
                                  <w:szCs w:val="22"/>
                                </w:rPr>
                                <w:t>Start/End Academic Year</w:t>
                              </w:r>
                            </w:p>
                          </w:txbxContent>
                        </wps:txbx>
                        <wps:bodyPr rot="0" vert="horz" wrap="square" lIns="91440" tIns="45720" rIns="91440" bIns="45720" anchor="t" anchorCtr="0" upright="1">
                          <a:noAutofit/>
                        </wps:bodyPr>
                      </wps:wsp>
                      <wps:wsp>
                        <wps:cNvPr id="38" name="Text Box 31"/>
                        <wps:cNvSpPr txBox="1">
                          <a:spLocks noChangeArrowheads="1"/>
                        </wps:cNvSpPr>
                        <wps:spPr bwMode="auto">
                          <a:xfrm>
                            <a:off x="8721" y="11539"/>
                            <a:ext cx="1620" cy="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2D4" w:rsidRPr="00224FA1" w:rsidRDefault="002972D4">
                              <w:pPr>
                                <w:rPr>
                                  <w:rFonts w:ascii="Arial" w:hAnsi="Arial"/>
                                  <w:sz w:val="22"/>
                                  <w:szCs w:val="22"/>
                                </w:rPr>
                              </w:pPr>
                              <w:r w:rsidRPr="00224FA1">
                                <w:rPr>
                                  <w:rFonts w:ascii="Arial" w:hAnsi="Arial"/>
                                  <w:sz w:val="22"/>
                                  <w:szCs w:val="22"/>
                                </w:rPr>
                                <w:t>Start/End</w:t>
                              </w:r>
                            </w:p>
                            <w:p w:rsidR="002972D4" w:rsidRPr="00224FA1" w:rsidRDefault="002972D4">
                              <w:pPr>
                                <w:rPr>
                                  <w:rFonts w:ascii="RotisSemiSerif" w:hAnsi="RotisSemiSerif"/>
                                  <w:sz w:val="22"/>
                                  <w:szCs w:val="22"/>
                                </w:rPr>
                              </w:pPr>
                              <w:r w:rsidRPr="00224FA1">
                                <w:rPr>
                                  <w:rFonts w:ascii="Arial" w:hAnsi="Arial"/>
                                  <w:sz w:val="22"/>
                                  <w:szCs w:val="22"/>
                                </w:rPr>
                                <w:t>Financial Year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250D49" id="Group 26" o:spid="_x0000_s1026" style="position:absolute;margin-left:1.75pt;margin-top:3.7pt;width:535.95pt;height:382pt;z-index:251667456" coordorigin="1521,8659" coordsize="9188,6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eWzaAUAAHcuAAAOAAAAZHJzL2Uyb0RvYy54bWzsWltzozYUfu9M/4OGd8eIO0zITmLHaWfS&#10;bmZ29wfIXAxTQFSQ2Gmn/71HEhBsx7veXDy9yA82ICx0jj6+850jnX/YlAV6SFiT0yrU8JmuoaSK&#10;aJxXq1D78nkx8TTUtKSKSUGrJNQek0b7cPHjD+frOkgMmtEiThiCTqomWNehlrVtHUynTZQlJWnO&#10;aJ1U0JhSVpIWTtlqGjOyht7LYmroujNdUxbXjEZJ08DVuWzULkT/aZpE7cc0bZIWFaEGY2vFNxPf&#10;S/49vTgnwYqROsujbhjkBaMoSV7BQ4eu5qQl6J7le12VecRoQ9P2LKLllKZpHiXCBrAG6zvW3DB6&#10;XwtbVsF6VQ9uAtfu+OnF3Ua/PtwxlMehZjgaqkgJcyQei+AcnLOuVwHcc8PqT/UdkxbC4S2Nfmug&#10;ebrbzs9X8ma0XP9CY+iP3LdUOGeTspJ3AWajjZiDx2EOkk2LIrjoeLrjuq6GImizPBubtidnKcpg&#10;Kvn/sG1gDUGz59h+33bd/d/HHkCO/9lxfZu3TkkgHywG2w2OWwaIa56c2rzOqZ8yUidirhrusN6p&#10;YIh06scHUiBDAI4/GW7pHdpIb6KKzjJSrZJLxug6S0gMI8LCgK0/8JMG5uKb7jVtXboJ67rf+an3&#10;suk78DZwL5mOLgY1eIkENWvam4SWiB+EWlIUed1w20hAHm6bVvq0v4tfbmiRx4u8KMQJWy1nBUNg&#10;cKgtxKebhq3bigqtQ823DVv0vNXWjLvQxee5LuD1qGIYDQm4u66745bkhTwGm4pKgFS6TE76ksaP&#10;4D5GJRkAecFBRtkfGloDEYRa8/s9YYmGip8rmAIfWxZnDnFi2S7MIWLjluW4hVQRdBVqrYbk4ayV&#10;bHNfs3yVwZOwMLeil/BWpLlwJp9SOapusIDLUwEUXhYJ0Nu8ShC8WODPDm+z6o51Z0cBzra83fey&#10;x1sPNgNcKeHTc0EPow5sBYzia0irKIeZmPPTAYgEYAcAnyONWySI/U9f96+9a8+aWIZzPbH0+Xxy&#10;uZhZE2eBXXtuzmezOf6L24KtIMvjOKn40Psgg63j+KYLdzI8DGFmcMN0u3fBdjDE/lcMGnhvH/98&#10;Fvj1E0LN34aa8RZQw9jb4zYOMsFtCmtCVwFE/m9YMwEBY1ozvxdrKIWg91PP1p1gMXyni6j7qDNs&#10;Hhh4RMWODPOHI6oiuR0B/N8hORMAIoH3mUeKK7pBhjUCHxd9qN3A9R5b7yX/bKcHq+6YO/JPShoB&#10;VsPaFsl78o9BDnV0ROYRchSbhPz650XPw1rzkFw9GGa3BAGGyHNl+JOF47kTa2HZE9/VvYmO/SvQ&#10;25ZvzRfbgkBoLpn8voKkX62jy7yFJLzIS0ipBrF9WFQPeoYPv1ca/e9ziqPdLDedkFTie5QdmsY+&#10;WYi3sRPgJyQLw4dEgAcvw+hzas5fPCMX8UxGNt1RZPHt3FaRxSgDfxFZiILUkIoqzhhzhrnPGV2l&#10;bqgqnUZgmB5U5gRnQHnpsMBQnDEuZimB8V4CQxaxe6mtOGPMGdY+Z7i9p7pK9Gk4w3GtQyXCp5I0&#10;9pXMOKKErmTGm8iMoTSkKGNMGfY+ZYh1uJOnJs+s9vWZiVi7kpmJ66nMRGUm71/GECpjKOgpyhhT&#10;xrCB4Kn0KdKCk1OGbeqw1sSrGaZnismSZTpezbAtWO8+sk6vSp+woK9kxpvIjKGupzhjzBnD/piB&#10;M2DprqsVnzQzGWQGbDjCu9UMvqKnKqDH7+5RnPEmnDHU9RRnjDlj2LL0xBlDrfiknOG53UZEjO29&#10;JVbFGd+3I1BxxptwxlDX+7dwhtiVC7ubxQJytxObb58en8PxeL/4xd8AAAD//wMAUEsDBBQABgAI&#10;AAAAIQCG4ASn3wAAAAgBAAAPAAAAZHJzL2Rvd25yZXYueG1sTI9BS8NAEIXvgv9hGcGb3cQ2psRs&#10;SinqqQi2gvQ2zU6T0OxsyG6T9N+7PeltZt7jzffy1WRaMVDvGssK4lkEgri0uuFKwff+/WkJwnlk&#10;ja1lUnAlB6vi/i7HTNuRv2jY+UqEEHYZKqi97zIpXVmTQTezHXHQTrY36MPaV1L3OIZw08rnKHqR&#10;BhsOH2rsaFNTed5djIKPEcf1PH4btufT5nrYJ58/25iUenyY1q8gPE3+zww3/IAORWA62gtrJ1oF&#10;8yQYFaQLEDc1SpMwHcMhjRcgi1z+L1D8AgAA//8DAFBLAQItABQABgAIAAAAIQC2gziS/gAAAOEB&#10;AAATAAAAAAAAAAAAAAAAAAAAAABbQ29udGVudF9UeXBlc10ueG1sUEsBAi0AFAAGAAgAAAAhADj9&#10;If/WAAAAlAEAAAsAAAAAAAAAAAAAAAAALwEAAF9yZWxzLy5yZWxzUEsBAi0AFAAGAAgAAAAhABgx&#10;5bNoBQAAdy4AAA4AAAAAAAAAAAAAAAAALgIAAGRycy9lMm9Eb2MueG1sUEsBAi0AFAAGAAgAAAAh&#10;AIbgBKffAAAACAEAAA8AAAAAAAAAAAAAAAAAwgcAAGRycy9kb3ducmV2LnhtbFBLBQYAAAAABAAE&#10;APMAAADOCAAAAAA=&#10;" o:allowincell="f">
                <v:oval id="Oval 20" o:spid="_x0000_s1027" style="position:absolute;left:3501;top:10099;width:396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v6dwwAAANsAAAAPAAAAZHJzL2Rvd25yZXYueG1sRI9Pa8JA&#10;FMTvQr/D8gq96UaDf4iuIpWCHnowtvdH9pkEs29D9jWm374rFDwOM/MbZrMbXKN66kLt2cB0koAi&#10;LrytuTTwdfkYr0AFQbbYeCYDvxRgt30ZbTCz/s5n6nMpVYRwyNBAJdJmWoeiIodh4lvi6F1951Ci&#10;7EptO7xHuGv0LEkW2mHNcaHClt4rKm75jzNwKPf5otepzNPr4Sjz2/fnKZ0a8/Y67NeghAZ5hv/b&#10;R2tgtoTHl/gD9PYPAAD//wMAUEsBAi0AFAAGAAgAAAAhANvh9svuAAAAhQEAABMAAAAAAAAAAAAA&#10;AAAAAAAAAFtDb250ZW50X1R5cGVzXS54bWxQSwECLQAUAAYACAAAACEAWvQsW78AAAAVAQAACwAA&#10;AAAAAAAAAAAAAAAfAQAAX3JlbHMvLnJlbHNQSwECLQAUAAYACAAAACEAFTr+ncMAAADbAAAADwAA&#10;AAAAAAAAAAAAAAAHAgAAZHJzL2Rvd25yZXYueG1sUEsFBgAAAAADAAMAtwAAAPcCAAAAAA==&#10;"/>
                <v:line id="Line 21" o:spid="_x0000_s1028" style="position:absolute;visibility:visible;mso-wrap-style:square" from="5481,8659" to="5481,11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22" o:spid="_x0000_s1029" style="position:absolute;visibility:visible;mso-wrap-style:square" from="5481,11899" to="8721,11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23" o:spid="_x0000_s1030" style="position:absolute;flip:x;visibility:visible;mso-wrap-style:square" from="2961,11899" to="5481,13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shapetype id="_x0000_t202" coordsize="21600,21600" o:spt="202" path="m,l,21600r21600,l21600,xe">
                  <v:stroke joinstyle="miter"/>
                  <v:path gradientshapeok="t" o:connecttype="rect"/>
                </v:shapetype>
                <v:shape id="_x0000_s1031" type="#_x0000_t202" style="position:absolute;left:5661;top:10639;width:1440;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2972D4" w:rsidRPr="00224FA1" w:rsidRDefault="002972D4">
                        <w:pPr>
                          <w:rPr>
                            <w:rFonts w:ascii="Arial" w:hAnsi="Arial"/>
                            <w:sz w:val="22"/>
                            <w:szCs w:val="22"/>
                          </w:rPr>
                        </w:pPr>
                        <w:r w:rsidRPr="00224FA1">
                          <w:rPr>
                            <w:rFonts w:ascii="Arial" w:hAnsi="Arial"/>
                            <w:sz w:val="22"/>
                            <w:szCs w:val="22"/>
                          </w:rPr>
                          <w:t xml:space="preserve">Summer Term </w:t>
                        </w:r>
                        <w:r w:rsidRPr="00224FA1">
                          <w:rPr>
                            <w:rFonts w:ascii="Arial" w:hAnsi="Arial"/>
                            <w:sz w:val="22"/>
                            <w:szCs w:val="22"/>
                          </w:rPr>
                          <w:br/>
                          <w:t>Apr-Aug</w:t>
                        </w:r>
                      </w:p>
                    </w:txbxContent>
                  </v:textbox>
                </v:shape>
                <v:shape id="_x0000_s1032" type="#_x0000_t202" style="position:absolute;left:5298;top:12259;width:1620;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2972D4" w:rsidRPr="00224FA1" w:rsidRDefault="002972D4">
                        <w:pPr>
                          <w:rPr>
                            <w:rFonts w:ascii="Arial" w:hAnsi="Arial"/>
                            <w:sz w:val="22"/>
                            <w:szCs w:val="22"/>
                          </w:rPr>
                        </w:pPr>
                        <w:r w:rsidRPr="00224FA1">
                          <w:rPr>
                            <w:rFonts w:ascii="Arial" w:hAnsi="Arial"/>
                            <w:sz w:val="22"/>
                            <w:szCs w:val="22"/>
                          </w:rPr>
                          <w:t>Autumn</w:t>
                        </w:r>
                      </w:p>
                      <w:p w:rsidR="002972D4" w:rsidRPr="00224FA1" w:rsidRDefault="002972D4">
                        <w:pPr>
                          <w:rPr>
                            <w:rFonts w:ascii="Arial" w:hAnsi="Arial"/>
                            <w:sz w:val="22"/>
                            <w:szCs w:val="22"/>
                          </w:rPr>
                        </w:pPr>
                        <w:r w:rsidRPr="00224FA1">
                          <w:rPr>
                            <w:rFonts w:ascii="Arial" w:hAnsi="Arial"/>
                            <w:sz w:val="22"/>
                            <w:szCs w:val="22"/>
                          </w:rPr>
                          <w:t>Term</w:t>
                        </w:r>
                      </w:p>
                      <w:p w:rsidR="002972D4" w:rsidRPr="00224FA1" w:rsidRDefault="002972D4">
                        <w:pPr>
                          <w:rPr>
                            <w:rFonts w:ascii="Arial" w:hAnsi="Arial"/>
                            <w:sz w:val="22"/>
                            <w:szCs w:val="22"/>
                          </w:rPr>
                        </w:pPr>
                        <w:r w:rsidRPr="00224FA1">
                          <w:rPr>
                            <w:rFonts w:ascii="Arial" w:hAnsi="Arial"/>
                            <w:sz w:val="22"/>
                            <w:szCs w:val="22"/>
                          </w:rPr>
                          <w:t>Sept-Dec</w:t>
                        </w:r>
                      </w:p>
                    </w:txbxContent>
                  </v:textbox>
                </v:shape>
                <v:shape id="Text Box 26" o:spid="_x0000_s1033" type="#_x0000_t202" style="position:absolute;left:3858;top:10999;width:1440;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2972D4" w:rsidRPr="00224FA1" w:rsidRDefault="002972D4">
                        <w:pPr>
                          <w:rPr>
                            <w:rFonts w:ascii="Arial" w:hAnsi="Arial"/>
                            <w:sz w:val="22"/>
                            <w:szCs w:val="22"/>
                          </w:rPr>
                        </w:pPr>
                        <w:r w:rsidRPr="00224FA1">
                          <w:rPr>
                            <w:rFonts w:ascii="Arial" w:hAnsi="Arial"/>
                            <w:sz w:val="22"/>
                            <w:szCs w:val="22"/>
                          </w:rPr>
                          <w:t xml:space="preserve">Spring Term </w:t>
                        </w:r>
                      </w:p>
                      <w:p w:rsidR="002972D4" w:rsidRPr="00224FA1" w:rsidRDefault="002972D4">
                        <w:pPr>
                          <w:rPr>
                            <w:rFonts w:ascii="RotisSemiSerif" w:hAnsi="RotisSemiSerif"/>
                            <w:sz w:val="22"/>
                            <w:szCs w:val="22"/>
                          </w:rPr>
                        </w:pPr>
                        <w:r w:rsidRPr="00224FA1">
                          <w:rPr>
                            <w:rFonts w:ascii="Arial" w:hAnsi="Arial"/>
                            <w:sz w:val="22"/>
                            <w:szCs w:val="22"/>
                          </w:rPr>
                          <w:t>Jan-Mar</w:t>
                        </w:r>
                      </w:p>
                    </w:txbxContent>
                  </v:textbox>
                </v:shape>
                <v:shape id="Text Box 27" o:spid="_x0000_s1034" type="#_x0000_t202" style="position:absolute;left:6741;top:8659;width:3960;height: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2972D4" w:rsidRPr="00224FA1" w:rsidRDefault="002972D4">
                        <w:pPr>
                          <w:rPr>
                            <w:rFonts w:ascii="Arial" w:hAnsi="Arial"/>
                            <w:sz w:val="22"/>
                            <w:szCs w:val="22"/>
                          </w:rPr>
                        </w:pPr>
                        <w:r w:rsidRPr="00224FA1">
                          <w:rPr>
                            <w:rFonts w:ascii="Arial" w:hAnsi="Arial"/>
                            <w:b/>
                            <w:sz w:val="22"/>
                            <w:szCs w:val="22"/>
                          </w:rPr>
                          <w:t>Planning</w:t>
                        </w:r>
                        <w:r w:rsidRPr="00224FA1">
                          <w:rPr>
                            <w:rFonts w:ascii="Arial" w:hAnsi="Arial"/>
                            <w:sz w:val="22"/>
                            <w:szCs w:val="22"/>
                          </w:rPr>
                          <w:t xml:space="preserve"> for forthcoming year</w:t>
                        </w:r>
                      </w:p>
                      <w:p w:rsidR="002972D4" w:rsidRPr="00224FA1" w:rsidRDefault="002972D4">
                        <w:pPr>
                          <w:rPr>
                            <w:rFonts w:ascii="Arial" w:hAnsi="Arial"/>
                            <w:sz w:val="22"/>
                            <w:szCs w:val="22"/>
                          </w:rPr>
                        </w:pPr>
                      </w:p>
                      <w:p w:rsidR="002972D4" w:rsidRPr="00224FA1" w:rsidRDefault="002972D4">
                        <w:pPr>
                          <w:rPr>
                            <w:rFonts w:ascii="Arial" w:hAnsi="Arial"/>
                            <w:sz w:val="22"/>
                            <w:szCs w:val="22"/>
                          </w:rPr>
                        </w:pPr>
                        <w:r w:rsidRPr="00224FA1">
                          <w:rPr>
                            <w:rFonts w:ascii="Arial" w:hAnsi="Arial"/>
                            <w:b/>
                            <w:sz w:val="22"/>
                            <w:szCs w:val="22"/>
                          </w:rPr>
                          <w:t>Preparation</w:t>
                        </w:r>
                        <w:r w:rsidRPr="00224FA1">
                          <w:rPr>
                            <w:rFonts w:ascii="Arial" w:hAnsi="Arial"/>
                            <w:sz w:val="22"/>
                            <w:szCs w:val="22"/>
                          </w:rPr>
                          <w:t xml:space="preserve"> of Budget plan</w:t>
                        </w:r>
                      </w:p>
                      <w:p w:rsidR="002972D4" w:rsidRPr="00224FA1" w:rsidRDefault="002972D4">
                        <w:pPr>
                          <w:rPr>
                            <w:rFonts w:ascii="Arial" w:hAnsi="Arial"/>
                            <w:sz w:val="22"/>
                            <w:szCs w:val="22"/>
                          </w:rPr>
                        </w:pPr>
                      </w:p>
                      <w:p w:rsidR="002972D4" w:rsidRPr="00224FA1" w:rsidRDefault="002972D4">
                        <w:pPr>
                          <w:rPr>
                            <w:rFonts w:ascii="RotisSemiSerif" w:hAnsi="RotisSemiSerif"/>
                            <w:sz w:val="22"/>
                            <w:szCs w:val="22"/>
                          </w:rPr>
                        </w:pPr>
                        <w:r w:rsidRPr="00224FA1">
                          <w:rPr>
                            <w:rFonts w:ascii="Arial" w:hAnsi="Arial"/>
                            <w:b/>
                            <w:sz w:val="22"/>
                            <w:szCs w:val="22"/>
                          </w:rPr>
                          <w:t>Review</w:t>
                        </w:r>
                        <w:r w:rsidRPr="00224FA1">
                          <w:rPr>
                            <w:rFonts w:ascii="Arial" w:hAnsi="Arial"/>
                            <w:sz w:val="22"/>
                            <w:szCs w:val="22"/>
                          </w:rPr>
                          <w:t xml:space="preserve"> of current year’s budget</w:t>
                        </w:r>
                      </w:p>
                    </w:txbxContent>
                  </v:textbox>
                </v:shape>
                <v:shape id="Text Box 28" o:spid="_x0000_s1035" type="#_x0000_t202" style="position:absolute;left:1521;top:8659;width:3600;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2972D4" w:rsidRPr="00224FA1" w:rsidRDefault="002972D4">
                        <w:pPr>
                          <w:rPr>
                            <w:rFonts w:ascii="Arial" w:hAnsi="Arial"/>
                            <w:sz w:val="22"/>
                            <w:szCs w:val="22"/>
                          </w:rPr>
                        </w:pPr>
                        <w:r w:rsidRPr="00224FA1">
                          <w:rPr>
                            <w:rFonts w:ascii="Arial" w:hAnsi="Arial"/>
                            <w:b/>
                            <w:sz w:val="22"/>
                            <w:szCs w:val="22"/>
                          </w:rPr>
                          <w:t>Monitoring</w:t>
                        </w:r>
                        <w:r w:rsidRPr="00224FA1">
                          <w:rPr>
                            <w:rFonts w:ascii="Arial" w:hAnsi="Arial"/>
                            <w:sz w:val="22"/>
                            <w:szCs w:val="22"/>
                          </w:rPr>
                          <w:t xml:space="preserve"> and </w:t>
                        </w:r>
                        <w:r w:rsidRPr="00224FA1">
                          <w:rPr>
                            <w:rFonts w:ascii="Arial" w:hAnsi="Arial"/>
                            <w:b/>
                            <w:sz w:val="22"/>
                            <w:szCs w:val="22"/>
                          </w:rPr>
                          <w:t>Reviewing</w:t>
                        </w:r>
                        <w:r>
                          <w:rPr>
                            <w:rFonts w:ascii="Arial" w:hAnsi="Arial"/>
                            <w:sz w:val="22"/>
                            <w:szCs w:val="22"/>
                          </w:rPr>
                          <w:t xml:space="preserve"> of the 3 </w:t>
                        </w:r>
                        <w:r w:rsidRPr="00224FA1">
                          <w:rPr>
                            <w:rFonts w:ascii="Arial" w:hAnsi="Arial"/>
                            <w:sz w:val="22"/>
                            <w:szCs w:val="22"/>
                          </w:rPr>
                          <w:t>year budget</w:t>
                        </w:r>
                      </w:p>
                      <w:p w:rsidR="002972D4" w:rsidRPr="00224FA1" w:rsidRDefault="002972D4">
                        <w:pPr>
                          <w:rPr>
                            <w:rFonts w:ascii="Arial" w:hAnsi="Arial"/>
                            <w:sz w:val="22"/>
                            <w:szCs w:val="22"/>
                          </w:rPr>
                        </w:pPr>
                      </w:p>
                      <w:p w:rsidR="002972D4" w:rsidRPr="00224FA1" w:rsidRDefault="002972D4">
                        <w:pPr>
                          <w:rPr>
                            <w:rFonts w:ascii="RotisSemiSerif" w:hAnsi="RotisSemiSerif"/>
                            <w:sz w:val="22"/>
                            <w:szCs w:val="22"/>
                          </w:rPr>
                        </w:pPr>
                        <w:r w:rsidRPr="00224FA1">
                          <w:rPr>
                            <w:rFonts w:ascii="Arial" w:hAnsi="Arial"/>
                            <w:b/>
                            <w:sz w:val="22"/>
                            <w:szCs w:val="22"/>
                          </w:rPr>
                          <w:t>Pre-planning</w:t>
                        </w:r>
                        <w:r w:rsidRPr="00224FA1">
                          <w:rPr>
                            <w:rFonts w:ascii="Arial" w:hAnsi="Arial"/>
                            <w:sz w:val="22"/>
                            <w:szCs w:val="22"/>
                          </w:rPr>
                          <w:t xml:space="preserve"> new financial year</w:t>
                        </w:r>
                      </w:p>
                    </w:txbxContent>
                  </v:textbox>
                </v:shape>
                <v:shape id="Text Box 29" o:spid="_x0000_s1036" type="#_x0000_t202" style="position:absolute;left:5309;top:13834;width:540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2972D4" w:rsidRPr="00224FA1" w:rsidRDefault="002972D4">
                        <w:pPr>
                          <w:rPr>
                            <w:rFonts w:ascii="Arial" w:hAnsi="Arial"/>
                            <w:sz w:val="22"/>
                            <w:szCs w:val="22"/>
                          </w:rPr>
                        </w:pPr>
                        <w:r w:rsidRPr="00224FA1">
                          <w:rPr>
                            <w:rFonts w:ascii="Arial" w:hAnsi="Arial"/>
                            <w:b/>
                            <w:sz w:val="22"/>
                            <w:szCs w:val="22"/>
                          </w:rPr>
                          <w:t>Implementation</w:t>
                        </w:r>
                        <w:r w:rsidRPr="00224FA1">
                          <w:rPr>
                            <w:rFonts w:ascii="Arial" w:hAnsi="Arial"/>
                            <w:sz w:val="22"/>
                            <w:szCs w:val="22"/>
                          </w:rPr>
                          <w:t xml:space="preserve"> of current budget plan</w:t>
                        </w:r>
                      </w:p>
                      <w:p w:rsidR="002972D4" w:rsidRPr="00224FA1" w:rsidRDefault="002972D4">
                        <w:pPr>
                          <w:rPr>
                            <w:rFonts w:ascii="Arial" w:hAnsi="Arial"/>
                            <w:sz w:val="22"/>
                            <w:szCs w:val="22"/>
                          </w:rPr>
                        </w:pPr>
                      </w:p>
                      <w:p w:rsidR="002972D4" w:rsidRPr="00224FA1" w:rsidRDefault="002972D4">
                        <w:pPr>
                          <w:rPr>
                            <w:rFonts w:ascii="Arial" w:hAnsi="Arial"/>
                            <w:sz w:val="22"/>
                            <w:szCs w:val="22"/>
                          </w:rPr>
                        </w:pPr>
                        <w:r w:rsidRPr="00224FA1">
                          <w:rPr>
                            <w:rFonts w:ascii="Arial" w:hAnsi="Arial"/>
                            <w:b/>
                            <w:sz w:val="22"/>
                            <w:szCs w:val="22"/>
                          </w:rPr>
                          <w:t>Monitoring</w:t>
                        </w:r>
                        <w:r w:rsidRPr="00224FA1">
                          <w:rPr>
                            <w:rFonts w:ascii="Arial" w:hAnsi="Arial"/>
                            <w:sz w:val="22"/>
                            <w:szCs w:val="22"/>
                          </w:rPr>
                          <w:t xml:space="preserve"> expenditure (continuous-monthly)</w:t>
                        </w:r>
                      </w:p>
                      <w:p w:rsidR="002972D4" w:rsidRPr="00224FA1" w:rsidRDefault="002972D4">
                        <w:pPr>
                          <w:rPr>
                            <w:rFonts w:ascii="Arial" w:hAnsi="Arial"/>
                            <w:sz w:val="22"/>
                            <w:szCs w:val="22"/>
                          </w:rPr>
                        </w:pPr>
                      </w:p>
                      <w:p w:rsidR="002972D4" w:rsidRPr="00224FA1" w:rsidRDefault="002972D4">
                        <w:pPr>
                          <w:rPr>
                            <w:rFonts w:ascii="RotisSemiSerif" w:hAnsi="RotisSemiSerif"/>
                            <w:sz w:val="22"/>
                            <w:szCs w:val="22"/>
                          </w:rPr>
                        </w:pPr>
                        <w:r w:rsidRPr="00224FA1">
                          <w:rPr>
                            <w:rFonts w:ascii="Arial" w:hAnsi="Arial"/>
                            <w:b/>
                            <w:sz w:val="22"/>
                            <w:szCs w:val="22"/>
                          </w:rPr>
                          <w:t>Reconciliation</w:t>
                        </w:r>
                        <w:r w:rsidRPr="00224FA1">
                          <w:rPr>
                            <w:rFonts w:ascii="Arial" w:hAnsi="Arial"/>
                            <w:sz w:val="22"/>
                            <w:szCs w:val="22"/>
                          </w:rPr>
                          <w:t xml:space="preserve"> and closure of previous financial year</w:t>
                        </w:r>
                      </w:p>
                      <w:p w:rsidR="002972D4" w:rsidRPr="00224FA1" w:rsidRDefault="002972D4">
                        <w:pPr>
                          <w:rPr>
                            <w:rFonts w:ascii="RotisSemiSerif" w:hAnsi="RotisSemiSerif"/>
                            <w:sz w:val="22"/>
                            <w:szCs w:val="22"/>
                          </w:rPr>
                        </w:pPr>
                      </w:p>
                      <w:p w:rsidR="002972D4" w:rsidRDefault="002972D4">
                        <w:pPr>
                          <w:rPr>
                            <w:rFonts w:ascii="RotisSemiSerif" w:hAnsi="RotisSemiSerif"/>
                          </w:rPr>
                        </w:pPr>
                      </w:p>
                    </w:txbxContent>
                  </v:textbox>
                </v:shape>
                <v:shape id="Text Box 30" o:spid="_x0000_s1037" type="#_x0000_t202" style="position:absolute;left:1521;top:13519;width:1620;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2972D4" w:rsidRPr="00224FA1" w:rsidRDefault="002972D4">
                        <w:pPr>
                          <w:rPr>
                            <w:rFonts w:ascii="Arial" w:hAnsi="Arial"/>
                            <w:sz w:val="22"/>
                            <w:szCs w:val="22"/>
                          </w:rPr>
                        </w:pPr>
                        <w:r w:rsidRPr="00224FA1">
                          <w:rPr>
                            <w:rFonts w:ascii="Arial" w:hAnsi="Arial"/>
                            <w:sz w:val="22"/>
                            <w:szCs w:val="22"/>
                          </w:rPr>
                          <w:t>Start/End Academic Year</w:t>
                        </w:r>
                      </w:p>
                    </w:txbxContent>
                  </v:textbox>
                </v:shape>
                <v:shape id="Text Box 31" o:spid="_x0000_s1038" type="#_x0000_t202" style="position:absolute;left:8721;top:11539;width:1620;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rsidR="002972D4" w:rsidRPr="00224FA1" w:rsidRDefault="002972D4">
                        <w:pPr>
                          <w:rPr>
                            <w:rFonts w:ascii="Arial" w:hAnsi="Arial"/>
                            <w:sz w:val="22"/>
                            <w:szCs w:val="22"/>
                          </w:rPr>
                        </w:pPr>
                        <w:r w:rsidRPr="00224FA1">
                          <w:rPr>
                            <w:rFonts w:ascii="Arial" w:hAnsi="Arial"/>
                            <w:sz w:val="22"/>
                            <w:szCs w:val="22"/>
                          </w:rPr>
                          <w:t>Start/End</w:t>
                        </w:r>
                      </w:p>
                      <w:p w:rsidR="002972D4" w:rsidRPr="00224FA1" w:rsidRDefault="002972D4">
                        <w:pPr>
                          <w:rPr>
                            <w:rFonts w:ascii="RotisSemiSerif" w:hAnsi="RotisSemiSerif"/>
                            <w:sz w:val="22"/>
                            <w:szCs w:val="22"/>
                          </w:rPr>
                        </w:pPr>
                        <w:r w:rsidRPr="00224FA1">
                          <w:rPr>
                            <w:rFonts w:ascii="Arial" w:hAnsi="Arial"/>
                            <w:sz w:val="22"/>
                            <w:szCs w:val="22"/>
                          </w:rPr>
                          <w:t>Financial Year</w:t>
                        </w:r>
                      </w:p>
                    </w:txbxContent>
                  </v:textbox>
                </v:shape>
              </v:group>
            </w:pict>
          </mc:Fallback>
        </mc:AlternateContent>
      </w:r>
      <w:r w:rsidRPr="00224FA1">
        <w:rPr>
          <w:rFonts w:ascii="Arial" w:hAnsi="Arial"/>
          <w:noProof/>
          <w:color w:val="auto"/>
          <w:sz w:val="22"/>
          <w:szCs w:val="22"/>
        </w:rPr>
        <mc:AlternateContent>
          <mc:Choice Requires="wps">
            <w:drawing>
              <wp:anchor distT="0" distB="0" distL="114300" distR="114300" simplePos="0" relativeHeight="251666432" behindDoc="0" locked="0" layoutInCell="0" allowOverlap="1" wp14:anchorId="2CD0D2A1" wp14:editId="622D34AA">
                <wp:simplePos x="0" y="0"/>
                <wp:positionH relativeFrom="column">
                  <wp:posOffset>51435</wp:posOffset>
                </wp:positionH>
                <wp:positionV relativeFrom="paragraph">
                  <wp:posOffset>178435</wp:posOffset>
                </wp:positionV>
                <wp:extent cx="5943600" cy="4409440"/>
                <wp:effectExtent l="3810" t="635"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09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72D4" w:rsidRDefault="002972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0D2A1" id="Text Box 25" o:spid="_x0000_s1039" type="#_x0000_t202" style="position:absolute;margin-left:4.05pt;margin-top:14.05pt;width:468pt;height:34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kqAhgIAABkFAAAOAAAAZHJzL2Uyb0RvYy54bWysVOtu2yAU/j9p74D4n9rOnDS26lS9LNOk&#10;7iK1ewACOEbDHA9I7G7au++AkzTdRZqmWQoBzuE7l++Di8uh1WQnrVNgKpqdpZRIw0Eos6nop4fV&#10;ZEGJ88wIpsHIij5KRy+XL19c9F0pp9CAFtISBDGu7LuKNt53ZZI43siWuTPopEFjDbZlHpd2kwjL&#10;ekRvdTJN03nSgxWdBS6dw93b0UiXEb+uJfcf6tpJT3RFMTcfRxvHdRiT5QUrN5Z1jeL7NNg/ZNEy&#10;ZTDoEeqWeUa2Vv0C1SpuwUHtzzi0CdS14jLWgNVk6U/V3Desk7EWbI7rjm1y/w+Wv999tESJik5n&#10;lBjWIkcPcvDkGgaCW9ifvnMlut136OgH3EeeY62uuwP+2REDNw0zG3llLfSNZALzy8LJ5OToiOMC&#10;yLp/BwLjsK2HCDTUtg3Nw3YQREeeHo/chFw4bs6K/NU8RRNHW56nBf5iDFYejnfW+TcSWhImFbVI&#10;foRnuzvnQzqsPLiEaA60EiuldVzYzfpGW7JjKJRV/Pboz9y0Cc4GwrERcdzBLDFGsIV8I/Hfimya&#10;p9fTYrKaL84n+SqfTYrzdDFJs+K6mKd5kd+uvocEs7xslBDS3CkjDyLM8r8jeX8dRvlEGZK+osUM&#10;uYt1/bHINH6/K7JVHu+kVm1FF0cnVgZmXxuBZbPSM6XHefI8/dhl7MHhP3Yl6iBQP4rAD+shSm4R&#10;ogeNrEE8ojAsIG1IMb4nOGnAfqWkx7tZUfdly6ykRL81KK4iC+QTHxf57HyKC3tqWZ9amOEIVVFP&#10;yTi98eMDsO2s2jQYaZSzgSsUZK2iVJ6y2ssY71+saf9WhAt+uo5eTy/a8gcAAAD//wMAUEsDBBQA&#10;BgAIAAAAIQCthhRN3QAAAAgBAAAPAAAAZHJzL2Rvd25yZXYueG1sTI9BT4NAEIXvJv6HzZh4MXYp&#10;oaVFhkZNNF5b+wMGmAKRnSXsttB/7/akp5nJe3nzvXw3m15deHSdFYTlIgLFUtm6kwbh+P3xvAHl&#10;PElNvRVGuLKDXXF/l1NW20n2fDn4RoUQcRkhtN4PmdauatmQW9iBJWgnOxry4RwbXY80hXDT6ziK&#10;1tpQJ+FDSwO/t1z9HM4G4fQ1Pa22U/npj+k+Wb9Rl5b2ivj4ML++gPI8+z8z3PADOhSBqbRnqZ3q&#10;ETbLYESIbzPI2yQJS4mQxvEKdJHr/wWKXwAAAP//AwBQSwECLQAUAAYACAAAACEAtoM4kv4AAADh&#10;AQAAEwAAAAAAAAAAAAAAAAAAAAAAW0NvbnRlbnRfVHlwZXNdLnhtbFBLAQItABQABgAIAAAAIQA4&#10;/SH/1gAAAJQBAAALAAAAAAAAAAAAAAAAAC8BAABfcmVscy8ucmVsc1BLAQItABQABgAIAAAAIQDQ&#10;9kqAhgIAABkFAAAOAAAAAAAAAAAAAAAAAC4CAABkcnMvZTJvRG9jLnhtbFBLAQItABQABgAIAAAA&#10;IQCthhRN3QAAAAgBAAAPAAAAAAAAAAAAAAAAAOAEAABkcnMvZG93bnJldi54bWxQSwUGAAAAAAQA&#10;BADzAAAA6gUAAAAA&#10;" o:allowincell="f" stroked="f">
                <v:textbox>
                  <w:txbxContent>
                    <w:p w:rsidR="002972D4" w:rsidRDefault="002972D4"/>
                  </w:txbxContent>
                </v:textbox>
              </v:shape>
            </w:pict>
          </mc:Fallback>
        </mc:AlternateContent>
      </w:r>
      <w:r w:rsidRPr="00224FA1">
        <w:rPr>
          <w:rFonts w:ascii="Arial" w:hAnsi="Arial"/>
          <w:color w:val="auto"/>
          <w:sz w:val="22"/>
          <w:szCs w:val="22"/>
        </w:rPr>
        <w:tab/>
      </w:r>
    </w:p>
    <w:p w:rsidR="000501D5" w:rsidRPr="00224FA1" w:rsidRDefault="000501D5">
      <w:pPr>
        <w:pStyle w:val="Header"/>
        <w:spacing w:after="120"/>
        <w:rPr>
          <w:rFonts w:ascii="Arial" w:hAnsi="Arial"/>
          <w:color w:val="auto"/>
          <w:sz w:val="22"/>
          <w:szCs w:val="22"/>
        </w:rPr>
      </w:pPr>
    </w:p>
    <w:p w:rsidR="000501D5" w:rsidRPr="00224FA1" w:rsidRDefault="000501D5">
      <w:pPr>
        <w:pStyle w:val="Header"/>
        <w:spacing w:after="120"/>
        <w:rPr>
          <w:rFonts w:ascii="Arial" w:hAnsi="Arial"/>
          <w:color w:val="auto"/>
          <w:sz w:val="22"/>
          <w:szCs w:val="22"/>
        </w:rPr>
      </w:pPr>
    </w:p>
    <w:p w:rsidR="000501D5" w:rsidRPr="00224FA1" w:rsidRDefault="000501D5">
      <w:pPr>
        <w:pStyle w:val="Header"/>
        <w:spacing w:after="120"/>
        <w:rPr>
          <w:rFonts w:ascii="Arial" w:hAnsi="Arial"/>
          <w:color w:val="auto"/>
          <w:sz w:val="22"/>
          <w:szCs w:val="22"/>
        </w:rPr>
      </w:pPr>
    </w:p>
    <w:p w:rsidR="000501D5" w:rsidRPr="00224FA1" w:rsidRDefault="000501D5">
      <w:pPr>
        <w:pStyle w:val="Header"/>
        <w:spacing w:after="120"/>
        <w:rPr>
          <w:rFonts w:ascii="Arial" w:hAnsi="Arial"/>
          <w:color w:val="auto"/>
          <w:sz w:val="22"/>
          <w:szCs w:val="22"/>
        </w:rPr>
      </w:pPr>
    </w:p>
    <w:p w:rsidR="000501D5" w:rsidRPr="00224FA1" w:rsidRDefault="000501D5">
      <w:pPr>
        <w:pStyle w:val="Header"/>
        <w:spacing w:after="120"/>
        <w:rPr>
          <w:rFonts w:ascii="Arial" w:hAnsi="Arial"/>
          <w:color w:val="auto"/>
          <w:sz w:val="22"/>
          <w:szCs w:val="22"/>
        </w:rPr>
      </w:pPr>
    </w:p>
    <w:p w:rsidR="000501D5" w:rsidRPr="00224FA1" w:rsidRDefault="000501D5">
      <w:pPr>
        <w:pStyle w:val="Header"/>
        <w:spacing w:after="120"/>
        <w:rPr>
          <w:rFonts w:ascii="Arial" w:hAnsi="Arial"/>
          <w:color w:val="auto"/>
          <w:sz w:val="22"/>
          <w:szCs w:val="22"/>
        </w:rPr>
      </w:pPr>
    </w:p>
    <w:p w:rsidR="008C7154" w:rsidRPr="00224FA1" w:rsidRDefault="008C7154">
      <w:pPr>
        <w:pStyle w:val="Header"/>
        <w:spacing w:after="120"/>
        <w:rPr>
          <w:rFonts w:ascii="Arial" w:hAnsi="Arial"/>
          <w:color w:val="auto"/>
          <w:sz w:val="22"/>
          <w:szCs w:val="22"/>
        </w:rPr>
      </w:pPr>
    </w:p>
    <w:p w:rsidR="000501D5" w:rsidRPr="00224FA1" w:rsidRDefault="000501D5">
      <w:pPr>
        <w:pStyle w:val="Header"/>
        <w:spacing w:after="120"/>
        <w:rPr>
          <w:rFonts w:ascii="Arial" w:hAnsi="Arial"/>
          <w:color w:val="auto"/>
          <w:sz w:val="22"/>
          <w:szCs w:val="22"/>
        </w:rPr>
      </w:pPr>
    </w:p>
    <w:p w:rsidR="000501D5" w:rsidRPr="00224FA1" w:rsidRDefault="000501D5">
      <w:pPr>
        <w:pStyle w:val="Header"/>
        <w:spacing w:after="120"/>
        <w:rPr>
          <w:rFonts w:ascii="Arial" w:hAnsi="Arial"/>
          <w:color w:val="auto"/>
          <w:sz w:val="22"/>
          <w:szCs w:val="22"/>
        </w:rPr>
      </w:pPr>
    </w:p>
    <w:p w:rsidR="000501D5" w:rsidRPr="00224FA1" w:rsidRDefault="000501D5">
      <w:pPr>
        <w:pStyle w:val="Header"/>
        <w:spacing w:after="120"/>
        <w:rPr>
          <w:rFonts w:ascii="Arial" w:hAnsi="Arial"/>
          <w:color w:val="auto"/>
          <w:sz w:val="22"/>
          <w:szCs w:val="22"/>
        </w:rPr>
      </w:pPr>
    </w:p>
    <w:p w:rsidR="000501D5" w:rsidRPr="00224FA1" w:rsidRDefault="000501D5">
      <w:pPr>
        <w:pStyle w:val="Header"/>
        <w:spacing w:after="120"/>
        <w:rPr>
          <w:rFonts w:ascii="Arial" w:hAnsi="Arial"/>
          <w:color w:val="auto"/>
          <w:sz w:val="22"/>
          <w:szCs w:val="22"/>
        </w:rPr>
      </w:pPr>
    </w:p>
    <w:p w:rsidR="002972C2" w:rsidRPr="00224FA1" w:rsidRDefault="002972C2">
      <w:pPr>
        <w:pStyle w:val="Header"/>
        <w:spacing w:after="120"/>
        <w:rPr>
          <w:rFonts w:ascii="Arial" w:hAnsi="Arial"/>
          <w:color w:val="auto"/>
          <w:sz w:val="22"/>
          <w:szCs w:val="22"/>
        </w:rPr>
      </w:pPr>
    </w:p>
    <w:p w:rsidR="00021FF0" w:rsidRDefault="00021FF0" w:rsidP="00021FF0">
      <w:pPr>
        <w:rPr>
          <w:rFonts w:ascii="Arial" w:hAnsi="Arial" w:cs="Arial"/>
          <w:b/>
          <w:color w:val="auto"/>
          <w:sz w:val="22"/>
          <w:szCs w:val="22"/>
        </w:rPr>
      </w:pPr>
    </w:p>
    <w:p w:rsidR="00021FF0" w:rsidRDefault="00021FF0" w:rsidP="00C5222D">
      <w:pPr>
        <w:jc w:val="both"/>
        <w:rPr>
          <w:rFonts w:ascii="Arial" w:hAnsi="Arial" w:cs="Arial"/>
          <w:b/>
          <w:color w:val="auto"/>
          <w:sz w:val="22"/>
          <w:szCs w:val="22"/>
        </w:rPr>
      </w:pPr>
    </w:p>
    <w:p w:rsidR="00021FF0" w:rsidRDefault="00021FF0" w:rsidP="00C5222D">
      <w:pPr>
        <w:jc w:val="both"/>
        <w:rPr>
          <w:rFonts w:ascii="Arial" w:hAnsi="Arial" w:cs="Arial"/>
          <w:b/>
          <w:color w:val="auto"/>
          <w:sz w:val="22"/>
          <w:szCs w:val="22"/>
        </w:rPr>
      </w:pPr>
    </w:p>
    <w:p w:rsidR="004D41B4" w:rsidRDefault="004D41B4" w:rsidP="00C5222D">
      <w:pPr>
        <w:jc w:val="both"/>
        <w:rPr>
          <w:rFonts w:ascii="Arial" w:hAnsi="Arial" w:cs="Arial"/>
          <w:b/>
          <w:color w:val="auto"/>
          <w:sz w:val="22"/>
          <w:szCs w:val="22"/>
        </w:rPr>
      </w:pPr>
    </w:p>
    <w:p w:rsidR="004D41B4" w:rsidRDefault="004D41B4" w:rsidP="00C5222D">
      <w:pPr>
        <w:jc w:val="both"/>
        <w:rPr>
          <w:rFonts w:ascii="Arial" w:hAnsi="Arial" w:cs="Arial"/>
          <w:b/>
          <w:color w:val="auto"/>
          <w:sz w:val="22"/>
          <w:szCs w:val="22"/>
        </w:rPr>
      </w:pPr>
    </w:p>
    <w:p w:rsidR="004D41B4" w:rsidRDefault="004D41B4" w:rsidP="00C5222D">
      <w:pPr>
        <w:jc w:val="both"/>
        <w:rPr>
          <w:rFonts w:ascii="Arial" w:hAnsi="Arial" w:cs="Arial"/>
          <w:b/>
          <w:color w:val="auto"/>
          <w:sz w:val="22"/>
          <w:szCs w:val="22"/>
        </w:rPr>
      </w:pPr>
    </w:p>
    <w:p w:rsidR="004D41B4" w:rsidRDefault="004D41B4" w:rsidP="00C5222D">
      <w:pPr>
        <w:jc w:val="both"/>
        <w:rPr>
          <w:rFonts w:ascii="Arial" w:hAnsi="Arial" w:cs="Arial"/>
          <w:b/>
          <w:color w:val="auto"/>
          <w:sz w:val="22"/>
          <w:szCs w:val="22"/>
        </w:rPr>
      </w:pPr>
    </w:p>
    <w:p w:rsidR="004D41B4" w:rsidRDefault="004D41B4" w:rsidP="00C5222D">
      <w:pPr>
        <w:jc w:val="both"/>
        <w:rPr>
          <w:rFonts w:ascii="Arial" w:hAnsi="Arial" w:cs="Arial"/>
          <w:b/>
          <w:color w:val="auto"/>
          <w:sz w:val="22"/>
          <w:szCs w:val="22"/>
        </w:rPr>
      </w:pPr>
    </w:p>
    <w:p w:rsidR="004D41B4" w:rsidRDefault="004D41B4" w:rsidP="00C5222D">
      <w:pPr>
        <w:jc w:val="both"/>
        <w:rPr>
          <w:rFonts w:ascii="Arial" w:hAnsi="Arial" w:cs="Arial"/>
          <w:b/>
          <w:color w:val="auto"/>
          <w:sz w:val="22"/>
          <w:szCs w:val="22"/>
        </w:rPr>
      </w:pPr>
    </w:p>
    <w:p w:rsidR="004D41B4" w:rsidRDefault="004D41B4" w:rsidP="00C5222D">
      <w:pPr>
        <w:jc w:val="both"/>
        <w:rPr>
          <w:rFonts w:ascii="Arial" w:hAnsi="Arial" w:cs="Arial"/>
          <w:b/>
          <w:color w:val="auto"/>
          <w:sz w:val="22"/>
          <w:szCs w:val="22"/>
        </w:rPr>
      </w:pPr>
    </w:p>
    <w:p w:rsidR="004D41B4" w:rsidRDefault="004D41B4" w:rsidP="00C5222D">
      <w:pPr>
        <w:jc w:val="both"/>
        <w:rPr>
          <w:rFonts w:ascii="Arial" w:hAnsi="Arial" w:cs="Arial"/>
          <w:b/>
          <w:color w:val="auto"/>
          <w:sz w:val="22"/>
          <w:szCs w:val="22"/>
        </w:rPr>
      </w:pPr>
    </w:p>
    <w:p w:rsidR="000501D5" w:rsidRPr="00224FA1" w:rsidRDefault="00244255" w:rsidP="00C5222D">
      <w:pPr>
        <w:jc w:val="both"/>
        <w:rPr>
          <w:rFonts w:ascii="Arial" w:hAnsi="Arial" w:cs="Arial"/>
          <w:b/>
          <w:color w:val="auto"/>
          <w:sz w:val="22"/>
          <w:szCs w:val="22"/>
        </w:rPr>
      </w:pPr>
      <w:r w:rsidRPr="00224FA1">
        <w:rPr>
          <w:rFonts w:ascii="Arial" w:hAnsi="Arial" w:cs="Arial"/>
          <w:b/>
          <w:color w:val="auto"/>
          <w:sz w:val="22"/>
          <w:szCs w:val="22"/>
        </w:rPr>
        <w:t>8.</w:t>
      </w:r>
      <w:r w:rsidRPr="00224FA1">
        <w:rPr>
          <w:rFonts w:ascii="Arial" w:hAnsi="Arial" w:cs="Arial"/>
          <w:b/>
          <w:color w:val="auto"/>
          <w:sz w:val="22"/>
          <w:szCs w:val="22"/>
        </w:rPr>
        <w:tab/>
        <w:t>Reporting</w:t>
      </w:r>
    </w:p>
    <w:p w:rsidR="000501D5" w:rsidRPr="00224FA1" w:rsidRDefault="000501D5" w:rsidP="00C5222D">
      <w:pPr>
        <w:ind w:left="360"/>
        <w:jc w:val="both"/>
        <w:rPr>
          <w:rFonts w:ascii="Arial" w:hAnsi="Arial" w:cs="Arial"/>
          <w:b/>
          <w:color w:val="auto"/>
          <w:sz w:val="22"/>
          <w:szCs w:val="22"/>
        </w:rPr>
      </w:pPr>
    </w:p>
    <w:p w:rsidR="000501D5" w:rsidRPr="00224FA1" w:rsidRDefault="005D3D85" w:rsidP="00C5222D">
      <w:pPr>
        <w:ind w:left="360" w:firstLine="360"/>
        <w:jc w:val="both"/>
        <w:rPr>
          <w:rFonts w:ascii="Arial" w:hAnsi="Arial" w:cs="Arial"/>
          <w:color w:val="auto"/>
          <w:sz w:val="22"/>
          <w:szCs w:val="22"/>
        </w:rPr>
      </w:pPr>
      <w:r w:rsidRPr="00224FA1">
        <w:rPr>
          <w:rFonts w:ascii="Arial" w:hAnsi="Arial" w:cs="Arial"/>
          <w:color w:val="auto"/>
          <w:sz w:val="22"/>
          <w:szCs w:val="22"/>
        </w:rPr>
        <w:t>Each academy</w:t>
      </w:r>
      <w:r w:rsidR="00244255" w:rsidRPr="00224FA1">
        <w:rPr>
          <w:rFonts w:ascii="Arial" w:hAnsi="Arial" w:cs="Arial"/>
          <w:color w:val="auto"/>
          <w:sz w:val="22"/>
          <w:szCs w:val="22"/>
        </w:rPr>
        <w:t xml:space="preserve"> produces reports for both internal and external use.</w:t>
      </w:r>
    </w:p>
    <w:p w:rsidR="00B93963" w:rsidRPr="00224FA1" w:rsidRDefault="00B93963" w:rsidP="00C5222D">
      <w:pPr>
        <w:ind w:left="360" w:firstLine="360"/>
        <w:jc w:val="both"/>
        <w:rPr>
          <w:rFonts w:ascii="Arial" w:hAnsi="Arial" w:cs="Arial"/>
          <w:color w:val="auto"/>
          <w:sz w:val="22"/>
          <w:szCs w:val="22"/>
        </w:rPr>
      </w:pPr>
    </w:p>
    <w:p w:rsidR="000501D5" w:rsidRDefault="00C5222D" w:rsidP="00C5222D">
      <w:pPr>
        <w:jc w:val="both"/>
        <w:rPr>
          <w:rFonts w:ascii="Arial" w:hAnsi="Arial" w:cs="Arial"/>
          <w:b/>
          <w:color w:val="auto"/>
          <w:sz w:val="22"/>
          <w:szCs w:val="22"/>
        </w:rPr>
      </w:pPr>
      <w:r w:rsidRPr="00224FA1">
        <w:rPr>
          <w:rFonts w:ascii="Arial" w:hAnsi="Arial" w:cs="Arial"/>
          <w:color w:val="auto"/>
          <w:sz w:val="22"/>
          <w:szCs w:val="22"/>
        </w:rPr>
        <w:t>8.1</w:t>
      </w:r>
      <w:r w:rsidRPr="00224FA1">
        <w:rPr>
          <w:rFonts w:ascii="Arial" w:hAnsi="Arial" w:cs="Arial"/>
          <w:color w:val="auto"/>
          <w:sz w:val="22"/>
          <w:szCs w:val="22"/>
        </w:rPr>
        <w:tab/>
      </w:r>
      <w:r w:rsidR="00244255" w:rsidRPr="00224FA1">
        <w:rPr>
          <w:rFonts w:ascii="Arial" w:hAnsi="Arial" w:cs="Arial"/>
          <w:b/>
          <w:color w:val="auto"/>
          <w:sz w:val="22"/>
          <w:szCs w:val="22"/>
        </w:rPr>
        <w:t>External Reporting</w:t>
      </w:r>
    </w:p>
    <w:p w:rsidR="00014AB2" w:rsidRPr="00224FA1" w:rsidRDefault="00014AB2" w:rsidP="00C5222D">
      <w:pPr>
        <w:jc w:val="both"/>
        <w:rPr>
          <w:rFonts w:ascii="Arial" w:hAnsi="Arial" w:cs="Arial"/>
          <w:color w:val="auto"/>
          <w:sz w:val="22"/>
          <w:szCs w:val="22"/>
        </w:rPr>
      </w:pPr>
    </w:p>
    <w:p w:rsidR="00014AB2" w:rsidRDefault="00244255" w:rsidP="007D40E2">
      <w:pPr>
        <w:ind w:left="720"/>
        <w:jc w:val="both"/>
        <w:rPr>
          <w:rFonts w:ascii="Arial" w:hAnsi="Arial" w:cs="Arial"/>
          <w:color w:val="auto"/>
          <w:sz w:val="22"/>
          <w:szCs w:val="22"/>
        </w:rPr>
      </w:pPr>
      <w:r w:rsidRPr="00BF2E5E">
        <w:rPr>
          <w:rFonts w:ascii="Arial" w:hAnsi="Arial" w:cs="Arial"/>
          <w:color w:val="auto"/>
          <w:sz w:val="22"/>
          <w:szCs w:val="22"/>
        </w:rPr>
        <w:t xml:space="preserve">The </w:t>
      </w:r>
      <w:r w:rsidR="006A5BC7" w:rsidRPr="00EB718F">
        <w:rPr>
          <w:rFonts w:ascii="Arial" w:hAnsi="Arial" w:cs="Arial"/>
          <w:color w:val="auto"/>
          <w:sz w:val="22"/>
          <w:szCs w:val="22"/>
        </w:rPr>
        <w:t xml:space="preserve">MAT central </w:t>
      </w:r>
      <w:r w:rsidRPr="00EB718F">
        <w:rPr>
          <w:rFonts w:ascii="Arial" w:hAnsi="Arial" w:cs="Arial"/>
          <w:color w:val="auto"/>
          <w:sz w:val="22"/>
          <w:szCs w:val="22"/>
        </w:rPr>
        <w:t xml:space="preserve">finance </w:t>
      </w:r>
      <w:r w:rsidR="006A5BC7" w:rsidRPr="00EB718F">
        <w:rPr>
          <w:rFonts w:ascii="Arial" w:hAnsi="Arial" w:cs="Arial"/>
          <w:color w:val="auto"/>
          <w:sz w:val="22"/>
          <w:szCs w:val="22"/>
        </w:rPr>
        <w:t xml:space="preserve">team </w:t>
      </w:r>
      <w:r w:rsidRPr="00EB718F">
        <w:rPr>
          <w:rFonts w:ascii="Arial" w:hAnsi="Arial" w:cs="Arial"/>
          <w:color w:val="auto"/>
          <w:sz w:val="22"/>
          <w:szCs w:val="22"/>
        </w:rPr>
        <w:t>adheres to the E</w:t>
      </w:r>
      <w:r w:rsidR="006A5BC7" w:rsidRPr="00EB718F">
        <w:rPr>
          <w:rFonts w:ascii="Arial" w:hAnsi="Arial" w:cs="Arial"/>
          <w:color w:val="auto"/>
          <w:sz w:val="22"/>
          <w:szCs w:val="22"/>
        </w:rPr>
        <w:t>S</w:t>
      </w:r>
      <w:r w:rsidRPr="00EB718F">
        <w:rPr>
          <w:rFonts w:ascii="Arial" w:hAnsi="Arial" w:cs="Arial"/>
          <w:color w:val="auto"/>
          <w:sz w:val="22"/>
          <w:szCs w:val="22"/>
        </w:rPr>
        <w:t>FA Budget Reporting cycle</w:t>
      </w:r>
      <w:r w:rsidR="00014AB2" w:rsidRPr="00EB718F">
        <w:rPr>
          <w:rFonts w:ascii="Arial" w:hAnsi="Arial" w:cs="Arial"/>
          <w:color w:val="auto"/>
          <w:sz w:val="22"/>
          <w:szCs w:val="22"/>
        </w:rPr>
        <w:t xml:space="preserve"> for the following reports/submissions</w:t>
      </w:r>
      <w:r w:rsidRPr="00EB718F">
        <w:rPr>
          <w:rFonts w:ascii="Arial" w:hAnsi="Arial" w:cs="Arial"/>
          <w:color w:val="auto"/>
          <w:sz w:val="22"/>
          <w:szCs w:val="22"/>
        </w:rPr>
        <w:t>:</w:t>
      </w:r>
    </w:p>
    <w:p w:rsidR="00014AB2" w:rsidRDefault="00014AB2" w:rsidP="007D40E2">
      <w:pPr>
        <w:ind w:left="720"/>
        <w:jc w:val="both"/>
        <w:rPr>
          <w:rFonts w:ascii="Arial" w:hAnsi="Arial" w:cs="Arial"/>
          <w:color w:val="auto"/>
          <w:sz w:val="22"/>
          <w:szCs w:val="22"/>
        </w:rPr>
      </w:pPr>
    </w:p>
    <w:p w:rsidR="00014AB2" w:rsidRDefault="00014AB2" w:rsidP="00014AB2">
      <w:pPr>
        <w:pStyle w:val="ListParagraph"/>
        <w:numPr>
          <w:ilvl w:val="3"/>
          <w:numId w:val="65"/>
        </w:numPr>
        <w:rPr>
          <w:rFonts w:ascii="Arial" w:hAnsi="Arial" w:cs="Arial"/>
          <w:sz w:val="22"/>
          <w:szCs w:val="20"/>
        </w:rPr>
      </w:pPr>
      <w:r>
        <w:rPr>
          <w:rFonts w:ascii="Arial" w:hAnsi="Arial" w:cs="Arial"/>
          <w:sz w:val="22"/>
          <w:szCs w:val="20"/>
        </w:rPr>
        <w:t>S</w:t>
      </w:r>
      <w:r w:rsidRPr="00014AB2">
        <w:rPr>
          <w:rFonts w:ascii="Arial" w:hAnsi="Arial" w:cs="Arial"/>
          <w:sz w:val="22"/>
          <w:szCs w:val="20"/>
        </w:rPr>
        <w:t>chool resource management self-assessment tool checklist by April</w:t>
      </w:r>
    </w:p>
    <w:p w:rsidR="00014AB2" w:rsidRDefault="00014AB2" w:rsidP="00014AB2">
      <w:pPr>
        <w:pStyle w:val="ListParagraph"/>
        <w:numPr>
          <w:ilvl w:val="3"/>
          <w:numId w:val="65"/>
        </w:numPr>
        <w:rPr>
          <w:rFonts w:ascii="Arial" w:hAnsi="Arial" w:cs="Arial"/>
          <w:sz w:val="22"/>
          <w:szCs w:val="20"/>
        </w:rPr>
      </w:pPr>
      <w:r>
        <w:rPr>
          <w:rFonts w:ascii="Arial" w:hAnsi="Arial" w:cs="Arial"/>
          <w:sz w:val="22"/>
          <w:szCs w:val="20"/>
        </w:rPr>
        <w:t>B</w:t>
      </w:r>
      <w:r w:rsidRPr="00014AB2">
        <w:rPr>
          <w:rFonts w:ascii="Arial" w:hAnsi="Arial" w:cs="Arial"/>
          <w:sz w:val="22"/>
          <w:szCs w:val="20"/>
        </w:rPr>
        <w:t>udget forecast return by July for future years budgets</w:t>
      </w:r>
    </w:p>
    <w:p w:rsidR="00014AB2" w:rsidRDefault="00014AB2" w:rsidP="00014AB2">
      <w:pPr>
        <w:pStyle w:val="ListParagraph"/>
        <w:numPr>
          <w:ilvl w:val="3"/>
          <w:numId w:val="65"/>
        </w:numPr>
        <w:rPr>
          <w:rFonts w:ascii="Arial" w:hAnsi="Arial" w:cs="Arial"/>
          <w:sz w:val="22"/>
          <w:szCs w:val="20"/>
        </w:rPr>
      </w:pPr>
      <w:r>
        <w:rPr>
          <w:rFonts w:ascii="Arial" w:hAnsi="Arial" w:cs="Arial"/>
          <w:sz w:val="22"/>
          <w:szCs w:val="20"/>
        </w:rPr>
        <w:t>L</w:t>
      </w:r>
      <w:r w:rsidRPr="00014AB2">
        <w:rPr>
          <w:rFonts w:ascii="Arial" w:hAnsi="Arial" w:cs="Arial"/>
          <w:sz w:val="22"/>
          <w:szCs w:val="20"/>
        </w:rPr>
        <w:t>and and buildings collection tool by October</w:t>
      </w:r>
    </w:p>
    <w:p w:rsidR="00014AB2" w:rsidRPr="00014AB2" w:rsidRDefault="00014AB2" w:rsidP="00014AB2">
      <w:pPr>
        <w:pStyle w:val="ListParagraph"/>
        <w:numPr>
          <w:ilvl w:val="3"/>
          <w:numId w:val="65"/>
        </w:numPr>
        <w:rPr>
          <w:rFonts w:ascii="Arial" w:hAnsi="Arial" w:cs="Arial"/>
          <w:sz w:val="22"/>
          <w:szCs w:val="20"/>
        </w:rPr>
      </w:pPr>
      <w:r>
        <w:rPr>
          <w:rFonts w:ascii="Arial" w:hAnsi="Arial" w:cs="Arial"/>
          <w:sz w:val="22"/>
          <w:szCs w:val="20"/>
        </w:rPr>
        <w:t xml:space="preserve">Annual </w:t>
      </w:r>
      <w:r w:rsidRPr="00014AB2">
        <w:rPr>
          <w:rFonts w:ascii="Arial" w:hAnsi="Arial" w:cs="Arial"/>
          <w:sz w:val="22"/>
          <w:szCs w:val="20"/>
        </w:rPr>
        <w:t>accounts return in January for previous years Finance Statements</w:t>
      </w:r>
    </w:p>
    <w:p w:rsidR="00014AB2" w:rsidRDefault="00014AB2" w:rsidP="00014AB2">
      <w:pPr>
        <w:pStyle w:val="ListParagraph"/>
        <w:numPr>
          <w:ilvl w:val="3"/>
          <w:numId w:val="65"/>
        </w:numPr>
        <w:rPr>
          <w:rFonts w:ascii="Arial" w:hAnsi="Arial" w:cs="Arial"/>
          <w:sz w:val="22"/>
          <w:szCs w:val="20"/>
        </w:rPr>
      </w:pPr>
      <w:r>
        <w:rPr>
          <w:rFonts w:ascii="Arial" w:hAnsi="Arial" w:cs="Arial"/>
          <w:sz w:val="22"/>
          <w:szCs w:val="20"/>
        </w:rPr>
        <w:t>Annual (audited) F</w:t>
      </w:r>
      <w:r w:rsidRPr="00014AB2">
        <w:rPr>
          <w:rFonts w:ascii="Arial" w:hAnsi="Arial" w:cs="Arial"/>
          <w:sz w:val="22"/>
          <w:szCs w:val="20"/>
        </w:rPr>
        <w:t xml:space="preserve">inancial </w:t>
      </w:r>
      <w:r>
        <w:rPr>
          <w:rFonts w:ascii="Arial" w:hAnsi="Arial" w:cs="Arial"/>
          <w:sz w:val="22"/>
          <w:szCs w:val="20"/>
        </w:rPr>
        <w:t>S</w:t>
      </w:r>
      <w:r w:rsidRPr="00014AB2">
        <w:rPr>
          <w:rFonts w:ascii="Arial" w:hAnsi="Arial" w:cs="Arial"/>
          <w:sz w:val="22"/>
          <w:szCs w:val="20"/>
        </w:rPr>
        <w:t>tatements by December for the August year end.</w:t>
      </w:r>
    </w:p>
    <w:p w:rsidR="00014AB2" w:rsidRDefault="00014AB2" w:rsidP="00014AB2">
      <w:pPr>
        <w:pStyle w:val="ListParagraph"/>
        <w:numPr>
          <w:ilvl w:val="3"/>
          <w:numId w:val="65"/>
        </w:numPr>
        <w:rPr>
          <w:rFonts w:ascii="Arial" w:hAnsi="Arial" w:cs="Arial"/>
          <w:sz w:val="22"/>
          <w:szCs w:val="20"/>
        </w:rPr>
      </w:pPr>
      <w:r>
        <w:rPr>
          <w:rFonts w:ascii="Arial" w:hAnsi="Arial" w:cs="Arial"/>
          <w:sz w:val="22"/>
          <w:szCs w:val="20"/>
        </w:rPr>
        <w:t>Filing of financial statements with Companies House</w:t>
      </w:r>
    </w:p>
    <w:p w:rsidR="00014AB2" w:rsidRDefault="00014AB2" w:rsidP="00014AB2">
      <w:pPr>
        <w:pStyle w:val="ListParagraph"/>
        <w:numPr>
          <w:ilvl w:val="3"/>
          <w:numId w:val="65"/>
        </w:numPr>
        <w:rPr>
          <w:rFonts w:ascii="Arial" w:hAnsi="Arial" w:cs="Arial"/>
          <w:sz w:val="22"/>
          <w:szCs w:val="20"/>
        </w:rPr>
      </w:pPr>
      <w:r w:rsidRPr="00014AB2">
        <w:rPr>
          <w:rFonts w:ascii="Arial" w:hAnsi="Arial" w:cs="Arial"/>
          <w:sz w:val="22"/>
          <w:szCs w:val="20"/>
        </w:rPr>
        <w:t xml:space="preserve">Submit </w:t>
      </w:r>
      <w:r w:rsidR="00AD7B20">
        <w:rPr>
          <w:rFonts w:ascii="Arial" w:hAnsi="Arial" w:cs="Arial"/>
          <w:sz w:val="22"/>
          <w:szCs w:val="20"/>
        </w:rPr>
        <w:t xml:space="preserve">the </w:t>
      </w:r>
      <w:r w:rsidRPr="00014AB2">
        <w:rPr>
          <w:rFonts w:ascii="Arial" w:hAnsi="Arial" w:cs="Arial"/>
          <w:sz w:val="22"/>
          <w:szCs w:val="20"/>
        </w:rPr>
        <w:t>land and buildings valuation return (if applicable)</w:t>
      </w:r>
    </w:p>
    <w:p w:rsidR="00014AB2" w:rsidRPr="00014AB2" w:rsidRDefault="00014AB2" w:rsidP="00014AB2">
      <w:pPr>
        <w:pStyle w:val="ListParagraph"/>
        <w:numPr>
          <w:ilvl w:val="3"/>
          <w:numId w:val="65"/>
        </w:numPr>
        <w:rPr>
          <w:rFonts w:ascii="Arial" w:hAnsi="Arial" w:cs="Arial"/>
          <w:sz w:val="22"/>
          <w:szCs w:val="20"/>
        </w:rPr>
      </w:pPr>
      <w:r w:rsidRPr="00014AB2">
        <w:rPr>
          <w:rFonts w:ascii="Arial" w:hAnsi="Arial" w:cs="Arial"/>
          <w:color w:val="auto"/>
          <w:sz w:val="22"/>
          <w:szCs w:val="22"/>
        </w:rPr>
        <w:t xml:space="preserve">Inform and liaise with Directors on their responses to the “Dear Accounting Officer” </w:t>
      </w:r>
      <w:r>
        <w:rPr>
          <w:rFonts w:ascii="Arial" w:hAnsi="Arial" w:cs="Arial"/>
          <w:color w:val="auto"/>
          <w:sz w:val="22"/>
          <w:szCs w:val="22"/>
        </w:rPr>
        <w:t>l</w:t>
      </w:r>
      <w:r w:rsidRPr="00014AB2">
        <w:rPr>
          <w:rFonts w:ascii="Arial" w:hAnsi="Arial" w:cs="Arial"/>
          <w:color w:val="auto"/>
          <w:sz w:val="22"/>
          <w:szCs w:val="22"/>
        </w:rPr>
        <w:t>etter</w:t>
      </w:r>
      <w:r>
        <w:rPr>
          <w:rFonts w:ascii="Arial" w:hAnsi="Arial" w:cs="Arial"/>
          <w:color w:val="auto"/>
          <w:sz w:val="22"/>
          <w:szCs w:val="22"/>
        </w:rPr>
        <w:t>s</w:t>
      </w:r>
      <w:r w:rsidRPr="00014AB2">
        <w:rPr>
          <w:rFonts w:ascii="Arial" w:hAnsi="Arial" w:cs="Arial"/>
          <w:color w:val="auto"/>
          <w:sz w:val="22"/>
          <w:szCs w:val="22"/>
        </w:rPr>
        <w:t xml:space="preserve"> sent by the ESFA on an ad</w:t>
      </w:r>
      <w:r>
        <w:rPr>
          <w:rFonts w:ascii="Arial" w:hAnsi="Arial" w:cs="Arial"/>
          <w:color w:val="auto"/>
          <w:sz w:val="22"/>
          <w:szCs w:val="22"/>
        </w:rPr>
        <w:t>-</w:t>
      </w:r>
      <w:r w:rsidRPr="00014AB2">
        <w:rPr>
          <w:rFonts w:ascii="Arial" w:hAnsi="Arial" w:cs="Arial"/>
          <w:color w:val="auto"/>
          <w:sz w:val="22"/>
          <w:szCs w:val="22"/>
        </w:rPr>
        <w:t xml:space="preserve">hoc basis. </w:t>
      </w:r>
    </w:p>
    <w:p w:rsidR="00014AB2" w:rsidRDefault="00014AB2" w:rsidP="007D40E2">
      <w:pPr>
        <w:ind w:left="720"/>
        <w:jc w:val="both"/>
        <w:rPr>
          <w:rFonts w:ascii="Arial" w:hAnsi="Arial" w:cs="Arial"/>
          <w:color w:val="auto"/>
          <w:sz w:val="22"/>
          <w:szCs w:val="22"/>
        </w:rPr>
      </w:pPr>
    </w:p>
    <w:p w:rsidR="00014AB2" w:rsidRPr="00BF2E5E" w:rsidRDefault="00014AB2" w:rsidP="00014AB2">
      <w:pPr>
        <w:pStyle w:val="ListParagraph"/>
        <w:ind w:left="1080"/>
        <w:jc w:val="both"/>
        <w:rPr>
          <w:rFonts w:ascii="Arial" w:hAnsi="Arial" w:cs="Arial"/>
          <w:color w:val="auto"/>
          <w:sz w:val="22"/>
          <w:szCs w:val="22"/>
        </w:rPr>
      </w:pPr>
      <w:r w:rsidRPr="00BF2E5E">
        <w:rPr>
          <w:rFonts w:ascii="Arial" w:hAnsi="Arial" w:cs="Arial"/>
          <w:color w:val="auto"/>
          <w:sz w:val="22"/>
          <w:szCs w:val="22"/>
        </w:rPr>
        <w:t>#The dates could change as directed by the ESFA#</w:t>
      </w:r>
    </w:p>
    <w:p w:rsidR="00014AB2" w:rsidRDefault="00014AB2" w:rsidP="007D40E2">
      <w:pPr>
        <w:ind w:left="720"/>
        <w:jc w:val="both"/>
        <w:rPr>
          <w:rFonts w:ascii="Arial" w:hAnsi="Arial" w:cs="Arial"/>
          <w:color w:val="auto"/>
          <w:sz w:val="22"/>
          <w:szCs w:val="22"/>
        </w:rPr>
      </w:pPr>
    </w:p>
    <w:p w:rsidR="000501D5" w:rsidRPr="00BF2E5E" w:rsidRDefault="00244255" w:rsidP="007D40E2">
      <w:pPr>
        <w:ind w:left="720"/>
        <w:jc w:val="both"/>
        <w:rPr>
          <w:rFonts w:ascii="Arial" w:hAnsi="Arial" w:cs="Arial"/>
          <w:color w:val="auto"/>
          <w:sz w:val="22"/>
          <w:szCs w:val="22"/>
        </w:rPr>
      </w:pPr>
      <w:r w:rsidRPr="00C37D87">
        <w:rPr>
          <w:rFonts w:ascii="Arial" w:hAnsi="Arial" w:cs="Arial"/>
          <w:color w:val="auto"/>
          <w:sz w:val="22"/>
          <w:szCs w:val="22"/>
        </w:rPr>
        <w:t>The production of these reports a</w:t>
      </w:r>
      <w:r w:rsidRPr="00014AB2">
        <w:rPr>
          <w:rFonts w:ascii="Arial" w:hAnsi="Arial" w:cs="Arial"/>
          <w:color w:val="auto"/>
          <w:sz w:val="22"/>
          <w:szCs w:val="22"/>
        </w:rPr>
        <w:t xml:space="preserve">dheres to </w:t>
      </w:r>
      <w:r w:rsidR="00014AB2" w:rsidRPr="00014AB2">
        <w:rPr>
          <w:rFonts w:ascii="Arial" w:hAnsi="Arial" w:cs="Arial"/>
          <w:color w:val="222222"/>
          <w:sz w:val="22"/>
          <w:szCs w:val="22"/>
          <w:shd w:val="clear" w:color="auto" w:fill="FFFFFF"/>
        </w:rPr>
        <w:t>Charity Commission's Statement of Recommended Practice</w:t>
      </w:r>
      <w:r w:rsidR="00014AB2">
        <w:rPr>
          <w:rFonts w:ascii="Arial" w:hAnsi="Arial" w:cs="Arial"/>
          <w:color w:val="222222"/>
          <w:sz w:val="22"/>
          <w:szCs w:val="22"/>
          <w:shd w:val="clear" w:color="auto" w:fill="FFFFFF"/>
        </w:rPr>
        <w:t xml:space="preserve"> (</w:t>
      </w:r>
      <w:r w:rsidRPr="00C37D87">
        <w:rPr>
          <w:rFonts w:ascii="Arial" w:hAnsi="Arial" w:cs="Arial"/>
          <w:color w:val="auto"/>
          <w:sz w:val="22"/>
          <w:szCs w:val="22"/>
        </w:rPr>
        <w:t>SORP</w:t>
      </w:r>
      <w:r w:rsidR="00014AB2">
        <w:rPr>
          <w:rFonts w:ascii="Arial" w:hAnsi="Arial" w:cs="Arial"/>
          <w:color w:val="auto"/>
          <w:sz w:val="22"/>
          <w:szCs w:val="22"/>
        </w:rPr>
        <w:t>)</w:t>
      </w:r>
      <w:r w:rsidRPr="00C37D87">
        <w:rPr>
          <w:rFonts w:ascii="Arial" w:hAnsi="Arial" w:cs="Arial"/>
          <w:color w:val="auto"/>
          <w:sz w:val="22"/>
          <w:szCs w:val="22"/>
        </w:rPr>
        <w:t xml:space="preserve"> and up</w:t>
      </w:r>
      <w:r w:rsidR="00343249" w:rsidRPr="00C37D87">
        <w:rPr>
          <w:rFonts w:ascii="Arial" w:hAnsi="Arial" w:cs="Arial"/>
          <w:color w:val="auto"/>
          <w:sz w:val="22"/>
          <w:szCs w:val="22"/>
        </w:rPr>
        <w:t>-</w:t>
      </w:r>
      <w:r w:rsidRPr="00C37D87">
        <w:rPr>
          <w:rFonts w:ascii="Arial" w:hAnsi="Arial" w:cs="Arial"/>
          <w:color w:val="auto"/>
          <w:sz w:val="22"/>
          <w:szCs w:val="22"/>
        </w:rPr>
        <w:t>to</w:t>
      </w:r>
      <w:r w:rsidR="00343249" w:rsidRPr="00C37D87">
        <w:rPr>
          <w:rFonts w:ascii="Arial" w:hAnsi="Arial" w:cs="Arial"/>
          <w:color w:val="auto"/>
          <w:sz w:val="22"/>
          <w:szCs w:val="22"/>
        </w:rPr>
        <w:t>-</w:t>
      </w:r>
      <w:r w:rsidRPr="00C37D87">
        <w:rPr>
          <w:rFonts w:ascii="Arial" w:hAnsi="Arial" w:cs="Arial"/>
          <w:color w:val="auto"/>
          <w:sz w:val="22"/>
          <w:szCs w:val="22"/>
        </w:rPr>
        <w:t xml:space="preserve">date </w:t>
      </w:r>
      <w:r w:rsidRPr="00BF2E5E">
        <w:rPr>
          <w:rFonts w:ascii="Arial" w:hAnsi="Arial" w:cs="Arial"/>
          <w:color w:val="auto"/>
          <w:sz w:val="22"/>
          <w:szCs w:val="22"/>
        </w:rPr>
        <w:t>legislation relating to accounting treatments.</w:t>
      </w:r>
    </w:p>
    <w:p w:rsidR="007D40E2" w:rsidRPr="00BF2E5E" w:rsidRDefault="007D40E2" w:rsidP="007D40E2">
      <w:pPr>
        <w:ind w:left="720"/>
        <w:jc w:val="both"/>
        <w:rPr>
          <w:rFonts w:ascii="Arial" w:hAnsi="Arial" w:cs="Arial"/>
          <w:color w:val="auto"/>
          <w:sz w:val="22"/>
          <w:szCs w:val="22"/>
        </w:rPr>
      </w:pPr>
    </w:p>
    <w:p w:rsidR="000501D5" w:rsidRPr="00BF2E5E" w:rsidRDefault="00244255" w:rsidP="00C5222D">
      <w:pPr>
        <w:ind w:left="720"/>
        <w:jc w:val="both"/>
        <w:rPr>
          <w:rFonts w:ascii="Arial" w:hAnsi="Arial" w:cs="Arial"/>
          <w:color w:val="auto"/>
          <w:sz w:val="22"/>
          <w:szCs w:val="22"/>
        </w:rPr>
      </w:pPr>
      <w:r w:rsidRPr="00BF2E5E">
        <w:rPr>
          <w:rFonts w:ascii="Arial" w:hAnsi="Arial" w:cs="Arial"/>
          <w:color w:val="auto"/>
          <w:sz w:val="22"/>
          <w:szCs w:val="22"/>
        </w:rPr>
        <w:t>Other External Reporting is as follows:</w:t>
      </w:r>
    </w:p>
    <w:p w:rsidR="000501D5" w:rsidRPr="00BF2E5E" w:rsidRDefault="000501D5" w:rsidP="00C5222D">
      <w:pPr>
        <w:ind w:left="330"/>
        <w:jc w:val="both"/>
        <w:rPr>
          <w:rFonts w:ascii="Arial" w:hAnsi="Arial" w:cs="Arial"/>
          <w:color w:val="auto"/>
          <w:sz w:val="22"/>
          <w:szCs w:val="22"/>
        </w:rPr>
      </w:pPr>
    </w:p>
    <w:p w:rsidR="000501D5" w:rsidRPr="00BF2E5E" w:rsidRDefault="00244255" w:rsidP="00014AB2">
      <w:pPr>
        <w:pStyle w:val="ListParagraph"/>
        <w:numPr>
          <w:ilvl w:val="0"/>
          <w:numId w:val="7"/>
        </w:numPr>
        <w:ind w:left="1069"/>
        <w:jc w:val="both"/>
        <w:rPr>
          <w:rFonts w:ascii="Arial" w:hAnsi="Arial" w:cs="Arial"/>
          <w:color w:val="auto"/>
          <w:sz w:val="22"/>
          <w:szCs w:val="22"/>
        </w:rPr>
      </w:pPr>
      <w:r w:rsidRPr="00BF2E5E">
        <w:rPr>
          <w:rFonts w:ascii="Arial" w:hAnsi="Arial" w:cs="Arial"/>
          <w:color w:val="auto"/>
          <w:sz w:val="22"/>
          <w:szCs w:val="22"/>
        </w:rPr>
        <w:t xml:space="preserve">Teachers Pensions </w:t>
      </w:r>
      <w:r w:rsidR="00AE1C38" w:rsidRPr="00BF2E5E">
        <w:rPr>
          <w:rFonts w:ascii="Arial" w:hAnsi="Arial" w:cs="Arial"/>
          <w:color w:val="auto"/>
          <w:sz w:val="22"/>
          <w:szCs w:val="22"/>
        </w:rPr>
        <w:t xml:space="preserve">End of Year Certificate </w:t>
      </w:r>
      <w:r w:rsidR="00592DCB" w:rsidRPr="00BF2E5E">
        <w:rPr>
          <w:rFonts w:ascii="Arial" w:hAnsi="Arial" w:cs="Arial"/>
          <w:color w:val="auto"/>
          <w:sz w:val="22"/>
          <w:szCs w:val="22"/>
        </w:rPr>
        <w:t>(</w:t>
      </w:r>
      <w:r w:rsidR="00AE1C38" w:rsidRPr="00BF2E5E">
        <w:rPr>
          <w:rFonts w:ascii="Arial" w:hAnsi="Arial" w:cs="Arial"/>
          <w:color w:val="auto"/>
          <w:sz w:val="22"/>
          <w:szCs w:val="22"/>
        </w:rPr>
        <w:t>e</w:t>
      </w:r>
      <w:r w:rsidR="00592DCB" w:rsidRPr="00BF2E5E">
        <w:rPr>
          <w:rFonts w:ascii="Arial" w:hAnsi="Arial" w:cs="Arial"/>
          <w:color w:val="auto"/>
          <w:sz w:val="22"/>
          <w:szCs w:val="22"/>
        </w:rPr>
        <w:t>xternal</w:t>
      </w:r>
      <w:r w:rsidR="00AE1C38" w:rsidRPr="00BF2E5E">
        <w:rPr>
          <w:rFonts w:ascii="Arial" w:hAnsi="Arial" w:cs="Arial"/>
          <w:color w:val="auto"/>
          <w:sz w:val="22"/>
          <w:szCs w:val="22"/>
        </w:rPr>
        <w:t>ly</w:t>
      </w:r>
      <w:r w:rsidR="00592DCB" w:rsidRPr="00BF2E5E">
        <w:rPr>
          <w:rFonts w:ascii="Arial" w:hAnsi="Arial" w:cs="Arial"/>
          <w:color w:val="auto"/>
          <w:sz w:val="22"/>
          <w:szCs w:val="22"/>
        </w:rPr>
        <w:t xml:space="preserve"> audit</w:t>
      </w:r>
      <w:r w:rsidR="00AE1C38" w:rsidRPr="00BF2E5E">
        <w:rPr>
          <w:rFonts w:ascii="Arial" w:hAnsi="Arial" w:cs="Arial"/>
          <w:color w:val="auto"/>
          <w:sz w:val="22"/>
          <w:szCs w:val="22"/>
        </w:rPr>
        <w:t xml:space="preserve">ed </w:t>
      </w:r>
      <w:r w:rsidR="00592DCB" w:rsidRPr="00BF2E5E">
        <w:rPr>
          <w:rFonts w:ascii="Arial" w:hAnsi="Arial" w:cs="Arial"/>
          <w:color w:val="auto"/>
          <w:sz w:val="22"/>
          <w:szCs w:val="22"/>
        </w:rPr>
        <w:t>prior to submission)</w:t>
      </w:r>
      <w:r w:rsidR="00343249">
        <w:rPr>
          <w:rFonts w:ascii="Arial" w:hAnsi="Arial" w:cs="Arial"/>
          <w:color w:val="auto"/>
          <w:sz w:val="22"/>
          <w:szCs w:val="22"/>
        </w:rPr>
        <w:t>.</w:t>
      </w:r>
    </w:p>
    <w:p w:rsidR="00AE1C38" w:rsidRPr="00BF2E5E" w:rsidRDefault="006E1DE2" w:rsidP="00014AB2">
      <w:pPr>
        <w:pStyle w:val="ListParagraph"/>
        <w:numPr>
          <w:ilvl w:val="0"/>
          <w:numId w:val="7"/>
        </w:numPr>
        <w:ind w:left="1069"/>
        <w:jc w:val="both"/>
        <w:rPr>
          <w:rFonts w:ascii="Arial" w:hAnsi="Arial" w:cs="Arial"/>
          <w:color w:val="auto"/>
          <w:sz w:val="22"/>
          <w:szCs w:val="22"/>
        </w:rPr>
      </w:pPr>
      <w:r w:rsidRPr="00BF2E5E">
        <w:rPr>
          <w:rFonts w:ascii="Arial" w:hAnsi="Arial" w:cs="Arial"/>
          <w:color w:val="auto"/>
          <w:sz w:val="22"/>
          <w:szCs w:val="22"/>
        </w:rPr>
        <w:t>Teachers’</w:t>
      </w:r>
      <w:r w:rsidR="00AE1C38" w:rsidRPr="00BF2E5E">
        <w:rPr>
          <w:rFonts w:ascii="Arial" w:hAnsi="Arial" w:cs="Arial"/>
          <w:color w:val="auto"/>
          <w:sz w:val="22"/>
          <w:szCs w:val="22"/>
        </w:rPr>
        <w:t xml:space="preserve"> Pension Monthly Data Collection submission</w:t>
      </w:r>
      <w:r w:rsidR="00343249">
        <w:rPr>
          <w:rFonts w:ascii="Arial" w:hAnsi="Arial" w:cs="Arial"/>
          <w:color w:val="auto"/>
          <w:sz w:val="22"/>
          <w:szCs w:val="22"/>
        </w:rPr>
        <w:t>.</w:t>
      </w:r>
    </w:p>
    <w:p w:rsidR="000501D5" w:rsidRDefault="00244255" w:rsidP="00014AB2">
      <w:pPr>
        <w:pStyle w:val="ListParagraph"/>
        <w:numPr>
          <w:ilvl w:val="0"/>
          <w:numId w:val="7"/>
        </w:numPr>
        <w:ind w:left="1069"/>
        <w:jc w:val="both"/>
        <w:rPr>
          <w:rFonts w:ascii="Arial" w:hAnsi="Arial" w:cs="Arial"/>
          <w:color w:val="auto"/>
          <w:sz w:val="22"/>
          <w:szCs w:val="22"/>
        </w:rPr>
      </w:pPr>
      <w:r w:rsidRPr="00BF2E5E">
        <w:rPr>
          <w:rFonts w:ascii="Arial" w:hAnsi="Arial" w:cs="Arial"/>
          <w:color w:val="auto"/>
          <w:sz w:val="22"/>
          <w:szCs w:val="22"/>
        </w:rPr>
        <w:t>West Yorkshire Pension Fund – Monthly Return</w:t>
      </w:r>
      <w:r w:rsidR="00343249">
        <w:rPr>
          <w:rFonts w:ascii="Arial" w:hAnsi="Arial" w:cs="Arial"/>
          <w:color w:val="auto"/>
          <w:sz w:val="22"/>
          <w:szCs w:val="22"/>
        </w:rPr>
        <w:t>.</w:t>
      </w:r>
    </w:p>
    <w:p w:rsidR="00014AB2" w:rsidRDefault="00014AB2" w:rsidP="00014AB2">
      <w:pPr>
        <w:pStyle w:val="ListParagraph"/>
        <w:numPr>
          <w:ilvl w:val="0"/>
          <w:numId w:val="7"/>
        </w:numPr>
        <w:ind w:left="1069"/>
        <w:jc w:val="both"/>
        <w:rPr>
          <w:rFonts w:ascii="Arial" w:hAnsi="Arial" w:cs="Arial"/>
          <w:color w:val="auto"/>
          <w:sz w:val="22"/>
          <w:szCs w:val="22"/>
        </w:rPr>
      </w:pPr>
      <w:r>
        <w:rPr>
          <w:rFonts w:ascii="Arial" w:hAnsi="Arial" w:cs="Arial"/>
          <w:color w:val="auto"/>
          <w:sz w:val="22"/>
          <w:szCs w:val="22"/>
        </w:rPr>
        <w:t xml:space="preserve">HMRC </w:t>
      </w:r>
      <w:r w:rsidR="002972D4">
        <w:rPr>
          <w:rFonts w:ascii="Arial" w:hAnsi="Arial" w:cs="Arial"/>
          <w:color w:val="auto"/>
          <w:sz w:val="22"/>
          <w:szCs w:val="22"/>
        </w:rPr>
        <w:t xml:space="preserve">Quarterly </w:t>
      </w:r>
      <w:r>
        <w:rPr>
          <w:rFonts w:ascii="Arial" w:hAnsi="Arial" w:cs="Arial"/>
          <w:color w:val="auto"/>
          <w:sz w:val="22"/>
          <w:szCs w:val="22"/>
        </w:rPr>
        <w:t>VAT Returns</w:t>
      </w:r>
    </w:p>
    <w:p w:rsidR="00014AB2" w:rsidRPr="00BF2E5E" w:rsidRDefault="00014AB2" w:rsidP="00014AB2">
      <w:pPr>
        <w:pStyle w:val="ListParagraph"/>
        <w:numPr>
          <w:ilvl w:val="0"/>
          <w:numId w:val="7"/>
        </w:numPr>
        <w:ind w:left="1069"/>
        <w:jc w:val="both"/>
        <w:rPr>
          <w:rFonts w:ascii="Arial" w:hAnsi="Arial" w:cs="Arial"/>
          <w:color w:val="auto"/>
          <w:sz w:val="22"/>
          <w:szCs w:val="22"/>
        </w:rPr>
      </w:pPr>
      <w:r>
        <w:rPr>
          <w:rFonts w:ascii="Arial" w:hAnsi="Arial" w:cs="Arial"/>
          <w:color w:val="auto"/>
          <w:sz w:val="22"/>
          <w:szCs w:val="22"/>
        </w:rPr>
        <w:t>HMRC Monthly payroll reports for tax and national insurance</w:t>
      </w:r>
    </w:p>
    <w:p w:rsidR="00F55C70" w:rsidRPr="00BF2E5E" w:rsidRDefault="00F55C70" w:rsidP="00014AB2">
      <w:pPr>
        <w:pStyle w:val="ListParagraph"/>
        <w:numPr>
          <w:ilvl w:val="0"/>
          <w:numId w:val="7"/>
        </w:numPr>
        <w:ind w:left="1069"/>
        <w:jc w:val="both"/>
        <w:rPr>
          <w:rFonts w:ascii="Arial" w:hAnsi="Arial" w:cs="Arial"/>
          <w:color w:val="auto"/>
          <w:sz w:val="22"/>
          <w:szCs w:val="22"/>
        </w:rPr>
      </w:pPr>
      <w:r w:rsidRPr="00BF2E5E">
        <w:rPr>
          <w:rFonts w:ascii="Arial" w:hAnsi="Arial" w:cs="Arial"/>
          <w:color w:val="auto"/>
          <w:sz w:val="22"/>
          <w:szCs w:val="22"/>
        </w:rPr>
        <w:t>Any other reporting as required (e.g. reporting on funds spent from additional grants or Teaching School audit reporting on spend)</w:t>
      </w:r>
      <w:r w:rsidR="00343249">
        <w:rPr>
          <w:rFonts w:ascii="Arial" w:hAnsi="Arial" w:cs="Arial"/>
          <w:color w:val="auto"/>
          <w:sz w:val="22"/>
          <w:szCs w:val="22"/>
        </w:rPr>
        <w:t>.</w:t>
      </w:r>
    </w:p>
    <w:p w:rsidR="00C5222D" w:rsidRPr="00343249" w:rsidRDefault="00C5222D" w:rsidP="00C5222D">
      <w:pPr>
        <w:jc w:val="both"/>
        <w:rPr>
          <w:rFonts w:ascii="Arial" w:hAnsi="Arial" w:cs="Arial"/>
          <w:color w:val="auto"/>
          <w:sz w:val="22"/>
          <w:szCs w:val="22"/>
        </w:rPr>
      </w:pPr>
    </w:p>
    <w:p w:rsidR="000501D5" w:rsidRDefault="00C5222D" w:rsidP="00C5222D">
      <w:pPr>
        <w:jc w:val="both"/>
        <w:rPr>
          <w:rFonts w:ascii="Arial" w:hAnsi="Arial" w:cs="Arial"/>
          <w:b/>
          <w:color w:val="auto"/>
          <w:sz w:val="22"/>
          <w:szCs w:val="22"/>
        </w:rPr>
      </w:pPr>
      <w:r w:rsidRPr="00343249">
        <w:rPr>
          <w:rFonts w:ascii="Arial" w:hAnsi="Arial" w:cs="Arial"/>
          <w:color w:val="auto"/>
          <w:sz w:val="22"/>
          <w:szCs w:val="22"/>
        </w:rPr>
        <w:t>8.2</w:t>
      </w:r>
      <w:r w:rsidRPr="00343249">
        <w:rPr>
          <w:rFonts w:ascii="Arial" w:hAnsi="Arial" w:cs="Arial"/>
          <w:color w:val="auto"/>
          <w:sz w:val="22"/>
          <w:szCs w:val="22"/>
        </w:rPr>
        <w:tab/>
      </w:r>
      <w:r w:rsidR="00244255" w:rsidRPr="00343249">
        <w:rPr>
          <w:rFonts w:ascii="Arial" w:hAnsi="Arial" w:cs="Arial"/>
          <w:b/>
          <w:color w:val="auto"/>
          <w:sz w:val="22"/>
          <w:szCs w:val="22"/>
        </w:rPr>
        <w:t>Internal Reporting</w:t>
      </w:r>
    </w:p>
    <w:p w:rsidR="00014AB2" w:rsidRPr="00343249" w:rsidRDefault="00014AB2" w:rsidP="00C5222D">
      <w:pPr>
        <w:jc w:val="both"/>
        <w:rPr>
          <w:rFonts w:ascii="Arial" w:hAnsi="Arial" w:cs="Arial"/>
          <w:color w:val="auto"/>
          <w:sz w:val="22"/>
          <w:szCs w:val="22"/>
        </w:rPr>
      </w:pPr>
    </w:p>
    <w:p w:rsidR="004D41B4" w:rsidRPr="00AE0479" w:rsidRDefault="00244255" w:rsidP="00C5222D">
      <w:pPr>
        <w:ind w:left="720"/>
        <w:jc w:val="both"/>
        <w:rPr>
          <w:rFonts w:ascii="Arial" w:hAnsi="Arial" w:cs="Arial"/>
          <w:color w:val="auto"/>
          <w:sz w:val="22"/>
          <w:szCs w:val="22"/>
        </w:rPr>
      </w:pPr>
      <w:r w:rsidRPr="00AE0479">
        <w:rPr>
          <w:rFonts w:ascii="Arial" w:hAnsi="Arial" w:cs="Arial"/>
          <w:color w:val="auto"/>
          <w:sz w:val="22"/>
          <w:szCs w:val="22"/>
        </w:rPr>
        <w:t xml:space="preserve">The </w:t>
      </w:r>
      <w:r w:rsidR="00F55C70" w:rsidRPr="00AE0479">
        <w:rPr>
          <w:rFonts w:ascii="Arial" w:hAnsi="Arial" w:cs="Arial"/>
          <w:color w:val="auto"/>
          <w:sz w:val="22"/>
          <w:szCs w:val="22"/>
        </w:rPr>
        <w:t xml:space="preserve">multi </w:t>
      </w:r>
      <w:r w:rsidRPr="00AE0479">
        <w:rPr>
          <w:rFonts w:ascii="Arial" w:hAnsi="Arial" w:cs="Arial"/>
          <w:color w:val="auto"/>
          <w:sz w:val="22"/>
          <w:szCs w:val="22"/>
        </w:rPr>
        <w:t xml:space="preserve">academy </w:t>
      </w:r>
      <w:r w:rsidR="00F55C70" w:rsidRPr="00AE0479">
        <w:rPr>
          <w:rFonts w:ascii="Arial" w:hAnsi="Arial" w:cs="Arial"/>
          <w:color w:val="auto"/>
          <w:sz w:val="22"/>
          <w:szCs w:val="22"/>
        </w:rPr>
        <w:t xml:space="preserve">trust </w:t>
      </w:r>
      <w:r w:rsidRPr="00AE0479">
        <w:rPr>
          <w:rFonts w:ascii="Arial" w:hAnsi="Arial" w:cs="Arial"/>
          <w:color w:val="auto"/>
          <w:sz w:val="22"/>
          <w:szCs w:val="22"/>
        </w:rPr>
        <w:t>in its efforts to ensure sound financial management has an internal reporting procedure in place</w:t>
      </w:r>
      <w:r w:rsidR="00021FF0" w:rsidRPr="00AE0479">
        <w:rPr>
          <w:rFonts w:ascii="Arial" w:hAnsi="Arial" w:cs="Arial"/>
          <w:color w:val="auto"/>
          <w:sz w:val="22"/>
          <w:szCs w:val="22"/>
        </w:rPr>
        <w:t xml:space="preserve"> recognised as </w:t>
      </w:r>
      <w:r w:rsidR="004D41B4" w:rsidRPr="00AE0479">
        <w:rPr>
          <w:rFonts w:ascii="Arial" w:hAnsi="Arial" w:cs="Arial"/>
          <w:color w:val="auto"/>
          <w:sz w:val="22"/>
          <w:szCs w:val="22"/>
        </w:rPr>
        <w:t xml:space="preserve">Budget Monitoring (as above) or </w:t>
      </w:r>
      <w:r w:rsidR="00021FF0" w:rsidRPr="00AE0479">
        <w:rPr>
          <w:rFonts w:ascii="Arial" w:hAnsi="Arial" w:cs="Arial"/>
          <w:color w:val="auto"/>
          <w:sz w:val="22"/>
          <w:szCs w:val="22"/>
        </w:rPr>
        <w:t>Monthly Management Accounts</w:t>
      </w:r>
      <w:r w:rsidRPr="00AE0479">
        <w:rPr>
          <w:rFonts w:ascii="Arial" w:hAnsi="Arial" w:cs="Arial"/>
          <w:color w:val="auto"/>
          <w:sz w:val="22"/>
          <w:szCs w:val="22"/>
        </w:rPr>
        <w:t>.</w:t>
      </w:r>
      <w:r w:rsidR="00845B68" w:rsidRPr="00AE0479">
        <w:rPr>
          <w:rFonts w:ascii="Arial" w:hAnsi="Arial" w:cs="Arial"/>
          <w:color w:val="auto"/>
          <w:sz w:val="22"/>
          <w:szCs w:val="22"/>
        </w:rPr>
        <w:t xml:space="preserve"> This is controlled by </w:t>
      </w:r>
      <w:r w:rsidR="008C37BF" w:rsidRPr="00AE0479">
        <w:rPr>
          <w:rFonts w:ascii="Arial" w:hAnsi="Arial" w:cs="Arial"/>
          <w:color w:val="auto"/>
          <w:sz w:val="22"/>
          <w:szCs w:val="22"/>
        </w:rPr>
        <w:t xml:space="preserve">the CFO who </w:t>
      </w:r>
      <w:r w:rsidR="004D41B4" w:rsidRPr="00AE0479">
        <w:rPr>
          <w:rFonts w:ascii="Arial" w:hAnsi="Arial" w:cs="Arial"/>
          <w:color w:val="auto"/>
          <w:sz w:val="22"/>
          <w:szCs w:val="22"/>
        </w:rPr>
        <w:t xml:space="preserve">receives and </w:t>
      </w:r>
      <w:r w:rsidR="008C37BF" w:rsidRPr="00AE0479">
        <w:rPr>
          <w:rFonts w:ascii="Arial" w:hAnsi="Arial" w:cs="Arial"/>
          <w:color w:val="auto"/>
          <w:sz w:val="22"/>
          <w:szCs w:val="22"/>
        </w:rPr>
        <w:t xml:space="preserve">co-ordinates all academy budgets from finance leads in </w:t>
      </w:r>
      <w:r w:rsidR="004D41B4" w:rsidRPr="00AE0479">
        <w:rPr>
          <w:rFonts w:ascii="Arial" w:hAnsi="Arial" w:cs="Arial"/>
          <w:color w:val="auto"/>
          <w:sz w:val="22"/>
          <w:szCs w:val="22"/>
        </w:rPr>
        <w:t xml:space="preserve">our academies </w:t>
      </w:r>
      <w:r w:rsidR="00021FF0" w:rsidRPr="00AE0479">
        <w:rPr>
          <w:rFonts w:ascii="Arial" w:hAnsi="Arial" w:cs="Arial"/>
          <w:color w:val="auto"/>
          <w:sz w:val="22"/>
          <w:szCs w:val="22"/>
        </w:rPr>
        <w:t xml:space="preserve">for central quality assurance and distribution to the Chair of Directors and Chair of Audit Committee. </w:t>
      </w:r>
    </w:p>
    <w:p w:rsidR="004D41B4" w:rsidRPr="00AE0479" w:rsidRDefault="004D41B4" w:rsidP="00C5222D">
      <w:pPr>
        <w:ind w:left="720"/>
        <w:jc w:val="both"/>
        <w:rPr>
          <w:rFonts w:ascii="Arial" w:hAnsi="Arial" w:cs="Arial"/>
          <w:color w:val="auto"/>
          <w:sz w:val="22"/>
          <w:szCs w:val="22"/>
        </w:rPr>
      </w:pPr>
    </w:p>
    <w:p w:rsidR="00021FF0" w:rsidRPr="00AE0479" w:rsidRDefault="00021FF0" w:rsidP="00C5222D">
      <w:pPr>
        <w:ind w:left="720"/>
        <w:jc w:val="both"/>
        <w:rPr>
          <w:rFonts w:ascii="Arial" w:hAnsi="Arial" w:cs="Arial"/>
          <w:color w:val="auto"/>
          <w:sz w:val="22"/>
          <w:szCs w:val="22"/>
        </w:rPr>
      </w:pPr>
      <w:r w:rsidRPr="00AE0479">
        <w:rPr>
          <w:rFonts w:ascii="Arial" w:hAnsi="Arial" w:cs="Arial"/>
          <w:color w:val="auto"/>
          <w:sz w:val="22"/>
          <w:szCs w:val="22"/>
        </w:rPr>
        <w:t>The</w:t>
      </w:r>
      <w:r w:rsidR="004D41B4" w:rsidRPr="00AE0479">
        <w:rPr>
          <w:rFonts w:ascii="Arial" w:hAnsi="Arial" w:cs="Arial"/>
          <w:color w:val="auto"/>
          <w:sz w:val="22"/>
          <w:szCs w:val="22"/>
        </w:rPr>
        <w:t xml:space="preserve"> finance leads in academies ensure </w:t>
      </w:r>
      <w:r w:rsidRPr="00AE0479">
        <w:rPr>
          <w:rFonts w:ascii="Arial" w:hAnsi="Arial" w:cs="Arial"/>
          <w:color w:val="auto"/>
          <w:sz w:val="22"/>
          <w:szCs w:val="22"/>
        </w:rPr>
        <w:t xml:space="preserve">Budget monitoring </w:t>
      </w:r>
      <w:r w:rsidR="004D41B4" w:rsidRPr="00AE0479">
        <w:rPr>
          <w:rFonts w:ascii="Arial" w:hAnsi="Arial" w:cs="Arial"/>
          <w:color w:val="auto"/>
          <w:sz w:val="22"/>
          <w:szCs w:val="22"/>
        </w:rPr>
        <w:t xml:space="preserve">reports are reviewed monthly with the academy Principal, and other Senior Leaders as applicable, and circulated to the Local Governing Bodies during several parts of the year. The LGB’s follow a similar cycle to the Board of Directors with two finance focussed meetings a year, one to review last years end position performance and the other to review and propose a future </w:t>
      </w:r>
      <w:r w:rsidR="00D756DE" w:rsidRPr="00AE0479">
        <w:rPr>
          <w:rFonts w:ascii="Arial" w:hAnsi="Arial" w:cs="Arial"/>
          <w:color w:val="auto"/>
          <w:sz w:val="22"/>
          <w:szCs w:val="22"/>
        </w:rPr>
        <w:t>three-year</w:t>
      </w:r>
      <w:r w:rsidR="004D41B4" w:rsidRPr="00AE0479">
        <w:rPr>
          <w:rFonts w:ascii="Arial" w:hAnsi="Arial" w:cs="Arial"/>
          <w:color w:val="auto"/>
          <w:sz w:val="22"/>
          <w:szCs w:val="22"/>
        </w:rPr>
        <w:t xml:space="preserve"> budget for their academy.  </w:t>
      </w:r>
    </w:p>
    <w:p w:rsidR="00021FF0" w:rsidRPr="00AE0479" w:rsidRDefault="00021FF0" w:rsidP="00C5222D">
      <w:pPr>
        <w:ind w:left="720"/>
        <w:jc w:val="both"/>
        <w:rPr>
          <w:rFonts w:ascii="Arial" w:hAnsi="Arial" w:cs="Arial"/>
          <w:color w:val="auto"/>
          <w:sz w:val="22"/>
          <w:szCs w:val="22"/>
        </w:rPr>
      </w:pPr>
    </w:p>
    <w:p w:rsidR="000501D5" w:rsidRPr="00343249" w:rsidRDefault="004D41B4" w:rsidP="00C5222D">
      <w:pPr>
        <w:ind w:left="720"/>
        <w:jc w:val="both"/>
        <w:rPr>
          <w:rFonts w:ascii="Arial" w:hAnsi="Arial" w:cs="Arial"/>
          <w:color w:val="auto"/>
          <w:sz w:val="22"/>
          <w:szCs w:val="22"/>
        </w:rPr>
      </w:pPr>
      <w:r w:rsidRPr="00AE0479">
        <w:rPr>
          <w:rFonts w:ascii="Arial" w:hAnsi="Arial" w:cs="Arial"/>
          <w:color w:val="auto"/>
          <w:sz w:val="22"/>
          <w:szCs w:val="22"/>
        </w:rPr>
        <w:t xml:space="preserve">The LGB who </w:t>
      </w:r>
      <w:r w:rsidR="00845B68" w:rsidRPr="00AE0479">
        <w:rPr>
          <w:rFonts w:ascii="Arial" w:hAnsi="Arial" w:cs="Arial"/>
          <w:color w:val="auto"/>
          <w:sz w:val="22"/>
          <w:szCs w:val="22"/>
        </w:rPr>
        <w:t xml:space="preserve">receive financial updates </w:t>
      </w:r>
      <w:r w:rsidRPr="00AE0479">
        <w:rPr>
          <w:rFonts w:ascii="Arial" w:hAnsi="Arial" w:cs="Arial"/>
          <w:color w:val="auto"/>
          <w:sz w:val="22"/>
          <w:szCs w:val="22"/>
        </w:rPr>
        <w:t xml:space="preserve">will also utilise the academy </w:t>
      </w:r>
      <w:r w:rsidR="00845B68" w:rsidRPr="00AE0479">
        <w:rPr>
          <w:rFonts w:ascii="Arial" w:hAnsi="Arial" w:cs="Arial"/>
          <w:color w:val="auto"/>
          <w:sz w:val="22"/>
          <w:szCs w:val="22"/>
        </w:rPr>
        <w:t xml:space="preserve">Operational Risk Register </w:t>
      </w:r>
      <w:r w:rsidRPr="00AE0479">
        <w:rPr>
          <w:rFonts w:ascii="Arial" w:hAnsi="Arial" w:cs="Arial"/>
          <w:color w:val="auto"/>
          <w:sz w:val="22"/>
          <w:szCs w:val="22"/>
        </w:rPr>
        <w:t xml:space="preserve">alongside to ensure there is a common understanding of the financial performance and projections </w:t>
      </w:r>
      <w:r w:rsidR="00AE0479" w:rsidRPr="00AE0479">
        <w:rPr>
          <w:rFonts w:ascii="Arial" w:hAnsi="Arial" w:cs="Arial"/>
          <w:color w:val="auto"/>
          <w:sz w:val="22"/>
          <w:szCs w:val="22"/>
        </w:rPr>
        <w:t>which incorporates the risk facing an academy that could have a financial implication</w:t>
      </w:r>
      <w:r w:rsidR="00845B68" w:rsidRPr="00AE0479">
        <w:rPr>
          <w:rFonts w:ascii="Arial" w:hAnsi="Arial" w:cs="Arial"/>
          <w:color w:val="auto"/>
          <w:sz w:val="22"/>
          <w:szCs w:val="22"/>
        </w:rPr>
        <w:t>.</w:t>
      </w:r>
    </w:p>
    <w:p w:rsidR="000501D5" w:rsidRPr="00343249" w:rsidRDefault="000501D5" w:rsidP="00C5222D">
      <w:pPr>
        <w:pStyle w:val="ListParagraph"/>
        <w:ind w:left="1125"/>
        <w:jc w:val="both"/>
        <w:rPr>
          <w:rFonts w:ascii="Arial" w:hAnsi="Arial" w:cs="Arial"/>
          <w:color w:val="auto"/>
          <w:sz w:val="22"/>
          <w:szCs w:val="22"/>
        </w:rPr>
      </w:pPr>
    </w:p>
    <w:p w:rsidR="000501D5" w:rsidRPr="00343249" w:rsidRDefault="00C5222D" w:rsidP="00C5222D">
      <w:pPr>
        <w:jc w:val="both"/>
        <w:rPr>
          <w:rFonts w:ascii="Arial" w:hAnsi="Arial" w:cs="Arial"/>
          <w:color w:val="auto"/>
          <w:sz w:val="22"/>
          <w:szCs w:val="22"/>
        </w:rPr>
      </w:pPr>
      <w:r w:rsidRPr="00343249">
        <w:rPr>
          <w:rFonts w:ascii="Arial" w:hAnsi="Arial" w:cs="Arial"/>
          <w:color w:val="auto"/>
          <w:sz w:val="22"/>
          <w:szCs w:val="22"/>
        </w:rPr>
        <w:t>8.3</w:t>
      </w:r>
      <w:r w:rsidRPr="00343249">
        <w:rPr>
          <w:rFonts w:ascii="Arial" w:hAnsi="Arial" w:cs="Arial"/>
          <w:color w:val="auto"/>
          <w:sz w:val="22"/>
          <w:szCs w:val="22"/>
        </w:rPr>
        <w:tab/>
      </w:r>
      <w:r w:rsidR="00244255" w:rsidRPr="00343249">
        <w:rPr>
          <w:rFonts w:ascii="Arial" w:hAnsi="Arial" w:cs="Arial"/>
          <w:b/>
          <w:color w:val="auto"/>
          <w:sz w:val="22"/>
          <w:szCs w:val="22"/>
        </w:rPr>
        <w:t>Budget Management</w:t>
      </w:r>
    </w:p>
    <w:p w:rsidR="000501D5" w:rsidRPr="00343249" w:rsidRDefault="000501D5" w:rsidP="00C5222D">
      <w:pPr>
        <w:ind w:left="360"/>
        <w:jc w:val="both"/>
        <w:rPr>
          <w:rFonts w:ascii="Arial" w:hAnsi="Arial" w:cs="Arial"/>
          <w:b/>
          <w:color w:val="auto"/>
          <w:sz w:val="22"/>
          <w:szCs w:val="22"/>
        </w:rPr>
      </w:pPr>
    </w:p>
    <w:p w:rsidR="000501D5" w:rsidRDefault="006C151E" w:rsidP="00C5222D">
      <w:pPr>
        <w:ind w:left="360" w:firstLine="360"/>
        <w:jc w:val="both"/>
        <w:rPr>
          <w:rFonts w:ascii="Arial" w:hAnsi="Arial" w:cs="Arial"/>
          <w:b/>
          <w:color w:val="auto"/>
          <w:sz w:val="22"/>
          <w:szCs w:val="22"/>
        </w:rPr>
      </w:pPr>
      <w:r w:rsidRPr="00343249">
        <w:rPr>
          <w:rFonts w:ascii="Arial" w:hAnsi="Arial" w:cs="Arial"/>
          <w:b/>
          <w:color w:val="auto"/>
          <w:sz w:val="22"/>
          <w:szCs w:val="22"/>
        </w:rPr>
        <w:t xml:space="preserve">Performance </w:t>
      </w:r>
      <w:r w:rsidR="00244255" w:rsidRPr="00343249">
        <w:rPr>
          <w:rFonts w:ascii="Arial" w:hAnsi="Arial" w:cs="Arial"/>
          <w:b/>
          <w:color w:val="auto"/>
          <w:sz w:val="22"/>
          <w:szCs w:val="22"/>
        </w:rPr>
        <w:t>Analysis</w:t>
      </w:r>
    </w:p>
    <w:p w:rsidR="00E6313E" w:rsidRPr="00343249" w:rsidRDefault="00E6313E" w:rsidP="00C5222D">
      <w:pPr>
        <w:ind w:left="360" w:firstLine="360"/>
        <w:jc w:val="both"/>
        <w:rPr>
          <w:rFonts w:ascii="Arial" w:hAnsi="Arial" w:cs="Arial"/>
          <w:b/>
          <w:color w:val="auto"/>
          <w:sz w:val="22"/>
          <w:szCs w:val="22"/>
        </w:rPr>
      </w:pPr>
    </w:p>
    <w:p w:rsidR="00AE0479" w:rsidRDefault="00244255" w:rsidP="00C5222D">
      <w:pPr>
        <w:ind w:left="720"/>
        <w:jc w:val="both"/>
        <w:rPr>
          <w:rFonts w:ascii="Arial" w:hAnsi="Arial" w:cs="Arial"/>
          <w:color w:val="auto"/>
          <w:sz w:val="22"/>
          <w:szCs w:val="22"/>
        </w:rPr>
      </w:pPr>
      <w:r w:rsidRPr="00343249">
        <w:rPr>
          <w:rFonts w:ascii="Arial" w:hAnsi="Arial" w:cs="Arial"/>
          <w:color w:val="auto"/>
          <w:sz w:val="22"/>
          <w:szCs w:val="22"/>
        </w:rPr>
        <w:t xml:space="preserve">The Finance </w:t>
      </w:r>
      <w:r w:rsidR="00845B68" w:rsidRPr="00343249">
        <w:rPr>
          <w:rFonts w:ascii="Arial" w:hAnsi="Arial" w:cs="Arial"/>
          <w:color w:val="auto"/>
          <w:sz w:val="22"/>
          <w:szCs w:val="22"/>
        </w:rPr>
        <w:t>(</w:t>
      </w:r>
      <w:r w:rsidR="00574755">
        <w:rPr>
          <w:rFonts w:ascii="Arial" w:hAnsi="Arial" w:cs="Arial"/>
          <w:color w:val="auto"/>
          <w:sz w:val="22"/>
          <w:szCs w:val="22"/>
        </w:rPr>
        <w:t>and Operations</w:t>
      </w:r>
      <w:r w:rsidR="00845B68" w:rsidRPr="00343249">
        <w:rPr>
          <w:rFonts w:ascii="Arial" w:hAnsi="Arial" w:cs="Arial"/>
          <w:color w:val="auto"/>
          <w:sz w:val="22"/>
          <w:szCs w:val="22"/>
        </w:rPr>
        <w:t xml:space="preserve">) </w:t>
      </w:r>
      <w:r w:rsidRPr="00343249">
        <w:rPr>
          <w:rFonts w:ascii="Arial" w:hAnsi="Arial" w:cs="Arial"/>
          <w:color w:val="auto"/>
          <w:sz w:val="22"/>
          <w:szCs w:val="22"/>
        </w:rPr>
        <w:t xml:space="preserve">Manager monitors </w:t>
      </w:r>
      <w:r w:rsidR="004371D6" w:rsidRPr="00343249">
        <w:rPr>
          <w:rFonts w:ascii="Arial" w:hAnsi="Arial" w:cs="Arial"/>
          <w:color w:val="auto"/>
          <w:sz w:val="22"/>
          <w:szCs w:val="22"/>
        </w:rPr>
        <w:t xml:space="preserve">actual </w:t>
      </w:r>
      <w:r w:rsidRPr="00343249">
        <w:rPr>
          <w:rFonts w:ascii="Arial" w:hAnsi="Arial" w:cs="Arial"/>
          <w:color w:val="auto"/>
          <w:sz w:val="22"/>
          <w:szCs w:val="22"/>
        </w:rPr>
        <w:t xml:space="preserve">spend </w:t>
      </w:r>
      <w:r w:rsidR="00AE0479">
        <w:rPr>
          <w:rFonts w:ascii="Arial" w:hAnsi="Arial" w:cs="Arial"/>
          <w:color w:val="auto"/>
          <w:sz w:val="22"/>
          <w:szCs w:val="22"/>
        </w:rPr>
        <w:t xml:space="preserve">alongside a working flexed budget </w:t>
      </w:r>
      <w:r w:rsidRPr="00343249">
        <w:rPr>
          <w:rFonts w:ascii="Arial" w:hAnsi="Arial" w:cs="Arial"/>
          <w:color w:val="auto"/>
          <w:sz w:val="22"/>
          <w:szCs w:val="22"/>
        </w:rPr>
        <w:t xml:space="preserve">and produces a </w:t>
      </w:r>
      <w:r w:rsidR="00AE1C38" w:rsidRPr="00343249">
        <w:rPr>
          <w:rFonts w:ascii="Arial" w:hAnsi="Arial" w:cs="Arial"/>
          <w:color w:val="auto"/>
          <w:sz w:val="22"/>
          <w:szCs w:val="22"/>
        </w:rPr>
        <w:t xml:space="preserve">budget monitoring </w:t>
      </w:r>
      <w:r w:rsidRPr="00343249">
        <w:rPr>
          <w:rFonts w:ascii="Arial" w:hAnsi="Arial" w:cs="Arial"/>
          <w:color w:val="auto"/>
          <w:sz w:val="22"/>
          <w:szCs w:val="22"/>
        </w:rPr>
        <w:t xml:space="preserve">report for the </w:t>
      </w:r>
      <w:r w:rsidR="00845B68" w:rsidRPr="00343249">
        <w:rPr>
          <w:rFonts w:ascii="Arial" w:hAnsi="Arial" w:cs="Arial"/>
          <w:color w:val="auto"/>
          <w:sz w:val="22"/>
          <w:szCs w:val="22"/>
        </w:rPr>
        <w:t>C</w:t>
      </w:r>
      <w:r w:rsidRPr="00343249">
        <w:rPr>
          <w:rFonts w:ascii="Arial" w:hAnsi="Arial" w:cs="Arial"/>
          <w:color w:val="auto"/>
          <w:sz w:val="22"/>
          <w:szCs w:val="22"/>
        </w:rPr>
        <w:t>F</w:t>
      </w:r>
      <w:r w:rsidR="00845B68" w:rsidRPr="00343249">
        <w:rPr>
          <w:rFonts w:ascii="Arial" w:hAnsi="Arial" w:cs="Arial"/>
          <w:color w:val="auto"/>
          <w:sz w:val="22"/>
          <w:szCs w:val="22"/>
        </w:rPr>
        <w:t xml:space="preserve">O </w:t>
      </w:r>
      <w:r w:rsidR="00AE1C38" w:rsidRPr="00343249">
        <w:rPr>
          <w:rFonts w:ascii="Arial" w:hAnsi="Arial" w:cs="Arial"/>
          <w:color w:val="auto"/>
          <w:sz w:val="22"/>
          <w:szCs w:val="22"/>
        </w:rPr>
        <w:t xml:space="preserve">and </w:t>
      </w:r>
      <w:r w:rsidR="00A0716F">
        <w:rPr>
          <w:rFonts w:ascii="Arial" w:hAnsi="Arial" w:cs="Arial"/>
          <w:color w:val="auto"/>
          <w:sz w:val="22"/>
          <w:szCs w:val="22"/>
        </w:rPr>
        <w:t xml:space="preserve">(Executive) </w:t>
      </w:r>
      <w:r w:rsidR="00AE1C38" w:rsidRPr="00343249">
        <w:rPr>
          <w:rFonts w:ascii="Arial" w:hAnsi="Arial" w:cs="Arial"/>
          <w:color w:val="auto"/>
          <w:sz w:val="22"/>
          <w:szCs w:val="22"/>
        </w:rPr>
        <w:t>Principal of each institution</w:t>
      </w:r>
      <w:r w:rsidR="00AE0479">
        <w:rPr>
          <w:rFonts w:ascii="Arial" w:hAnsi="Arial" w:cs="Arial"/>
          <w:color w:val="auto"/>
          <w:sz w:val="22"/>
          <w:szCs w:val="22"/>
        </w:rPr>
        <w:t xml:space="preserve"> on a monthly basis. </w:t>
      </w:r>
    </w:p>
    <w:p w:rsidR="00AE0479" w:rsidRDefault="00AE0479" w:rsidP="00C5222D">
      <w:pPr>
        <w:ind w:left="720"/>
        <w:jc w:val="both"/>
        <w:rPr>
          <w:rFonts w:ascii="Arial" w:hAnsi="Arial" w:cs="Arial"/>
          <w:color w:val="auto"/>
          <w:sz w:val="22"/>
          <w:szCs w:val="22"/>
        </w:rPr>
      </w:pPr>
    </w:p>
    <w:p w:rsidR="00AE0479" w:rsidRDefault="00AE0479" w:rsidP="00C5222D">
      <w:pPr>
        <w:ind w:left="720"/>
        <w:jc w:val="both"/>
        <w:rPr>
          <w:rFonts w:ascii="Arial" w:hAnsi="Arial" w:cs="Arial"/>
          <w:color w:val="auto"/>
          <w:sz w:val="22"/>
          <w:szCs w:val="22"/>
        </w:rPr>
      </w:pPr>
      <w:r>
        <w:rPr>
          <w:rFonts w:ascii="Arial" w:hAnsi="Arial" w:cs="Arial"/>
          <w:color w:val="auto"/>
          <w:sz w:val="22"/>
          <w:szCs w:val="22"/>
        </w:rPr>
        <w:t xml:space="preserve">This monthly report ensures it reports on the variance from the previous months financial position and adds </w:t>
      </w:r>
      <w:r w:rsidR="00AD7B20">
        <w:rPr>
          <w:rFonts w:ascii="Arial" w:hAnsi="Arial" w:cs="Arial"/>
          <w:color w:val="auto"/>
          <w:sz w:val="22"/>
          <w:szCs w:val="22"/>
        </w:rPr>
        <w:t xml:space="preserve">an </w:t>
      </w:r>
      <w:r>
        <w:rPr>
          <w:rFonts w:ascii="Arial" w:hAnsi="Arial" w:cs="Arial"/>
          <w:color w:val="auto"/>
          <w:sz w:val="22"/>
          <w:szCs w:val="22"/>
        </w:rPr>
        <w:t xml:space="preserve">overview commentary on any main changes in income, expenditure and overall variances. It also includes a bit more detailed commentary on a line by line basis to add further clarity and understanding to the financial information presented. </w:t>
      </w:r>
    </w:p>
    <w:p w:rsidR="00AE0479" w:rsidRDefault="00AE0479" w:rsidP="00C5222D">
      <w:pPr>
        <w:ind w:left="720"/>
        <w:jc w:val="both"/>
        <w:rPr>
          <w:rFonts w:ascii="Arial" w:hAnsi="Arial" w:cs="Arial"/>
          <w:color w:val="auto"/>
          <w:sz w:val="22"/>
          <w:szCs w:val="22"/>
        </w:rPr>
      </w:pPr>
    </w:p>
    <w:p w:rsidR="00AE0479" w:rsidRDefault="00AE0479" w:rsidP="00C5222D">
      <w:pPr>
        <w:ind w:left="720"/>
        <w:jc w:val="both"/>
        <w:rPr>
          <w:rFonts w:ascii="Arial" w:hAnsi="Arial" w:cs="Arial"/>
          <w:color w:val="auto"/>
          <w:sz w:val="22"/>
          <w:szCs w:val="22"/>
        </w:rPr>
      </w:pPr>
      <w:r>
        <w:rPr>
          <w:rFonts w:ascii="Arial" w:hAnsi="Arial" w:cs="Arial"/>
          <w:color w:val="auto"/>
          <w:sz w:val="22"/>
          <w:szCs w:val="22"/>
        </w:rPr>
        <w:t>All budget monitoring reports produce a Revenue and Capital report ensuring Principals and Governors have an overview on the running revenue finances and any capital projects projected. Note any overspent Capital funds (including brought forward positions) have to be transferred/funded from Revenue funds within the year.</w:t>
      </w:r>
    </w:p>
    <w:p w:rsidR="000501D5" w:rsidRPr="00343249" w:rsidRDefault="000501D5" w:rsidP="00C5222D">
      <w:pPr>
        <w:ind w:left="720"/>
        <w:jc w:val="both"/>
        <w:rPr>
          <w:rFonts w:ascii="Arial" w:hAnsi="Arial" w:cs="Arial"/>
          <w:color w:val="auto"/>
          <w:sz w:val="22"/>
          <w:szCs w:val="22"/>
        </w:rPr>
      </w:pPr>
    </w:p>
    <w:p w:rsidR="000501D5" w:rsidRPr="00C37D87" w:rsidRDefault="000D187C" w:rsidP="00C5222D">
      <w:pPr>
        <w:ind w:left="720"/>
        <w:jc w:val="both"/>
        <w:rPr>
          <w:rFonts w:ascii="Arial" w:hAnsi="Arial" w:cs="Arial"/>
          <w:color w:val="auto"/>
          <w:sz w:val="22"/>
          <w:szCs w:val="22"/>
        </w:rPr>
      </w:pPr>
      <w:r w:rsidRPr="00343249">
        <w:rPr>
          <w:rFonts w:ascii="Arial" w:hAnsi="Arial" w:cs="Arial"/>
          <w:color w:val="auto"/>
          <w:sz w:val="22"/>
          <w:szCs w:val="22"/>
        </w:rPr>
        <w:t xml:space="preserve">Each academy will need </w:t>
      </w:r>
      <w:r w:rsidR="004202E9">
        <w:rPr>
          <w:rFonts w:ascii="Arial" w:hAnsi="Arial" w:cs="Arial"/>
          <w:color w:val="auto"/>
          <w:sz w:val="22"/>
          <w:szCs w:val="22"/>
        </w:rPr>
        <w:t xml:space="preserve">to </w:t>
      </w:r>
      <w:r w:rsidRPr="00343249">
        <w:rPr>
          <w:rFonts w:ascii="Arial" w:hAnsi="Arial" w:cs="Arial"/>
          <w:color w:val="auto"/>
          <w:sz w:val="22"/>
          <w:szCs w:val="22"/>
        </w:rPr>
        <w:t xml:space="preserve">finalise an accurate September to March actual expenditure position in order for the central MAT </w:t>
      </w:r>
      <w:r w:rsidRPr="00C37D87">
        <w:rPr>
          <w:rFonts w:ascii="Arial" w:hAnsi="Arial" w:cs="Arial"/>
          <w:color w:val="auto"/>
          <w:sz w:val="22"/>
          <w:szCs w:val="22"/>
        </w:rPr>
        <w:t>finance team to submit the Budget Forecast outturn to the ESFA, the current deadline for this is May</w:t>
      </w:r>
      <w:r w:rsidR="00AE0479">
        <w:rPr>
          <w:rFonts w:ascii="Arial" w:hAnsi="Arial" w:cs="Arial"/>
          <w:color w:val="auto"/>
          <w:sz w:val="22"/>
          <w:szCs w:val="22"/>
        </w:rPr>
        <w:t>, and these actual positions will form part of the projected brought forwards finances for the future three-year budget</w:t>
      </w:r>
      <w:r w:rsidRPr="00C37D87">
        <w:rPr>
          <w:rFonts w:ascii="Arial" w:hAnsi="Arial" w:cs="Arial"/>
          <w:color w:val="auto"/>
          <w:sz w:val="22"/>
          <w:szCs w:val="22"/>
        </w:rPr>
        <w:t>.</w:t>
      </w:r>
    </w:p>
    <w:p w:rsidR="000501D5" w:rsidRPr="00C37D87" w:rsidRDefault="000501D5" w:rsidP="00C5222D">
      <w:pPr>
        <w:ind w:left="720"/>
        <w:jc w:val="both"/>
        <w:rPr>
          <w:rFonts w:ascii="Arial" w:hAnsi="Arial" w:cs="Arial"/>
          <w:color w:val="auto"/>
          <w:sz w:val="22"/>
          <w:szCs w:val="22"/>
        </w:rPr>
      </w:pPr>
    </w:p>
    <w:p w:rsidR="00C5222D" w:rsidRPr="00E64EC0" w:rsidRDefault="00244255">
      <w:pPr>
        <w:rPr>
          <w:rFonts w:ascii="Arial" w:hAnsi="Arial" w:cs="Arial"/>
          <w:b/>
          <w:color w:val="auto"/>
          <w:sz w:val="22"/>
          <w:szCs w:val="22"/>
        </w:rPr>
      </w:pPr>
      <w:r w:rsidRPr="00C16FC4">
        <w:rPr>
          <w:rFonts w:ascii="Arial" w:hAnsi="Arial" w:cs="Arial"/>
          <w:b/>
          <w:color w:val="auto"/>
          <w:sz w:val="22"/>
          <w:szCs w:val="22"/>
        </w:rPr>
        <w:lastRenderedPageBreak/>
        <w:t>9.</w:t>
      </w:r>
      <w:r w:rsidRPr="00C16FC4">
        <w:rPr>
          <w:rFonts w:ascii="Arial" w:hAnsi="Arial" w:cs="Arial"/>
          <w:b/>
          <w:color w:val="auto"/>
          <w:sz w:val="22"/>
          <w:szCs w:val="22"/>
        </w:rPr>
        <w:tab/>
        <w:t>Audit</w:t>
      </w:r>
    </w:p>
    <w:p w:rsidR="00C5222D" w:rsidRPr="00E64EC0" w:rsidRDefault="00C5222D">
      <w:pPr>
        <w:rPr>
          <w:rFonts w:ascii="Arial" w:hAnsi="Arial" w:cs="Arial"/>
          <w:b/>
          <w:color w:val="auto"/>
          <w:sz w:val="22"/>
          <w:szCs w:val="22"/>
        </w:rPr>
      </w:pPr>
    </w:p>
    <w:p w:rsidR="000501D5" w:rsidRDefault="00C5222D" w:rsidP="00D458A9">
      <w:pPr>
        <w:jc w:val="both"/>
        <w:rPr>
          <w:rFonts w:ascii="Arial" w:hAnsi="Arial" w:cs="Arial"/>
          <w:b/>
          <w:color w:val="auto"/>
          <w:sz w:val="22"/>
          <w:szCs w:val="22"/>
        </w:rPr>
      </w:pPr>
      <w:r w:rsidRPr="00E64EC0">
        <w:rPr>
          <w:rFonts w:ascii="Arial" w:hAnsi="Arial" w:cs="Arial"/>
          <w:color w:val="auto"/>
          <w:sz w:val="22"/>
          <w:szCs w:val="22"/>
        </w:rPr>
        <w:t>9.1</w:t>
      </w:r>
      <w:r w:rsidRPr="00E64EC0">
        <w:rPr>
          <w:rFonts w:ascii="Arial" w:hAnsi="Arial" w:cs="Arial"/>
          <w:color w:val="auto"/>
          <w:sz w:val="22"/>
          <w:szCs w:val="22"/>
        </w:rPr>
        <w:tab/>
      </w:r>
      <w:r w:rsidR="00244255" w:rsidRPr="00E64EC0">
        <w:rPr>
          <w:rFonts w:ascii="Arial" w:hAnsi="Arial" w:cs="Arial"/>
          <w:b/>
          <w:color w:val="auto"/>
          <w:sz w:val="22"/>
          <w:szCs w:val="22"/>
        </w:rPr>
        <w:t>Audit Committee</w:t>
      </w:r>
    </w:p>
    <w:p w:rsidR="00E6313E" w:rsidRPr="00E64EC0" w:rsidRDefault="00E6313E" w:rsidP="00D458A9">
      <w:pPr>
        <w:jc w:val="both"/>
        <w:rPr>
          <w:rFonts w:ascii="Arial" w:hAnsi="Arial" w:cs="Arial"/>
          <w:color w:val="auto"/>
          <w:sz w:val="22"/>
          <w:szCs w:val="22"/>
        </w:rPr>
      </w:pPr>
    </w:p>
    <w:p w:rsidR="005C66E0" w:rsidRPr="00E64EC0" w:rsidRDefault="00845B68" w:rsidP="00D458A9">
      <w:pPr>
        <w:ind w:left="720"/>
        <w:jc w:val="both"/>
        <w:rPr>
          <w:rFonts w:ascii="Arial" w:hAnsi="Arial" w:cs="Arial"/>
          <w:color w:val="auto"/>
          <w:sz w:val="22"/>
          <w:szCs w:val="22"/>
        </w:rPr>
      </w:pPr>
      <w:r w:rsidRPr="00E64EC0">
        <w:rPr>
          <w:rFonts w:ascii="Arial" w:hAnsi="Arial" w:cs="Arial"/>
          <w:color w:val="auto"/>
          <w:sz w:val="22"/>
          <w:szCs w:val="22"/>
        </w:rPr>
        <w:t>T</w:t>
      </w:r>
      <w:r w:rsidR="00244255" w:rsidRPr="00E64EC0">
        <w:rPr>
          <w:rFonts w:ascii="Arial" w:hAnsi="Arial" w:cs="Arial"/>
          <w:color w:val="auto"/>
          <w:sz w:val="22"/>
          <w:szCs w:val="22"/>
        </w:rPr>
        <w:t>he following principles a</w:t>
      </w:r>
      <w:r w:rsidRPr="00E64EC0">
        <w:rPr>
          <w:rFonts w:ascii="Arial" w:hAnsi="Arial" w:cs="Arial"/>
          <w:color w:val="auto"/>
          <w:sz w:val="22"/>
          <w:szCs w:val="22"/>
        </w:rPr>
        <w:t>re</w:t>
      </w:r>
      <w:r w:rsidR="00244255" w:rsidRPr="00E64EC0">
        <w:rPr>
          <w:rFonts w:ascii="Arial" w:hAnsi="Arial" w:cs="Arial"/>
          <w:color w:val="auto"/>
          <w:sz w:val="22"/>
          <w:szCs w:val="22"/>
        </w:rPr>
        <w:t xml:space="preserve"> set out in the A</w:t>
      </w:r>
      <w:r w:rsidRPr="00E64EC0">
        <w:rPr>
          <w:rFonts w:ascii="Arial" w:hAnsi="Arial" w:cs="Arial"/>
          <w:color w:val="auto"/>
          <w:sz w:val="22"/>
          <w:szCs w:val="22"/>
        </w:rPr>
        <w:t>cadem</w:t>
      </w:r>
      <w:r w:rsidR="009A40F3">
        <w:rPr>
          <w:rFonts w:ascii="Arial" w:hAnsi="Arial" w:cs="Arial"/>
          <w:color w:val="auto"/>
          <w:sz w:val="22"/>
          <w:szCs w:val="22"/>
        </w:rPr>
        <w:t>y</w:t>
      </w:r>
      <w:r w:rsidRPr="00E64EC0">
        <w:rPr>
          <w:rFonts w:ascii="Arial" w:hAnsi="Arial" w:cs="Arial"/>
          <w:color w:val="auto"/>
          <w:sz w:val="22"/>
          <w:szCs w:val="22"/>
        </w:rPr>
        <w:t xml:space="preserve"> </w:t>
      </w:r>
      <w:r w:rsidR="009A40F3">
        <w:rPr>
          <w:rFonts w:ascii="Arial" w:hAnsi="Arial" w:cs="Arial"/>
          <w:color w:val="auto"/>
          <w:sz w:val="22"/>
          <w:szCs w:val="22"/>
        </w:rPr>
        <w:t xml:space="preserve">Trust </w:t>
      </w:r>
      <w:r w:rsidR="00244255" w:rsidRPr="00E64EC0">
        <w:rPr>
          <w:rFonts w:ascii="Arial" w:hAnsi="Arial" w:cs="Arial"/>
          <w:color w:val="auto"/>
          <w:sz w:val="22"/>
          <w:szCs w:val="22"/>
        </w:rPr>
        <w:t>H</w:t>
      </w:r>
      <w:r w:rsidRPr="00E64EC0">
        <w:rPr>
          <w:rFonts w:ascii="Arial" w:hAnsi="Arial" w:cs="Arial"/>
          <w:color w:val="auto"/>
          <w:sz w:val="22"/>
          <w:szCs w:val="22"/>
        </w:rPr>
        <w:t>andbook</w:t>
      </w:r>
      <w:r w:rsidR="00244255" w:rsidRPr="00E64EC0">
        <w:rPr>
          <w:rFonts w:ascii="Arial" w:hAnsi="Arial" w:cs="Arial"/>
          <w:color w:val="auto"/>
          <w:sz w:val="22"/>
          <w:szCs w:val="22"/>
        </w:rPr>
        <w:t xml:space="preserve"> </w:t>
      </w:r>
      <w:r w:rsidRPr="00E64EC0">
        <w:rPr>
          <w:rFonts w:ascii="Arial" w:hAnsi="Arial" w:cs="Arial"/>
          <w:color w:val="auto"/>
          <w:sz w:val="22"/>
          <w:szCs w:val="22"/>
        </w:rPr>
        <w:t xml:space="preserve">that ensure </w:t>
      </w:r>
      <w:r w:rsidR="0007523D" w:rsidRPr="00E64EC0">
        <w:rPr>
          <w:rFonts w:ascii="Arial" w:hAnsi="Arial" w:cs="Arial"/>
          <w:color w:val="auto"/>
          <w:sz w:val="22"/>
          <w:szCs w:val="22"/>
        </w:rPr>
        <w:t xml:space="preserve">the </w:t>
      </w:r>
      <w:r w:rsidRPr="00E64EC0">
        <w:rPr>
          <w:rFonts w:ascii="Arial" w:hAnsi="Arial" w:cs="Arial"/>
          <w:color w:val="auto"/>
          <w:sz w:val="22"/>
          <w:szCs w:val="22"/>
        </w:rPr>
        <w:t>academy trust</w:t>
      </w:r>
      <w:r w:rsidR="005C66E0" w:rsidRPr="00E64EC0">
        <w:rPr>
          <w:rFonts w:ascii="Arial" w:hAnsi="Arial" w:cs="Arial"/>
          <w:color w:val="auto"/>
          <w:sz w:val="22"/>
          <w:szCs w:val="22"/>
        </w:rPr>
        <w:t xml:space="preserve"> </w:t>
      </w:r>
      <w:r w:rsidR="005C66E0" w:rsidRPr="00E64EC0">
        <w:rPr>
          <w:rFonts w:ascii="Arial" w:hAnsi="Arial" w:cs="Arial"/>
          <w:b/>
          <w:color w:val="auto"/>
          <w:sz w:val="22"/>
          <w:szCs w:val="22"/>
        </w:rPr>
        <w:t>must</w:t>
      </w:r>
      <w:r w:rsidRPr="00E64EC0">
        <w:rPr>
          <w:rFonts w:ascii="Arial" w:hAnsi="Arial" w:cs="Arial"/>
          <w:color w:val="auto"/>
          <w:sz w:val="22"/>
          <w:szCs w:val="22"/>
        </w:rPr>
        <w:t xml:space="preserve"> establish </w:t>
      </w:r>
      <w:r w:rsidR="00244255" w:rsidRPr="00E64EC0">
        <w:rPr>
          <w:rFonts w:ascii="Arial" w:hAnsi="Arial" w:cs="Arial"/>
          <w:color w:val="auto"/>
          <w:sz w:val="22"/>
          <w:szCs w:val="22"/>
        </w:rPr>
        <w:t xml:space="preserve">a </w:t>
      </w:r>
      <w:r w:rsidR="005C66E0" w:rsidRPr="00E64EC0">
        <w:rPr>
          <w:rFonts w:ascii="Arial" w:hAnsi="Arial" w:cs="Arial"/>
          <w:color w:val="auto"/>
          <w:sz w:val="22"/>
          <w:szCs w:val="22"/>
        </w:rPr>
        <w:t>c</w:t>
      </w:r>
      <w:r w:rsidR="00244255" w:rsidRPr="00E64EC0">
        <w:rPr>
          <w:rFonts w:ascii="Arial" w:hAnsi="Arial" w:cs="Arial"/>
          <w:color w:val="auto"/>
          <w:sz w:val="22"/>
          <w:szCs w:val="22"/>
        </w:rPr>
        <w:t>ommittee</w:t>
      </w:r>
      <w:r w:rsidR="005C66E0" w:rsidRPr="00E64EC0">
        <w:rPr>
          <w:rFonts w:ascii="Arial" w:hAnsi="Arial" w:cs="Arial"/>
          <w:color w:val="auto"/>
          <w:sz w:val="22"/>
          <w:szCs w:val="22"/>
        </w:rPr>
        <w:t xml:space="preserve">, appointed by the Board of Directors, to provide assurance over the suitability of, and compliance with, its financial systems and operational controls. Taking into account the differing risks and complexity of their operations: </w:t>
      </w:r>
    </w:p>
    <w:p w:rsidR="005C66E0" w:rsidRPr="00E64EC0" w:rsidRDefault="005C66E0" w:rsidP="00D458A9">
      <w:pPr>
        <w:ind w:left="720"/>
        <w:jc w:val="both"/>
        <w:rPr>
          <w:rFonts w:ascii="Arial" w:hAnsi="Arial" w:cs="Arial"/>
          <w:color w:val="auto"/>
          <w:sz w:val="22"/>
          <w:szCs w:val="22"/>
        </w:rPr>
      </w:pPr>
    </w:p>
    <w:p w:rsidR="000501D5" w:rsidRPr="00E64EC0" w:rsidRDefault="005C66E0" w:rsidP="00014AB2">
      <w:pPr>
        <w:pStyle w:val="ListParagraph"/>
        <w:numPr>
          <w:ilvl w:val="0"/>
          <w:numId w:val="6"/>
        </w:numPr>
        <w:jc w:val="both"/>
        <w:rPr>
          <w:rFonts w:ascii="Arial" w:hAnsi="Arial" w:cs="Arial"/>
          <w:color w:val="auto"/>
          <w:sz w:val="22"/>
          <w:szCs w:val="22"/>
        </w:rPr>
      </w:pPr>
      <w:r w:rsidRPr="00E64EC0">
        <w:rPr>
          <w:rFonts w:ascii="Arial" w:hAnsi="Arial" w:cs="Arial"/>
          <w:color w:val="auto"/>
          <w:sz w:val="22"/>
          <w:szCs w:val="22"/>
        </w:rPr>
        <w:t>a</w:t>
      </w:r>
      <w:r w:rsidR="00244255" w:rsidRPr="00E64EC0">
        <w:rPr>
          <w:rFonts w:ascii="Arial" w:hAnsi="Arial" w:cs="Arial"/>
          <w:color w:val="auto"/>
          <w:sz w:val="22"/>
          <w:szCs w:val="22"/>
        </w:rPr>
        <w:t>ll trust</w:t>
      </w:r>
      <w:r w:rsidRPr="00E64EC0">
        <w:rPr>
          <w:rFonts w:ascii="Arial" w:hAnsi="Arial" w:cs="Arial"/>
          <w:color w:val="auto"/>
          <w:sz w:val="22"/>
          <w:szCs w:val="22"/>
        </w:rPr>
        <w:t>s</w:t>
      </w:r>
      <w:r w:rsidR="00244255" w:rsidRPr="00E64EC0">
        <w:rPr>
          <w:rFonts w:ascii="Arial" w:hAnsi="Arial" w:cs="Arial"/>
          <w:color w:val="auto"/>
          <w:sz w:val="22"/>
          <w:szCs w:val="22"/>
        </w:rPr>
        <w:t xml:space="preserve"> with an income of over £</w:t>
      </w:r>
      <w:r w:rsidRPr="00E64EC0">
        <w:rPr>
          <w:rFonts w:ascii="Arial" w:hAnsi="Arial" w:cs="Arial"/>
          <w:color w:val="auto"/>
          <w:sz w:val="22"/>
          <w:szCs w:val="22"/>
        </w:rPr>
        <w:t>5</w:t>
      </w:r>
      <w:r w:rsidR="00244255" w:rsidRPr="00E64EC0">
        <w:rPr>
          <w:rFonts w:ascii="Arial" w:hAnsi="Arial" w:cs="Arial"/>
          <w:color w:val="auto"/>
          <w:sz w:val="22"/>
          <w:szCs w:val="22"/>
        </w:rPr>
        <w:t xml:space="preserve">0 million </w:t>
      </w:r>
      <w:r w:rsidR="00244255" w:rsidRPr="00E64EC0">
        <w:rPr>
          <w:rFonts w:ascii="Arial" w:hAnsi="Arial" w:cs="Arial"/>
          <w:b/>
          <w:color w:val="auto"/>
          <w:sz w:val="22"/>
          <w:szCs w:val="22"/>
        </w:rPr>
        <w:t xml:space="preserve">must </w:t>
      </w:r>
      <w:r w:rsidR="00244255" w:rsidRPr="00E64EC0">
        <w:rPr>
          <w:rFonts w:ascii="Arial" w:hAnsi="Arial" w:cs="Arial"/>
          <w:color w:val="auto"/>
          <w:sz w:val="22"/>
          <w:szCs w:val="22"/>
        </w:rPr>
        <w:t>ha</w:t>
      </w:r>
      <w:r w:rsidR="00D458A9" w:rsidRPr="00E64EC0">
        <w:rPr>
          <w:rFonts w:ascii="Arial" w:hAnsi="Arial" w:cs="Arial"/>
          <w:color w:val="auto"/>
          <w:sz w:val="22"/>
          <w:szCs w:val="22"/>
        </w:rPr>
        <w:t>ve a dedicated audit committee.</w:t>
      </w:r>
    </w:p>
    <w:p w:rsidR="000501D5" w:rsidRPr="00E64EC0" w:rsidRDefault="005C66E0" w:rsidP="00014AB2">
      <w:pPr>
        <w:pStyle w:val="ListParagraph"/>
        <w:numPr>
          <w:ilvl w:val="0"/>
          <w:numId w:val="6"/>
        </w:numPr>
        <w:jc w:val="both"/>
        <w:rPr>
          <w:rFonts w:ascii="Arial" w:hAnsi="Arial" w:cs="Arial"/>
          <w:color w:val="auto"/>
          <w:sz w:val="22"/>
          <w:szCs w:val="22"/>
        </w:rPr>
      </w:pPr>
      <w:r w:rsidRPr="00E64EC0">
        <w:rPr>
          <w:rFonts w:ascii="Arial" w:hAnsi="Arial" w:cs="Arial"/>
          <w:color w:val="auto"/>
          <w:sz w:val="22"/>
          <w:szCs w:val="22"/>
        </w:rPr>
        <w:t>a</w:t>
      </w:r>
      <w:r w:rsidR="00244255" w:rsidRPr="00E64EC0">
        <w:rPr>
          <w:rFonts w:ascii="Arial" w:hAnsi="Arial" w:cs="Arial"/>
          <w:color w:val="auto"/>
          <w:sz w:val="22"/>
          <w:szCs w:val="22"/>
        </w:rPr>
        <w:t xml:space="preserve">ll </w:t>
      </w:r>
      <w:r w:rsidRPr="00E64EC0">
        <w:rPr>
          <w:rFonts w:ascii="Arial" w:hAnsi="Arial" w:cs="Arial"/>
          <w:color w:val="auto"/>
          <w:sz w:val="22"/>
          <w:szCs w:val="22"/>
        </w:rPr>
        <w:t xml:space="preserve">other trusts </w:t>
      </w:r>
      <w:r w:rsidR="00E64EC0">
        <w:rPr>
          <w:rFonts w:ascii="Arial" w:hAnsi="Arial" w:cs="Arial"/>
          <w:color w:val="auto"/>
          <w:sz w:val="22"/>
          <w:szCs w:val="22"/>
        </w:rPr>
        <w:t xml:space="preserve">must either </w:t>
      </w:r>
      <w:r w:rsidRPr="00E64EC0">
        <w:rPr>
          <w:rFonts w:ascii="Arial" w:hAnsi="Arial" w:cs="Arial"/>
          <w:color w:val="auto"/>
          <w:sz w:val="22"/>
          <w:szCs w:val="22"/>
        </w:rPr>
        <w:t xml:space="preserve">have a </w:t>
      </w:r>
      <w:r w:rsidR="00D458A9" w:rsidRPr="00E64EC0">
        <w:rPr>
          <w:rFonts w:ascii="Arial" w:hAnsi="Arial" w:cs="Arial"/>
          <w:color w:val="auto"/>
          <w:sz w:val="22"/>
          <w:szCs w:val="22"/>
        </w:rPr>
        <w:t>dedicated audit committee</w:t>
      </w:r>
      <w:r w:rsidRPr="00E64EC0">
        <w:rPr>
          <w:rFonts w:ascii="Arial" w:hAnsi="Arial" w:cs="Arial"/>
          <w:color w:val="auto"/>
          <w:sz w:val="22"/>
          <w:szCs w:val="22"/>
        </w:rPr>
        <w:t xml:space="preserve">, or </w:t>
      </w:r>
      <w:r w:rsidR="00E64EC0">
        <w:rPr>
          <w:rFonts w:ascii="Arial" w:hAnsi="Arial" w:cs="Arial"/>
          <w:color w:val="auto"/>
          <w:sz w:val="22"/>
          <w:szCs w:val="22"/>
        </w:rPr>
        <w:t xml:space="preserve">can include </w:t>
      </w:r>
      <w:r w:rsidRPr="00E64EC0">
        <w:rPr>
          <w:rFonts w:ascii="Arial" w:hAnsi="Arial" w:cs="Arial"/>
          <w:color w:val="auto"/>
          <w:sz w:val="22"/>
          <w:szCs w:val="22"/>
        </w:rPr>
        <w:t>the functions of an audit committee within another committee</w:t>
      </w:r>
      <w:r w:rsidR="00E64EC0">
        <w:rPr>
          <w:rFonts w:ascii="Arial" w:hAnsi="Arial" w:cs="Arial"/>
          <w:color w:val="auto"/>
          <w:sz w:val="22"/>
          <w:szCs w:val="22"/>
        </w:rPr>
        <w:t>, such as finance</w:t>
      </w:r>
      <w:r w:rsidR="00D458A9" w:rsidRPr="00E64EC0">
        <w:rPr>
          <w:rFonts w:ascii="Arial" w:hAnsi="Arial" w:cs="Arial"/>
          <w:color w:val="auto"/>
          <w:sz w:val="22"/>
          <w:szCs w:val="22"/>
        </w:rPr>
        <w:t>.</w:t>
      </w:r>
    </w:p>
    <w:p w:rsidR="005C66E0" w:rsidRPr="00E64EC0" w:rsidRDefault="005C66E0" w:rsidP="00D458A9">
      <w:pPr>
        <w:ind w:left="720"/>
        <w:jc w:val="both"/>
        <w:rPr>
          <w:rFonts w:ascii="Arial" w:hAnsi="Arial" w:cs="Arial"/>
          <w:color w:val="auto"/>
          <w:sz w:val="22"/>
          <w:szCs w:val="22"/>
        </w:rPr>
      </w:pPr>
    </w:p>
    <w:p w:rsidR="005C66E0" w:rsidRPr="0007523D" w:rsidRDefault="00244255" w:rsidP="00D458A9">
      <w:pPr>
        <w:ind w:left="720"/>
        <w:jc w:val="both"/>
        <w:rPr>
          <w:rFonts w:ascii="Arial" w:hAnsi="Arial" w:cs="Arial"/>
          <w:color w:val="auto"/>
          <w:sz w:val="22"/>
          <w:szCs w:val="22"/>
        </w:rPr>
      </w:pPr>
      <w:r w:rsidRPr="00E64EC0">
        <w:rPr>
          <w:rFonts w:ascii="Arial" w:hAnsi="Arial" w:cs="Arial"/>
          <w:color w:val="auto"/>
          <w:sz w:val="22"/>
          <w:szCs w:val="22"/>
        </w:rPr>
        <w:t xml:space="preserve">The </w:t>
      </w:r>
      <w:r w:rsidR="005C66E0" w:rsidRPr="00E64EC0">
        <w:rPr>
          <w:rFonts w:ascii="Arial" w:hAnsi="Arial" w:cs="Arial"/>
          <w:color w:val="auto"/>
          <w:sz w:val="22"/>
          <w:szCs w:val="22"/>
        </w:rPr>
        <w:t xml:space="preserve">trust has decided to establish and maintain a central </w:t>
      </w:r>
      <w:r w:rsidRPr="00E64EC0">
        <w:rPr>
          <w:rFonts w:ascii="Arial" w:hAnsi="Arial" w:cs="Arial"/>
          <w:color w:val="auto"/>
          <w:sz w:val="22"/>
          <w:szCs w:val="22"/>
        </w:rPr>
        <w:t>Audit Committee</w:t>
      </w:r>
      <w:r w:rsidR="005C66E0" w:rsidRPr="00E64EC0">
        <w:rPr>
          <w:rFonts w:ascii="Arial" w:hAnsi="Arial" w:cs="Arial"/>
          <w:color w:val="auto"/>
          <w:sz w:val="22"/>
          <w:szCs w:val="22"/>
        </w:rPr>
        <w:t xml:space="preserve"> (AC)</w:t>
      </w:r>
      <w:r w:rsidRPr="00E64EC0">
        <w:rPr>
          <w:rFonts w:ascii="Arial" w:hAnsi="Arial" w:cs="Arial"/>
          <w:color w:val="auto"/>
          <w:sz w:val="22"/>
          <w:szCs w:val="22"/>
        </w:rPr>
        <w:t xml:space="preserve">, </w:t>
      </w:r>
      <w:r w:rsidR="005C66E0" w:rsidRPr="00E64EC0">
        <w:rPr>
          <w:rFonts w:ascii="Arial" w:hAnsi="Arial" w:cs="Arial"/>
          <w:color w:val="auto"/>
          <w:sz w:val="22"/>
          <w:szCs w:val="22"/>
        </w:rPr>
        <w:t xml:space="preserve">appointed by the Board of Directors, which focuses on providing assurance that all risks are being adequately identified and managed via internal financial controls through a programme of work. </w:t>
      </w:r>
      <w:r w:rsidR="00E64EC0" w:rsidRPr="00E64EC0">
        <w:rPr>
          <w:rFonts w:ascii="Arial" w:hAnsi="Arial" w:cs="Arial"/>
          <w:color w:val="auto"/>
          <w:sz w:val="22"/>
          <w:szCs w:val="22"/>
        </w:rPr>
        <w:t>It will also ensure a more detailed financial review is completed within the specifically focussed meetings.</w:t>
      </w:r>
      <w:r w:rsidR="005C66E0" w:rsidRPr="0007523D">
        <w:rPr>
          <w:rFonts w:ascii="Arial" w:hAnsi="Arial" w:cs="Arial"/>
          <w:color w:val="auto"/>
          <w:sz w:val="22"/>
          <w:szCs w:val="22"/>
        </w:rPr>
        <w:t xml:space="preserve"> </w:t>
      </w:r>
    </w:p>
    <w:p w:rsidR="005C66E0" w:rsidRPr="0007523D" w:rsidRDefault="005C66E0" w:rsidP="00D458A9">
      <w:pPr>
        <w:ind w:left="720"/>
        <w:jc w:val="both"/>
        <w:rPr>
          <w:rFonts w:ascii="Arial" w:hAnsi="Arial" w:cs="Arial"/>
          <w:color w:val="auto"/>
          <w:sz w:val="22"/>
          <w:szCs w:val="22"/>
        </w:rPr>
      </w:pPr>
    </w:p>
    <w:p w:rsidR="00D458A9" w:rsidRPr="0007523D" w:rsidRDefault="005C66E0" w:rsidP="00D458A9">
      <w:pPr>
        <w:ind w:left="720"/>
        <w:jc w:val="both"/>
        <w:rPr>
          <w:rFonts w:ascii="Arial" w:hAnsi="Arial" w:cs="Arial"/>
          <w:color w:val="auto"/>
          <w:sz w:val="22"/>
          <w:szCs w:val="22"/>
        </w:rPr>
      </w:pPr>
      <w:r w:rsidRPr="0007523D">
        <w:rPr>
          <w:rFonts w:ascii="Arial" w:hAnsi="Arial" w:cs="Arial"/>
          <w:color w:val="auto"/>
          <w:sz w:val="22"/>
          <w:szCs w:val="22"/>
        </w:rPr>
        <w:t xml:space="preserve">The committee </w:t>
      </w:r>
      <w:r w:rsidR="00244255" w:rsidRPr="0007523D">
        <w:rPr>
          <w:rFonts w:ascii="Arial" w:hAnsi="Arial" w:cs="Arial"/>
          <w:color w:val="auto"/>
          <w:sz w:val="22"/>
          <w:szCs w:val="22"/>
        </w:rPr>
        <w:t>as set out in their Terms of Reference</w:t>
      </w:r>
      <w:r w:rsidR="00D458A9" w:rsidRPr="0007523D">
        <w:rPr>
          <w:rFonts w:ascii="Arial" w:hAnsi="Arial" w:cs="Arial"/>
          <w:color w:val="auto"/>
          <w:sz w:val="22"/>
          <w:szCs w:val="22"/>
        </w:rPr>
        <w:t>,</w:t>
      </w:r>
      <w:r w:rsidR="00244255" w:rsidRPr="0007523D">
        <w:rPr>
          <w:rFonts w:ascii="Arial" w:hAnsi="Arial" w:cs="Arial"/>
          <w:color w:val="auto"/>
          <w:sz w:val="22"/>
          <w:szCs w:val="22"/>
        </w:rPr>
        <w:t xml:space="preserve"> will focus on providing assurance to the </w:t>
      </w:r>
      <w:r w:rsidR="004371D6" w:rsidRPr="0007523D">
        <w:rPr>
          <w:rFonts w:ascii="Arial" w:hAnsi="Arial" w:cs="Arial"/>
          <w:color w:val="auto"/>
          <w:sz w:val="22"/>
          <w:szCs w:val="22"/>
        </w:rPr>
        <w:t xml:space="preserve">Governors and </w:t>
      </w:r>
      <w:r w:rsidR="00244255" w:rsidRPr="0007523D">
        <w:rPr>
          <w:rFonts w:ascii="Arial" w:hAnsi="Arial" w:cs="Arial"/>
          <w:color w:val="auto"/>
          <w:sz w:val="22"/>
          <w:szCs w:val="22"/>
        </w:rPr>
        <w:t xml:space="preserve">Trustees that </w:t>
      </w:r>
      <w:r w:rsidR="004371D6" w:rsidRPr="0007523D">
        <w:rPr>
          <w:rFonts w:ascii="Arial" w:hAnsi="Arial" w:cs="Arial"/>
          <w:color w:val="auto"/>
          <w:sz w:val="22"/>
          <w:szCs w:val="22"/>
        </w:rPr>
        <w:t xml:space="preserve">all </w:t>
      </w:r>
      <w:r w:rsidR="00244255" w:rsidRPr="0007523D">
        <w:rPr>
          <w:rFonts w:ascii="Arial" w:hAnsi="Arial" w:cs="Arial"/>
          <w:color w:val="auto"/>
          <w:sz w:val="22"/>
          <w:szCs w:val="22"/>
        </w:rPr>
        <w:t>risks are being identified and managed</w:t>
      </w:r>
      <w:r w:rsidR="004371D6" w:rsidRPr="0007523D">
        <w:rPr>
          <w:rFonts w:ascii="Arial" w:hAnsi="Arial" w:cs="Arial"/>
          <w:color w:val="auto"/>
          <w:sz w:val="22"/>
          <w:szCs w:val="22"/>
        </w:rPr>
        <w:t xml:space="preserve"> via the internal audit reports and submission of the </w:t>
      </w:r>
      <w:r w:rsidRPr="0007523D">
        <w:rPr>
          <w:rFonts w:ascii="Arial" w:hAnsi="Arial" w:cs="Arial"/>
          <w:color w:val="auto"/>
          <w:sz w:val="22"/>
          <w:szCs w:val="22"/>
        </w:rPr>
        <w:t>Strategic R</w:t>
      </w:r>
      <w:r w:rsidR="004371D6" w:rsidRPr="0007523D">
        <w:rPr>
          <w:rFonts w:ascii="Arial" w:hAnsi="Arial" w:cs="Arial"/>
          <w:color w:val="auto"/>
          <w:sz w:val="22"/>
          <w:szCs w:val="22"/>
        </w:rPr>
        <w:t xml:space="preserve">isk </w:t>
      </w:r>
      <w:r w:rsidRPr="0007523D">
        <w:rPr>
          <w:rFonts w:ascii="Arial" w:hAnsi="Arial" w:cs="Arial"/>
          <w:color w:val="auto"/>
          <w:sz w:val="22"/>
          <w:szCs w:val="22"/>
        </w:rPr>
        <w:t>R</w:t>
      </w:r>
      <w:r w:rsidR="004371D6" w:rsidRPr="0007523D">
        <w:rPr>
          <w:rFonts w:ascii="Arial" w:hAnsi="Arial" w:cs="Arial"/>
          <w:color w:val="auto"/>
          <w:sz w:val="22"/>
          <w:szCs w:val="22"/>
        </w:rPr>
        <w:t>egister</w:t>
      </w:r>
      <w:r w:rsidRPr="0007523D">
        <w:rPr>
          <w:rFonts w:ascii="Arial" w:hAnsi="Arial" w:cs="Arial"/>
          <w:color w:val="auto"/>
          <w:sz w:val="22"/>
          <w:szCs w:val="22"/>
        </w:rPr>
        <w:t xml:space="preserve"> for the MAT. Each academy LGB is responsible for maintaining its own academy Operational Risk Register. Any residual risks that highlight in red </w:t>
      </w:r>
      <w:r w:rsidR="00E64EC0">
        <w:rPr>
          <w:rFonts w:ascii="Arial" w:hAnsi="Arial" w:cs="Arial"/>
          <w:color w:val="auto"/>
          <w:sz w:val="22"/>
          <w:szCs w:val="22"/>
        </w:rPr>
        <w:t xml:space="preserve">rated </w:t>
      </w:r>
      <w:r w:rsidRPr="0007523D">
        <w:rPr>
          <w:rFonts w:ascii="Arial" w:hAnsi="Arial" w:cs="Arial"/>
          <w:color w:val="auto"/>
          <w:sz w:val="22"/>
          <w:szCs w:val="22"/>
        </w:rPr>
        <w:t>above 15 are reported to the AC by exception given the potential impact the identified risk could have on the trust</w:t>
      </w:r>
      <w:r w:rsidR="00244255" w:rsidRPr="0007523D">
        <w:rPr>
          <w:rFonts w:ascii="Arial" w:hAnsi="Arial" w:cs="Arial"/>
          <w:color w:val="auto"/>
          <w:sz w:val="22"/>
          <w:szCs w:val="22"/>
        </w:rPr>
        <w:t>.</w:t>
      </w:r>
    </w:p>
    <w:p w:rsidR="00D458A9" w:rsidRPr="0007523D" w:rsidRDefault="00D458A9" w:rsidP="00D458A9">
      <w:pPr>
        <w:jc w:val="both"/>
        <w:rPr>
          <w:rFonts w:ascii="Arial" w:hAnsi="Arial" w:cs="Arial"/>
          <w:color w:val="auto"/>
          <w:sz w:val="22"/>
          <w:szCs w:val="22"/>
        </w:rPr>
      </w:pPr>
    </w:p>
    <w:p w:rsidR="000501D5" w:rsidRDefault="00D458A9" w:rsidP="00D458A9">
      <w:pPr>
        <w:jc w:val="both"/>
        <w:rPr>
          <w:rFonts w:ascii="Arial" w:hAnsi="Arial" w:cs="Arial"/>
          <w:b/>
          <w:color w:val="auto"/>
          <w:sz w:val="22"/>
          <w:szCs w:val="22"/>
        </w:rPr>
      </w:pPr>
      <w:r w:rsidRPr="0007523D">
        <w:rPr>
          <w:rFonts w:ascii="Arial" w:hAnsi="Arial" w:cs="Arial"/>
          <w:color w:val="auto"/>
          <w:sz w:val="22"/>
          <w:szCs w:val="22"/>
        </w:rPr>
        <w:t>9.2</w:t>
      </w:r>
      <w:r w:rsidRPr="0007523D">
        <w:rPr>
          <w:rFonts w:ascii="Arial" w:hAnsi="Arial" w:cs="Arial"/>
          <w:color w:val="auto"/>
          <w:sz w:val="22"/>
          <w:szCs w:val="22"/>
        </w:rPr>
        <w:tab/>
      </w:r>
      <w:r w:rsidR="00244255" w:rsidRPr="0007523D">
        <w:rPr>
          <w:rFonts w:ascii="Arial" w:hAnsi="Arial" w:cs="Arial"/>
          <w:b/>
          <w:color w:val="auto"/>
          <w:sz w:val="22"/>
          <w:szCs w:val="22"/>
        </w:rPr>
        <w:t>Internal Audit</w:t>
      </w:r>
      <w:r w:rsidR="004371D6" w:rsidRPr="0007523D">
        <w:rPr>
          <w:rFonts w:ascii="Arial" w:hAnsi="Arial" w:cs="Arial"/>
          <w:b/>
          <w:color w:val="auto"/>
          <w:sz w:val="22"/>
          <w:szCs w:val="22"/>
        </w:rPr>
        <w:t xml:space="preserve"> Function</w:t>
      </w:r>
    </w:p>
    <w:p w:rsidR="00E6313E" w:rsidRPr="0007523D" w:rsidRDefault="00E6313E" w:rsidP="00D458A9">
      <w:pPr>
        <w:jc w:val="both"/>
        <w:rPr>
          <w:rFonts w:ascii="Arial" w:hAnsi="Arial" w:cs="Arial"/>
          <w:color w:val="auto"/>
          <w:sz w:val="22"/>
          <w:szCs w:val="22"/>
        </w:rPr>
      </w:pPr>
    </w:p>
    <w:p w:rsidR="004371D6" w:rsidRPr="0007523D" w:rsidRDefault="004371D6" w:rsidP="00D458A9">
      <w:pPr>
        <w:ind w:left="720"/>
        <w:jc w:val="both"/>
        <w:rPr>
          <w:rFonts w:ascii="Arial" w:hAnsi="Arial" w:cs="Arial"/>
          <w:color w:val="auto"/>
          <w:sz w:val="22"/>
          <w:szCs w:val="22"/>
        </w:rPr>
      </w:pPr>
      <w:r w:rsidRPr="0007523D">
        <w:rPr>
          <w:rFonts w:ascii="Arial" w:hAnsi="Arial" w:cs="Arial"/>
          <w:color w:val="auto"/>
          <w:sz w:val="22"/>
          <w:szCs w:val="22"/>
        </w:rPr>
        <w:t xml:space="preserve">As per the above we </w:t>
      </w:r>
      <w:r w:rsidR="00C15644" w:rsidRPr="0007523D">
        <w:rPr>
          <w:rFonts w:ascii="Arial" w:hAnsi="Arial" w:cs="Arial"/>
          <w:color w:val="auto"/>
          <w:sz w:val="22"/>
          <w:szCs w:val="22"/>
        </w:rPr>
        <w:t xml:space="preserve">have chosen as a trust to </w:t>
      </w:r>
      <w:r w:rsidRPr="0007523D">
        <w:rPr>
          <w:rFonts w:ascii="Arial" w:hAnsi="Arial" w:cs="Arial"/>
          <w:color w:val="auto"/>
          <w:sz w:val="22"/>
          <w:szCs w:val="22"/>
        </w:rPr>
        <w:t xml:space="preserve">have a specific </w:t>
      </w:r>
      <w:r w:rsidR="00E64EC0">
        <w:rPr>
          <w:rFonts w:ascii="Arial" w:hAnsi="Arial" w:cs="Arial"/>
          <w:color w:val="auto"/>
          <w:sz w:val="22"/>
          <w:szCs w:val="22"/>
        </w:rPr>
        <w:t>A</w:t>
      </w:r>
      <w:r w:rsidRPr="0007523D">
        <w:rPr>
          <w:rFonts w:ascii="Arial" w:hAnsi="Arial" w:cs="Arial"/>
          <w:color w:val="auto"/>
          <w:sz w:val="22"/>
          <w:szCs w:val="22"/>
        </w:rPr>
        <w:t xml:space="preserve">C who will meet at least three times per year. </w:t>
      </w:r>
      <w:r w:rsidR="00C15644" w:rsidRPr="0007523D">
        <w:rPr>
          <w:rFonts w:ascii="Arial" w:hAnsi="Arial" w:cs="Arial"/>
          <w:color w:val="auto"/>
          <w:sz w:val="22"/>
          <w:szCs w:val="22"/>
        </w:rPr>
        <w:t>T</w:t>
      </w:r>
      <w:r w:rsidRPr="0007523D">
        <w:rPr>
          <w:rFonts w:ascii="Arial" w:hAnsi="Arial" w:cs="Arial"/>
          <w:color w:val="auto"/>
          <w:sz w:val="22"/>
          <w:szCs w:val="22"/>
        </w:rPr>
        <w:t xml:space="preserve">he decision </w:t>
      </w:r>
      <w:r w:rsidR="00E64EC0">
        <w:rPr>
          <w:rFonts w:ascii="Arial" w:hAnsi="Arial" w:cs="Arial"/>
          <w:color w:val="auto"/>
          <w:sz w:val="22"/>
          <w:szCs w:val="22"/>
        </w:rPr>
        <w:t xml:space="preserve">has been maintained </w:t>
      </w:r>
      <w:r w:rsidRPr="0007523D">
        <w:rPr>
          <w:rFonts w:ascii="Arial" w:hAnsi="Arial" w:cs="Arial"/>
          <w:color w:val="auto"/>
          <w:sz w:val="22"/>
          <w:szCs w:val="22"/>
        </w:rPr>
        <w:t xml:space="preserve">to appoint an internal audit function to work with the </w:t>
      </w:r>
      <w:r w:rsidR="00C15644" w:rsidRPr="0007523D">
        <w:rPr>
          <w:rFonts w:ascii="Arial" w:hAnsi="Arial" w:cs="Arial"/>
          <w:color w:val="auto"/>
          <w:sz w:val="22"/>
          <w:szCs w:val="22"/>
        </w:rPr>
        <w:t xml:space="preserve">MAT </w:t>
      </w:r>
      <w:r w:rsidRPr="0007523D">
        <w:rPr>
          <w:rFonts w:ascii="Arial" w:hAnsi="Arial" w:cs="Arial"/>
          <w:color w:val="auto"/>
          <w:sz w:val="22"/>
          <w:szCs w:val="22"/>
        </w:rPr>
        <w:t>and supply independent assurances</w:t>
      </w:r>
      <w:r w:rsidR="00E64EC0">
        <w:rPr>
          <w:rFonts w:ascii="Arial" w:hAnsi="Arial" w:cs="Arial"/>
          <w:color w:val="auto"/>
          <w:sz w:val="22"/>
          <w:szCs w:val="22"/>
        </w:rPr>
        <w:t xml:space="preserve">, </w:t>
      </w:r>
      <w:r w:rsidRPr="0007523D">
        <w:rPr>
          <w:rFonts w:ascii="Arial" w:hAnsi="Arial" w:cs="Arial"/>
          <w:color w:val="auto"/>
          <w:sz w:val="22"/>
          <w:szCs w:val="22"/>
        </w:rPr>
        <w:t xml:space="preserve">concerns </w:t>
      </w:r>
      <w:r w:rsidR="00E64EC0">
        <w:rPr>
          <w:rFonts w:ascii="Arial" w:hAnsi="Arial" w:cs="Arial"/>
          <w:color w:val="auto"/>
          <w:sz w:val="22"/>
          <w:szCs w:val="22"/>
        </w:rPr>
        <w:t xml:space="preserve">and recommendations </w:t>
      </w:r>
      <w:r w:rsidRPr="0007523D">
        <w:rPr>
          <w:rFonts w:ascii="Arial" w:hAnsi="Arial" w:cs="Arial"/>
          <w:color w:val="auto"/>
          <w:sz w:val="22"/>
          <w:szCs w:val="22"/>
        </w:rPr>
        <w:t xml:space="preserve">on a range of </w:t>
      </w:r>
      <w:r w:rsidR="005D660F" w:rsidRPr="0007523D">
        <w:rPr>
          <w:rFonts w:ascii="Arial" w:hAnsi="Arial" w:cs="Arial"/>
          <w:color w:val="auto"/>
          <w:sz w:val="22"/>
          <w:szCs w:val="22"/>
        </w:rPr>
        <w:t>areas within</w:t>
      </w:r>
      <w:r w:rsidR="00C15644" w:rsidRPr="0007523D">
        <w:rPr>
          <w:rFonts w:ascii="Arial" w:hAnsi="Arial" w:cs="Arial"/>
          <w:color w:val="auto"/>
          <w:sz w:val="22"/>
          <w:szCs w:val="22"/>
        </w:rPr>
        <w:t xml:space="preserve"> each</w:t>
      </w:r>
      <w:r w:rsidR="005D660F" w:rsidRPr="0007523D">
        <w:rPr>
          <w:rFonts w:ascii="Arial" w:hAnsi="Arial" w:cs="Arial"/>
          <w:color w:val="auto"/>
          <w:sz w:val="22"/>
          <w:szCs w:val="22"/>
        </w:rPr>
        <w:t xml:space="preserve"> academy</w:t>
      </w:r>
      <w:r w:rsidR="00C15644" w:rsidRPr="0007523D">
        <w:rPr>
          <w:rFonts w:ascii="Arial" w:hAnsi="Arial" w:cs="Arial"/>
          <w:color w:val="auto"/>
          <w:sz w:val="22"/>
          <w:szCs w:val="22"/>
        </w:rPr>
        <w:t xml:space="preserve"> and centrally</w:t>
      </w:r>
      <w:r w:rsidR="005D660F" w:rsidRPr="0007523D">
        <w:rPr>
          <w:rFonts w:ascii="Arial" w:hAnsi="Arial" w:cs="Arial"/>
          <w:color w:val="auto"/>
          <w:sz w:val="22"/>
          <w:szCs w:val="22"/>
        </w:rPr>
        <w:t xml:space="preserve">. The areas are chosen specifically by the AC and dates are arranged with management to comply with the relevant review of the chosen area. Identified reviews </w:t>
      </w:r>
      <w:r w:rsidR="00C15644" w:rsidRPr="0007523D">
        <w:rPr>
          <w:rFonts w:ascii="Arial" w:hAnsi="Arial" w:cs="Arial"/>
          <w:color w:val="auto"/>
          <w:sz w:val="22"/>
          <w:szCs w:val="22"/>
        </w:rPr>
        <w:t xml:space="preserve">cover </w:t>
      </w:r>
      <w:r w:rsidR="005D660F" w:rsidRPr="0007523D">
        <w:rPr>
          <w:rFonts w:ascii="Arial" w:hAnsi="Arial" w:cs="Arial"/>
          <w:color w:val="auto"/>
          <w:sz w:val="22"/>
          <w:szCs w:val="22"/>
        </w:rPr>
        <w:t xml:space="preserve">strategic and financial planning; risk management; business continuity planning; governance; financial systems health check among several others. </w:t>
      </w:r>
      <w:r w:rsidR="00C15644" w:rsidRPr="0007523D">
        <w:rPr>
          <w:rFonts w:ascii="Arial" w:hAnsi="Arial" w:cs="Arial"/>
          <w:color w:val="auto"/>
          <w:sz w:val="22"/>
          <w:szCs w:val="22"/>
        </w:rPr>
        <w:t>The AC have the autonomy to amend the review areas in light of current issues or when risks are highlighted of more concern during the year.</w:t>
      </w:r>
    </w:p>
    <w:p w:rsidR="004371D6" w:rsidRPr="0007523D" w:rsidRDefault="004371D6" w:rsidP="00D458A9">
      <w:pPr>
        <w:ind w:left="720"/>
        <w:jc w:val="both"/>
        <w:rPr>
          <w:rFonts w:ascii="Arial" w:hAnsi="Arial" w:cs="Arial"/>
          <w:color w:val="auto"/>
          <w:sz w:val="22"/>
          <w:szCs w:val="22"/>
        </w:rPr>
      </w:pPr>
    </w:p>
    <w:p w:rsidR="000501D5" w:rsidRDefault="005D660F" w:rsidP="00D458A9">
      <w:pPr>
        <w:ind w:left="720"/>
        <w:jc w:val="both"/>
        <w:rPr>
          <w:rFonts w:ascii="Arial" w:hAnsi="Arial" w:cs="Arial"/>
          <w:color w:val="auto"/>
          <w:sz w:val="22"/>
          <w:szCs w:val="22"/>
        </w:rPr>
      </w:pPr>
      <w:r w:rsidRPr="0007523D">
        <w:rPr>
          <w:rFonts w:ascii="Arial" w:hAnsi="Arial" w:cs="Arial"/>
          <w:color w:val="auto"/>
          <w:sz w:val="22"/>
          <w:szCs w:val="22"/>
        </w:rPr>
        <w:t>T</w:t>
      </w:r>
      <w:r w:rsidR="00244255" w:rsidRPr="0007523D">
        <w:rPr>
          <w:rFonts w:ascii="Arial" w:hAnsi="Arial" w:cs="Arial"/>
          <w:color w:val="auto"/>
          <w:sz w:val="22"/>
          <w:szCs w:val="22"/>
        </w:rPr>
        <w:t>he AC</w:t>
      </w:r>
      <w:r w:rsidRPr="0007523D">
        <w:rPr>
          <w:rFonts w:ascii="Arial" w:hAnsi="Arial" w:cs="Arial"/>
          <w:color w:val="auto"/>
          <w:sz w:val="22"/>
          <w:szCs w:val="22"/>
        </w:rPr>
        <w:t xml:space="preserve"> have decided (in conjunction with management) to appoint a company responsible for performing the range of risk checks on </w:t>
      </w:r>
      <w:r w:rsidR="005D3D85" w:rsidRPr="0007523D">
        <w:rPr>
          <w:rFonts w:ascii="Arial" w:hAnsi="Arial" w:cs="Arial"/>
          <w:color w:val="auto"/>
          <w:sz w:val="22"/>
          <w:szCs w:val="22"/>
        </w:rPr>
        <w:t>each academy</w:t>
      </w:r>
      <w:r w:rsidRPr="0007523D">
        <w:rPr>
          <w:rFonts w:ascii="Arial" w:hAnsi="Arial" w:cs="Arial"/>
          <w:color w:val="auto"/>
          <w:sz w:val="22"/>
          <w:szCs w:val="22"/>
        </w:rPr>
        <w:t xml:space="preserve"> with reports submitted at least twice a year to the AC for review of the specific area with actions as required. </w:t>
      </w:r>
      <w:r w:rsidR="00D458A9" w:rsidRPr="0007523D">
        <w:rPr>
          <w:rFonts w:ascii="Arial" w:hAnsi="Arial" w:cs="Arial"/>
          <w:color w:val="auto"/>
          <w:sz w:val="22"/>
          <w:szCs w:val="22"/>
        </w:rPr>
        <w:t xml:space="preserve"> </w:t>
      </w:r>
      <w:r w:rsidRPr="0007523D">
        <w:rPr>
          <w:rFonts w:ascii="Arial" w:hAnsi="Arial" w:cs="Arial"/>
          <w:color w:val="auto"/>
          <w:sz w:val="22"/>
          <w:szCs w:val="22"/>
        </w:rPr>
        <w:t>Overall the internal auditors will e</w:t>
      </w:r>
      <w:r w:rsidR="00244255" w:rsidRPr="0007523D">
        <w:rPr>
          <w:rFonts w:ascii="Arial" w:hAnsi="Arial" w:cs="Arial"/>
          <w:color w:val="auto"/>
          <w:sz w:val="22"/>
          <w:szCs w:val="22"/>
        </w:rPr>
        <w:t>valuate the adequacy of risk management and control within the system</w:t>
      </w:r>
      <w:r w:rsidRPr="0007523D">
        <w:rPr>
          <w:rFonts w:ascii="Arial" w:hAnsi="Arial" w:cs="Arial"/>
          <w:color w:val="auto"/>
          <w:sz w:val="22"/>
          <w:szCs w:val="22"/>
        </w:rPr>
        <w:t>s</w:t>
      </w:r>
      <w:r w:rsidR="00244255" w:rsidRPr="0007523D">
        <w:rPr>
          <w:rFonts w:ascii="Arial" w:hAnsi="Arial" w:cs="Arial"/>
          <w:color w:val="auto"/>
          <w:sz w:val="22"/>
          <w:szCs w:val="22"/>
        </w:rPr>
        <w:t xml:space="preserve"> and the extent to which controls have been applied</w:t>
      </w:r>
      <w:r w:rsidRPr="0007523D">
        <w:rPr>
          <w:rFonts w:ascii="Arial" w:hAnsi="Arial" w:cs="Arial"/>
          <w:color w:val="auto"/>
          <w:sz w:val="22"/>
          <w:szCs w:val="22"/>
        </w:rPr>
        <w:t xml:space="preserve"> and adhered to</w:t>
      </w:r>
      <w:r w:rsidR="00244255" w:rsidRPr="0007523D">
        <w:rPr>
          <w:rFonts w:ascii="Arial" w:hAnsi="Arial" w:cs="Arial"/>
          <w:color w:val="auto"/>
          <w:sz w:val="22"/>
          <w:szCs w:val="22"/>
        </w:rPr>
        <w:t>.</w:t>
      </w:r>
    </w:p>
    <w:p w:rsidR="00645887" w:rsidRDefault="00645887" w:rsidP="00D458A9">
      <w:pPr>
        <w:ind w:left="720"/>
        <w:jc w:val="both"/>
        <w:rPr>
          <w:rFonts w:ascii="Arial" w:hAnsi="Arial" w:cs="Arial"/>
          <w:color w:val="auto"/>
          <w:sz w:val="22"/>
          <w:szCs w:val="22"/>
        </w:rPr>
      </w:pPr>
    </w:p>
    <w:p w:rsidR="00645887" w:rsidRPr="0007523D" w:rsidRDefault="00645887" w:rsidP="00D458A9">
      <w:pPr>
        <w:ind w:left="720"/>
        <w:jc w:val="both"/>
        <w:rPr>
          <w:rFonts w:ascii="Arial" w:hAnsi="Arial" w:cs="Arial"/>
          <w:color w:val="auto"/>
          <w:sz w:val="22"/>
          <w:szCs w:val="22"/>
        </w:rPr>
      </w:pPr>
      <w:r>
        <w:rPr>
          <w:rFonts w:ascii="Arial" w:hAnsi="Arial" w:cs="Arial"/>
          <w:color w:val="auto"/>
          <w:sz w:val="22"/>
          <w:szCs w:val="22"/>
        </w:rPr>
        <w:t>The trust must submit its annual summary report of the areas reviewed, key findings, recommendations and any conclusions to the ESFA by 31 December when it submits its annual audited accounts</w:t>
      </w:r>
      <w:r w:rsidR="002972D4">
        <w:rPr>
          <w:rFonts w:ascii="Arial" w:hAnsi="Arial" w:cs="Arial"/>
          <w:color w:val="auto"/>
          <w:sz w:val="22"/>
          <w:szCs w:val="22"/>
        </w:rPr>
        <w:t xml:space="preserve"> (dates may change in accordance with ESFA rulings)</w:t>
      </w:r>
      <w:r>
        <w:rPr>
          <w:rFonts w:ascii="Arial" w:hAnsi="Arial" w:cs="Arial"/>
          <w:color w:val="auto"/>
          <w:sz w:val="22"/>
          <w:szCs w:val="22"/>
        </w:rPr>
        <w:t>.</w:t>
      </w:r>
    </w:p>
    <w:p w:rsidR="00D458A9" w:rsidRPr="0007523D" w:rsidRDefault="00D458A9" w:rsidP="00D458A9">
      <w:pPr>
        <w:jc w:val="both"/>
        <w:rPr>
          <w:rFonts w:ascii="Arial" w:hAnsi="Arial" w:cs="Arial"/>
          <w:color w:val="auto"/>
          <w:sz w:val="22"/>
          <w:szCs w:val="22"/>
        </w:rPr>
      </w:pPr>
    </w:p>
    <w:p w:rsidR="000501D5" w:rsidRDefault="00D458A9" w:rsidP="00D458A9">
      <w:pPr>
        <w:jc w:val="both"/>
        <w:rPr>
          <w:rFonts w:ascii="Arial" w:hAnsi="Arial" w:cs="Arial"/>
          <w:b/>
          <w:color w:val="auto"/>
          <w:sz w:val="22"/>
          <w:szCs w:val="22"/>
        </w:rPr>
      </w:pPr>
      <w:r w:rsidRPr="0007523D">
        <w:rPr>
          <w:rFonts w:ascii="Arial" w:hAnsi="Arial" w:cs="Arial"/>
          <w:color w:val="auto"/>
          <w:sz w:val="22"/>
          <w:szCs w:val="22"/>
        </w:rPr>
        <w:t>9.3</w:t>
      </w:r>
      <w:r w:rsidRPr="0007523D">
        <w:rPr>
          <w:rFonts w:ascii="Arial" w:hAnsi="Arial" w:cs="Arial"/>
          <w:color w:val="auto"/>
          <w:sz w:val="22"/>
          <w:szCs w:val="22"/>
        </w:rPr>
        <w:tab/>
      </w:r>
      <w:r w:rsidR="00244255" w:rsidRPr="0007523D">
        <w:rPr>
          <w:rFonts w:ascii="Arial" w:hAnsi="Arial" w:cs="Arial"/>
          <w:b/>
          <w:color w:val="auto"/>
          <w:sz w:val="22"/>
          <w:szCs w:val="22"/>
        </w:rPr>
        <w:t xml:space="preserve">Annual </w:t>
      </w:r>
      <w:r w:rsidR="00E64EC0">
        <w:rPr>
          <w:rFonts w:ascii="Arial" w:hAnsi="Arial" w:cs="Arial"/>
          <w:b/>
          <w:color w:val="auto"/>
          <w:sz w:val="22"/>
          <w:szCs w:val="22"/>
        </w:rPr>
        <w:t xml:space="preserve">External Financial Statements </w:t>
      </w:r>
      <w:r w:rsidR="00244255" w:rsidRPr="0007523D">
        <w:rPr>
          <w:rFonts w:ascii="Arial" w:hAnsi="Arial" w:cs="Arial"/>
          <w:b/>
          <w:color w:val="auto"/>
          <w:sz w:val="22"/>
          <w:szCs w:val="22"/>
        </w:rPr>
        <w:t>Audit</w:t>
      </w:r>
    </w:p>
    <w:p w:rsidR="00E6313E" w:rsidRPr="0007523D" w:rsidRDefault="00E6313E" w:rsidP="00D458A9">
      <w:pPr>
        <w:jc w:val="both"/>
        <w:rPr>
          <w:rFonts w:ascii="Arial" w:hAnsi="Arial" w:cs="Arial"/>
          <w:color w:val="auto"/>
          <w:sz w:val="22"/>
          <w:szCs w:val="22"/>
        </w:rPr>
      </w:pPr>
    </w:p>
    <w:p w:rsidR="00C15644" w:rsidRPr="0007523D" w:rsidRDefault="00244255" w:rsidP="00D458A9">
      <w:pPr>
        <w:ind w:left="720"/>
        <w:jc w:val="both"/>
        <w:rPr>
          <w:rFonts w:ascii="Arial" w:hAnsi="Arial" w:cs="Arial"/>
          <w:color w:val="auto"/>
          <w:sz w:val="22"/>
          <w:szCs w:val="22"/>
        </w:rPr>
      </w:pPr>
      <w:r w:rsidRPr="0007523D">
        <w:rPr>
          <w:rFonts w:ascii="Arial" w:hAnsi="Arial" w:cs="Arial"/>
          <w:color w:val="auto"/>
          <w:sz w:val="22"/>
          <w:szCs w:val="22"/>
        </w:rPr>
        <w:t xml:space="preserve">At the end of each academic year, the </w:t>
      </w:r>
      <w:r w:rsidR="00C15644" w:rsidRPr="0007523D">
        <w:rPr>
          <w:rFonts w:ascii="Arial" w:hAnsi="Arial" w:cs="Arial"/>
          <w:color w:val="auto"/>
          <w:sz w:val="22"/>
          <w:szCs w:val="22"/>
        </w:rPr>
        <w:t xml:space="preserve">trust </w:t>
      </w:r>
      <w:r w:rsidRPr="0007523D">
        <w:rPr>
          <w:rFonts w:ascii="Arial" w:hAnsi="Arial" w:cs="Arial"/>
          <w:color w:val="auto"/>
          <w:sz w:val="22"/>
          <w:szCs w:val="22"/>
        </w:rPr>
        <w:t xml:space="preserve">must produce a set of </w:t>
      </w:r>
      <w:r w:rsidR="00C15644" w:rsidRPr="0007523D">
        <w:rPr>
          <w:rFonts w:ascii="Arial" w:hAnsi="Arial" w:cs="Arial"/>
          <w:color w:val="auto"/>
          <w:sz w:val="22"/>
          <w:szCs w:val="22"/>
        </w:rPr>
        <w:t xml:space="preserve">independently </w:t>
      </w:r>
      <w:r w:rsidRPr="0007523D">
        <w:rPr>
          <w:rFonts w:ascii="Arial" w:hAnsi="Arial" w:cs="Arial"/>
          <w:color w:val="auto"/>
          <w:sz w:val="22"/>
          <w:szCs w:val="22"/>
        </w:rPr>
        <w:t xml:space="preserve">audited </w:t>
      </w:r>
      <w:r w:rsidR="005D660F" w:rsidRPr="0007523D">
        <w:rPr>
          <w:rFonts w:ascii="Arial" w:hAnsi="Arial" w:cs="Arial"/>
          <w:color w:val="auto"/>
          <w:sz w:val="22"/>
          <w:szCs w:val="22"/>
        </w:rPr>
        <w:t xml:space="preserve">financial statements </w:t>
      </w:r>
      <w:r w:rsidR="00C15644" w:rsidRPr="0007523D">
        <w:rPr>
          <w:rFonts w:ascii="Arial" w:hAnsi="Arial" w:cs="Arial"/>
          <w:color w:val="auto"/>
          <w:sz w:val="22"/>
          <w:szCs w:val="22"/>
        </w:rPr>
        <w:t xml:space="preserve">to 31 August of that year </w:t>
      </w:r>
      <w:r w:rsidR="005D660F" w:rsidRPr="0007523D">
        <w:rPr>
          <w:rFonts w:ascii="Arial" w:hAnsi="Arial" w:cs="Arial"/>
          <w:color w:val="auto"/>
          <w:sz w:val="22"/>
          <w:szCs w:val="22"/>
        </w:rPr>
        <w:t>prepared under</w:t>
      </w:r>
      <w:r w:rsidR="00C15644" w:rsidRPr="0007523D">
        <w:rPr>
          <w:rFonts w:ascii="Arial" w:hAnsi="Arial" w:cs="Arial"/>
          <w:color w:val="auto"/>
          <w:sz w:val="22"/>
          <w:szCs w:val="22"/>
        </w:rPr>
        <w:t xml:space="preserve"> Charities SORP</w:t>
      </w:r>
      <w:r w:rsidR="005D660F" w:rsidRPr="0007523D">
        <w:rPr>
          <w:rFonts w:ascii="Arial" w:hAnsi="Arial" w:cs="Arial"/>
          <w:color w:val="auto"/>
          <w:sz w:val="22"/>
          <w:szCs w:val="22"/>
        </w:rPr>
        <w:t xml:space="preserve"> </w:t>
      </w:r>
      <w:r w:rsidR="00C15644" w:rsidRPr="0007523D">
        <w:rPr>
          <w:rFonts w:ascii="Arial" w:hAnsi="Arial" w:cs="Arial"/>
          <w:color w:val="auto"/>
          <w:sz w:val="22"/>
          <w:szCs w:val="22"/>
        </w:rPr>
        <w:t>(</w:t>
      </w:r>
      <w:r w:rsidR="005D660F" w:rsidRPr="0007523D">
        <w:rPr>
          <w:rFonts w:ascii="Arial" w:hAnsi="Arial" w:cs="Arial"/>
          <w:color w:val="auto"/>
          <w:sz w:val="22"/>
          <w:szCs w:val="22"/>
        </w:rPr>
        <w:t>Statement of Recommended Practice</w:t>
      </w:r>
      <w:r w:rsidR="00C15644" w:rsidRPr="0007523D">
        <w:rPr>
          <w:rFonts w:ascii="Arial" w:hAnsi="Arial" w:cs="Arial"/>
          <w:color w:val="auto"/>
          <w:sz w:val="22"/>
          <w:szCs w:val="22"/>
        </w:rPr>
        <w:t xml:space="preserve">) </w:t>
      </w:r>
      <w:r w:rsidR="00E6313E">
        <w:rPr>
          <w:rFonts w:ascii="Arial" w:hAnsi="Arial" w:cs="Arial"/>
          <w:color w:val="auto"/>
          <w:sz w:val="22"/>
          <w:szCs w:val="22"/>
        </w:rPr>
        <w:t xml:space="preserve">and the ESFA’s </w:t>
      </w:r>
      <w:r w:rsidR="00645887">
        <w:rPr>
          <w:rFonts w:ascii="Arial" w:hAnsi="Arial" w:cs="Arial"/>
          <w:color w:val="auto"/>
          <w:sz w:val="22"/>
          <w:szCs w:val="22"/>
        </w:rPr>
        <w:t xml:space="preserve">Academies </w:t>
      </w:r>
      <w:r w:rsidR="00E6313E">
        <w:rPr>
          <w:rFonts w:ascii="Arial" w:hAnsi="Arial" w:cs="Arial"/>
          <w:color w:val="auto"/>
          <w:sz w:val="22"/>
          <w:szCs w:val="22"/>
        </w:rPr>
        <w:t xml:space="preserve">Accounts Direction. </w:t>
      </w:r>
      <w:r w:rsidR="00C15644" w:rsidRPr="0007523D">
        <w:rPr>
          <w:rFonts w:ascii="Arial" w:hAnsi="Arial" w:cs="Arial"/>
          <w:color w:val="auto"/>
          <w:sz w:val="22"/>
          <w:szCs w:val="22"/>
        </w:rPr>
        <w:t xml:space="preserve">The trust must submit the audited accounts to the ESFA by 31 December of that year and file the accounts with Companies </w:t>
      </w:r>
      <w:r w:rsidR="00E6313E">
        <w:rPr>
          <w:rFonts w:ascii="Arial" w:hAnsi="Arial" w:cs="Arial"/>
          <w:color w:val="auto"/>
          <w:sz w:val="22"/>
          <w:szCs w:val="22"/>
        </w:rPr>
        <w:t xml:space="preserve">House </w:t>
      </w:r>
      <w:r w:rsidR="00C15644" w:rsidRPr="0007523D">
        <w:rPr>
          <w:rFonts w:ascii="Arial" w:hAnsi="Arial" w:cs="Arial"/>
          <w:color w:val="auto"/>
          <w:sz w:val="22"/>
          <w:szCs w:val="22"/>
        </w:rPr>
        <w:t>Registrar as required by the Companies Act.</w:t>
      </w:r>
    </w:p>
    <w:p w:rsidR="00C15644" w:rsidRPr="0007523D" w:rsidRDefault="00C15644" w:rsidP="00D458A9">
      <w:pPr>
        <w:ind w:left="720"/>
        <w:jc w:val="both"/>
        <w:rPr>
          <w:rFonts w:ascii="Arial" w:hAnsi="Arial" w:cs="Arial"/>
          <w:color w:val="auto"/>
          <w:sz w:val="22"/>
          <w:szCs w:val="22"/>
        </w:rPr>
      </w:pPr>
    </w:p>
    <w:p w:rsidR="005D660F" w:rsidRPr="0007523D" w:rsidRDefault="005D660F" w:rsidP="00D458A9">
      <w:pPr>
        <w:ind w:left="720"/>
        <w:jc w:val="both"/>
        <w:rPr>
          <w:rFonts w:ascii="Arial" w:hAnsi="Arial" w:cs="Arial"/>
          <w:color w:val="auto"/>
          <w:sz w:val="22"/>
          <w:szCs w:val="22"/>
        </w:rPr>
      </w:pPr>
      <w:r w:rsidRPr="0007523D">
        <w:rPr>
          <w:rFonts w:ascii="Arial" w:hAnsi="Arial" w:cs="Arial"/>
          <w:color w:val="auto"/>
          <w:sz w:val="22"/>
          <w:szCs w:val="22"/>
        </w:rPr>
        <w:t xml:space="preserve">In conjunction with the financial statements audit, the auditors will compile a regularity report to provide assurances that all income and expenditure received during the year has been </w:t>
      </w:r>
      <w:r w:rsidRPr="0007523D">
        <w:rPr>
          <w:rFonts w:ascii="Arial" w:hAnsi="Arial" w:cs="Arial"/>
          <w:color w:val="auto"/>
          <w:sz w:val="22"/>
          <w:szCs w:val="22"/>
        </w:rPr>
        <w:lastRenderedPageBreak/>
        <w:t xml:space="preserve">applied for the purposes in which it has been intended. </w:t>
      </w:r>
      <w:r w:rsidR="001D73D1" w:rsidRPr="0007523D">
        <w:rPr>
          <w:rFonts w:ascii="Arial" w:hAnsi="Arial" w:cs="Arial"/>
          <w:color w:val="auto"/>
          <w:sz w:val="22"/>
          <w:szCs w:val="22"/>
        </w:rPr>
        <w:t>The financial statements have to be published on the trust website by 31 January (following the year end 31 August) and two years accounts should be retained on the trust website.</w:t>
      </w:r>
    </w:p>
    <w:p w:rsidR="005D660F" w:rsidRPr="0007523D" w:rsidRDefault="005D660F" w:rsidP="00D458A9">
      <w:pPr>
        <w:ind w:left="720"/>
        <w:jc w:val="both"/>
        <w:rPr>
          <w:rFonts w:ascii="Arial" w:hAnsi="Arial" w:cs="Arial"/>
          <w:color w:val="auto"/>
          <w:sz w:val="22"/>
          <w:szCs w:val="22"/>
        </w:rPr>
      </w:pPr>
    </w:p>
    <w:p w:rsidR="000501D5" w:rsidRPr="0007523D" w:rsidRDefault="00244255" w:rsidP="00D458A9">
      <w:pPr>
        <w:ind w:left="720"/>
        <w:jc w:val="both"/>
        <w:rPr>
          <w:rFonts w:ascii="Arial" w:hAnsi="Arial" w:cs="Arial"/>
          <w:color w:val="auto"/>
          <w:sz w:val="22"/>
          <w:szCs w:val="22"/>
        </w:rPr>
      </w:pPr>
      <w:r w:rsidRPr="0007523D">
        <w:rPr>
          <w:rFonts w:ascii="Arial" w:hAnsi="Arial" w:cs="Arial"/>
          <w:color w:val="auto"/>
          <w:sz w:val="22"/>
          <w:szCs w:val="22"/>
        </w:rPr>
        <w:t>An external audit</w:t>
      </w:r>
      <w:r w:rsidR="00B564E6" w:rsidRPr="0007523D">
        <w:rPr>
          <w:rFonts w:ascii="Arial" w:hAnsi="Arial" w:cs="Arial"/>
          <w:color w:val="auto"/>
          <w:sz w:val="22"/>
          <w:szCs w:val="22"/>
        </w:rPr>
        <w:t xml:space="preserve"> team are </w:t>
      </w:r>
      <w:r w:rsidRPr="0007523D">
        <w:rPr>
          <w:rFonts w:ascii="Arial" w:hAnsi="Arial" w:cs="Arial"/>
          <w:color w:val="auto"/>
          <w:sz w:val="22"/>
          <w:szCs w:val="22"/>
        </w:rPr>
        <w:t xml:space="preserve">appointed by the </w:t>
      </w:r>
      <w:r w:rsidR="00E6313E">
        <w:rPr>
          <w:rFonts w:ascii="Arial" w:hAnsi="Arial" w:cs="Arial"/>
          <w:color w:val="auto"/>
          <w:sz w:val="22"/>
          <w:szCs w:val="22"/>
        </w:rPr>
        <w:t xml:space="preserve">AC </w:t>
      </w:r>
      <w:r w:rsidRPr="0007523D">
        <w:rPr>
          <w:rFonts w:ascii="Arial" w:hAnsi="Arial" w:cs="Arial"/>
          <w:color w:val="auto"/>
          <w:sz w:val="22"/>
          <w:szCs w:val="22"/>
        </w:rPr>
        <w:t xml:space="preserve">to certify that the </w:t>
      </w:r>
      <w:r w:rsidR="00B564E6" w:rsidRPr="0007523D">
        <w:rPr>
          <w:rFonts w:ascii="Arial" w:hAnsi="Arial" w:cs="Arial"/>
          <w:color w:val="auto"/>
          <w:sz w:val="22"/>
          <w:szCs w:val="22"/>
        </w:rPr>
        <w:t xml:space="preserve">financial statements give a </w:t>
      </w:r>
      <w:r w:rsidRPr="0007523D">
        <w:rPr>
          <w:rFonts w:ascii="Arial" w:hAnsi="Arial" w:cs="Arial"/>
          <w:color w:val="auto"/>
          <w:sz w:val="22"/>
          <w:szCs w:val="22"/>
        </w:rPr>
        <w:t>true and fair</w:t>
      </w:r>
      <w:r w:rsidR="00B564E6" w:rsidRPr="0007523D">
        <w:rPr>
          <w:rFonts w:ascii="Arial" w:hAnsi="Arial" w:cs="Arial"/>
          <w:color w:val="auto"/>
          <w:sz w:val="22"/>
          <w:szCs w:val="22"/>
        </w:rPr>
        <w:t xml:space="preserve"> view and that the </w:t>
      </w:r>
      <w:r w:rsidR="00C15644" w:rsidRPr="0007523D">
        <w:rPr>
          <w:rFonts w:ascii="Arial" w:hAnsi="Arial" w:cs="Arial"/>
          <w:color w:val="auto"/>
          <w:sz w:val="22"/>
          <w:szCs w:val="22"/>
        </w:rPr>
        <w:t xml:space="preserve">trust </w:t>
      </w:r>
      <w:r w:rsidR="00B564E6" w:rsidRPr="0007523D">
        <w:rPr>
          <w:rFonts w:ascii="Arial" w:hAnsi="Arial" w:cs="Arial"/>
          <w:color w:val="auto"/>
          <w:sz w:val="22"/>
          <w:szCs w:val="22"/>
        </w:rPr>
        <w:t>continues to be a going concern</w:t>
      </w:r>
      <w:r w:rsidR="00D458A9" w:rsidRPr="0007523D">
        <w:rPr>
          <w:rFonts w:ascii="Arial" w:hAnsi="Arial" w:cs="Arial"/>
          <w:color w:val="auto"/>
          <w:sz w:val="22"/>
          <w:szCs w:val="22"/>
        </w:rPr>
        <w:t xml:space="preserve">. </w:t>
      </w:r>
      <w:r w:rsidRPr="0007523D">
        <w:rPr>
          <w:rFonts w:ascii="Arial" w:hAnsi="Arial" w:cs="Arial"/>
          <w:color w:val="auto"/>
          <w:sz w:val="22"/>
          <w:szCs w:val="22"/>
        </w:rPr>
        <w:t xml:space="preserve">The Financial Statements </w:t>
      </w:r>
      <w:r w:rsidR="00C15644" w:rsidRPr="0007523D">
        <w:rPr>
          <w:rFonts w:ascii="Arial" w:hAnsi="Arial" w:cs="Arial"/>
          <w:color w:val="auto"/>
          <w:sz w:val="22"/>
          <w:szCs w:val="22"/>
        </w:rPr>
        <w:t xml:space="preserve">and the </w:t>
      </w:r>
      <w:r w:rsidRPr="0007523D">
        <w:rPr>
          <w:rFonts w:ascii="Arial" w:hAnsi="Arial" w:cs="Arial"/>
          <w:color w:val="auto"/>
          <w:sz w:val="22"/>
          <w:szCs w:val="22"/>
        </w:rPr>
        <w:t>findings</w:t>
      </w:r>
      <w:r w:rsidR="00C15644" w:rsidRPr="0007523D">
        <w:rPr>
          <w:rFonts w:ascii="Arial" w:hAnsi="Arial" w:cs="Arial"/>
          <w:color w:val="auto"/>
          <w:sz w:val="22"/>
          <w:szCs w:val="22"/>
        </w:rPr>
        <w:t xml:space="preserve"> report </w:t>
      </w:r>
      <w:r w:rsidRPr="0007523D">
        <w:rPr>
          <w:rFonts w:ascii="Arial" w:hAnsi="Arial" w:cs="Arial"/>
          <w:color w:val="auto"/>
          <w:sz w:val="22"/>
          <w:szCs w:val="22"/>
        </w:rPr>
        <w:t>are sent to the Audit Committee</w:t>
      </w:r>
      <w:r w:rsidR="00B564E6" w:rsidRPr="0007523D">
        <w:rPr>
          <w:rFonts w:ascii="Arial" w:hAnsi="Arial" w:cs="Arial"/>
          <w:color w:val="auto"/>
          <w:sz w:val="22"/>
          <w:szCs w:val="22"/>
        </w:rPr>
        <w:t xml:space="preserve"> for review and approval</w:t>
      </w:r>
      <w:r w:rsidR="00C15644" w:rsidRPr="0007523D">
        <w:rPr>
          <w:rFonts w:ascii="Arial" w:hAnsi="Arial" w:cs="Arial"/>
          <w:color w:val="auto"/>
          <w:sz w:val="22"/>
          <w:szCs w:val="22"/>
        </w:rPr>
        <w:t xml:space="preserve">. They are then in turn </w:t>
      </w:r>
      <w:r w:rsidR="00B564E6" w:rsidRPr="0007523D">
        <w:rPr>
          <w:rFonts w:ascii="Arial" w:hAnsi="Arial" w:cs="Arial"/>
          <w:color w:val="auto"/>
          <w:sz w:val="22"/>
          <w:szCs w:val="22"/>
        </w:rPr>
        <w:t>offer</w:t>
      </w:r>
      <w:r w:rsidR="00C15644" w:rsidRPr="0007523D">
        <w:rPr>
          <w:rFonts w:ascii="Arial" w:hAnsi="Arial" w:cs="Arial"/>
          <w:color w:val="auto"/>
          <w:sz w:val="22"/>
          <w:szCs w:val="22"/>
        </w:rPr>
        <w:t>ed</w:t>
      </w:r>
      <w:r w:rsidR="00B564E6" w:rsidRPr="0007523D">
        <w:rPr>
          <w:rFonts w:ascii="Arial" w:hAnsi="Arial" w:cs="Arial"/>
          <w:color w:val="auto"/>
          <w:sz w:val="22"/>
          <w:szCs w:val="22"/>
        </w:rPr>
        <w:t xml:space="preserve"> a</w:t>
      </w:r>
      <w:r w:rsidR="00C15644" w:rsidRPr="0007523D">
        <w:rPr>
          <w:rFonts w:ascii="Arial" w:hAnsi="Arial" w:cs="Arial"/>
          <w:color w:val="auto"/>
          <w:sz w:val="22"/>
          <w:szCs w:val="22"/>
        </w:rPr>
        <w:t>s</w:t>
      </w:r>
      <w:r w:rsidR="00B564E6" w:rsidRPr="0007523D">
        <w:rPr>
          <w:rFonts w:ascii="Arial" w:hAnsi="Arial" w:cs="Arial"/>
          <w:color w:val="auto"/>
          <w:sz w:val="22"/>
          <w:szCs w:val="22"/>
        </w:rPr>
        <w:t xml:space="preserve"> </w:t>
      </w:r>
      <w:r w:rsidR="00C15644" w:rsidRPr="0007523D">
        <w:rPr>
          <w:rFonts w:ascii="Arial" w:hAnsi="Arial" w:cs="Arial"/>
          <w:color w:val="auto"/>
          <w:sz w:val="22"/>
          <w:szCs w:val="22"/>
        </w:rPr>
        <w:t>a</w:t>
      </w:r>
      <w:r w:rsidR="00C15644">
        <w:rPr>
          <w:rFonts w:ascii="Arial" w:hAnsi="Arial" w:cs="Arial"/>
          <w:color w:val="auto"/>
        </w:rPr>
        <w:t xml:space="preserve"> </w:t>
      </w:r>
      <w:r w:rsidR="00B564E6" w:rsidRPr="0007523D">
        <w:rPr>
          <w:rFonts w:ascii="Arial" w:hAnsi="Arial" w:cs="Arial"/>
          <w:color w:val="auto"/>
          <w:sz w:val="22"/>
          <w:szCs w:val="22"/>
        </w:rPr>
        <w:t xml:space="preserve">recommendation to the </w:t>
      </w:r>
      <w:r w:rsidR="00C15644" w:rsidRPr="0007523D">
        <w:rPr>
          <w:rFonts w:ascii="Arial" w:hAnsi="Arial" w:cs="Arial"/>
          <w:color w:val="auto"/>
          <w:sz w:val="22"/>
          <w:szCs w:val="22"/>
        </w:rPr>
        <w:t>Board of Directors</w:t>
      </w:r>
      <w:r w:rsidR="00B564E6" w:rsidRPr="0007523D">
        <w:rPr>
          <w:rFonts w:ascii="Arial" w:hAnsi="Arial" w:cs="Arial"/>
          <w:color w:val="auto"/>
          <w:sz w:val="22"/>
          <w:szCs w:val="22"/>
        </w:rPr>
        <w:t xml:space="preserve"> for approval at the annual general meeting</w:t>
      </w:r>
      <w:r w:rsidR="001D73D1" w:rsidRPr="0007523D">
        <w:rPr>
          <w:rFonts w:ascii="Arial" w:hAnsi="Arial" w:cs="Arial"/>
          <w:color w:val="auto"/>
          <w:sz w:val="22"/>
          <w:szCs w:val="22"/>
        </w:rPr>
        <w:t xml:space="preserve"> which is usually in November/December of every year, at which the Accounting Officer and Chair officially sign off the accounts</w:t>
      </w:r>
      <w:r w:rsidR="00B564E6" w:rsidRPr="0007523D">
        <w:rPr>
          <w:rFonts w:ascii="Arial" w:hAnsi="Arial" w:cs="Arial"/>
          <w:color w:val="auto"/>
          <w:sz w:val="22"/>
          <w:szCs w:val="22"/>
        </w:rPr>
        <w:t>.</w:t>
      </w:r>
    </w:p>
    <w:p w:rsidR="000501D5" w:rsidRPr="0007523D" w:rsidRDefault="000501D5" w:rsidP="00D458A9">
      <w:pPr>
        <w:ind w:left="720"/>
        <w:jc w:val="both"/>
        <w:rPr>
          <w:rFonts w:ascii="Arial" w:hAnsi="Arial" w:cs="Arial"/>
          <w:color w:val="auto"/>
          <w:sz w:val="22"/>
          <w:szCs w:val="22"/>
        </w:rPr>
      </w:pPr>
    </w:p>
    <w:p w:rsidR="000501D5" w:rsidRPr="0007523D" w:rsidRDefault="00244255" w:rsidP="00D458A9">
      <w:pPr>
        <w:ind w:left="720"/>
        <w:jc w:val="both"/>
        <w:rPr>
          <w:rFonts w:ascii="Arial" w:hAnsi="Arial" w:cs="Arial"/>
          <w:color w:val="auto"/>
          <w:sz w:val="22"/>
          <w:szCs w:val="22"/>
        </w:rPr>
      </w:pPr>
      <w:r w:rsidRPr="0007523D">
        <w:rPr>
          <w:rFonts w:ascii="Arial" w:hAnsi="Arial" w:cs="Arial"/>
          <w:color w:val="auto"/>
          <w:sz w:val="22"/>
          <w:szCs w:val="22"/>
        </w:rPr>
        <w:t>The</w:t>
      </w:r>
      <w:r w:rsidR="00B564E6" w:rsidRPr="0007523D">
        <w:rPr>
          <w:rFonts w:ascii="Arial" w:hAnsi="Arial" w:cs="Arial"/>
          <w:color w:val="auto"/>
          <w:sz w:val="22"/>
          <w:szCs w:val="22"/>
        </w:rPr>
        <w:t>re is a general requirement that the external a</w:t>
      </w:r>
      <w:r w:rsidRPr="0007523D">
        <w:rPr>
          <w:rFonts w:ascii="Arial" w:hAnsi="Arial" w:cs="Arial"/>
          <w:color w:val="auto"/>
          <w:sz w:val="22"/>
          <w:szCs w:val="22"/>
        </w:rPr>
        <w:t>udit</w:t>
      </w:r>
      <w:r w:rsidR="00B564E6" w:rsidRPr="0007523D">
        <w:rPr>
          <w:rFonts w:ascii="Arial" w:hAnsi="Arial" w:cs="Arial"/>
          <w:color w:val="auto"/>
          <w:sz w:val="22"/>
          <w:szCs w:val="22"/>
        </w:rPr>
        <w:t xml:space="preserve"> process should be re-tendered </w:t>
      </w:r>
      <w:r w:rsidR="00645887">
        <w:rPr>
          <w:rFonts w:ascii="Arial" w:hAnsi="Arial" w:cs="Arial"/>
          <w:color w:val="auto"/>
          <w:sz w:val="22"/>
          <w:szCs w:val="22"/>
        </w:rPr>
        <w:t xml:space="preserve">at least </w:t>
      </w:r>
      <w:r w:rsidR="00B564E6" w:rsidRPr="0007523D">
        <w:rPr>
          <w:rFonts w:ascii="Arial" w:hAnsi="Arial" w:cs="Arial"/>
          <w:color w:val="auto"/>
          <w:sz w:val="22"/>
          <w:szCs w:val="22"/>
        </w:rPr>
        <w:t>ev</w:t>
      </w:r>
      <w:r w:rsidRPr="0007523D">
        <w:rPr>
          <w:rFonts w:ascii="Arial" w:hAnsi="Arial" w:cs="Arial"/>
          <w:color w:val="auto"/>
          <w:sz w:val="22"/>
          <w:szCs w:val="22"/>
        </w:rPr>
        <w:t>ery 5 years</w:t>
      </w:r>
      <w:r w:rsidR="00B564E6" w:rsidRPr="0007523D">
        <w:rPr>
          <w:rFonts w:ascii="Arial" w:hAnsi="Arial" w:cs="Arial"/>
          <w:color w:val="auto"/>
          <w:sz w:val="22"/>
          <w:szCs w:val="22"/>
        </w:rPr>
        <w:t xml:space="preserve"> and the AC will form part of the review of the tender document and appointment of the new external auditors alongside management</w:t>
      </w:r>
      <w:r w:rsidRPr="0007523D">
        <w:rPr>
          <w:rFonts w:ascii="Arial" w:hAnsi="Arial" w:cs="Arial"/>
          <w:color w:val="auto"/>
          <w:sz w:val="22"/>
          <w:szCs w:val="22"/>
        </w:rPr>
        <w:t xml:space="preserve">. </w:t>
      </w:r>
    </w:p>
    <w:p w:rsidR="00D458A9" w:rsidRPr="00F06C8A" w:rsidRDefault="00D458A9" w:rsidP="00D458A9">
      <w:pPr>
        <w:jc w:val="both"/>
        <w:rPr>
          <w:rFonts w:ascii="Arial" w:hAnsi="Arial" w:cs="Arial"/>
          <w:color w:val="auto"/>
          <w:sz w:val="22"/>
          <w:szCs w:val="22"/>
        </w:rPr>
      </w:pPr>
    </w:p>
    <w:p w:rsidR="000501D5" w:rsidRDefault="00D458A9" w:rsidP="00D458A9">
      <w:pPr>
        <w:jc w:val="both"/>
        <w:rPr>
          <w:rFonts w:ascii="Arial" w:hAnsi="Arial" w:cs="Arial"/>
          <w:b/>
          <w:color w:val="auto"/>
          <w:sz w:val="22"/>
          <w:szCs w:val="22"/>
        </w:rPr>
      </w:pPr>
      <w:r w:rsidRPr="00F06C8A">
        <w:rPr>
          <w:rFonts w:ascii="Arial" w:hAnsi="Arial" w:cs="Arial"/>
          <w:color w:val="auto"/>
          <w:sz w:val="22"/>
          <w:szCs w:val="22"/>
        </w:rPr>
        <w:t>9.4</w:t>
      </w:r>
      <w:r w:rsidRPr="00F06C8A">
        <w:rPr>
          <w:rFonts w:ascii="Arial" w:hAnsi="Arial" w:cs="Arial"/>
          <w:color w:val="auto"/>
          <w:sz w:val="22"/>
          <w:szCs w:val="22"/>
        </w:rPr>
        <w:tab/>
      </w:r>
      <w:r w:rsidR="00244255" w:rsidRPr="00C37D87">
        <w:rPr>
          <w:rFonts w:ascii="Arial" w:hAnsi="Arial" w:cs="Arial"/>
          <w:b/>
          <w:color w:val="auto"/>
          <w:sz w:val="22"/>
          <w:szCs w:val="22"/>
        </w:rPr>
        <w:t>Teachers</w:t>
      </w:r>
      <w:r w:rsidR="00F06C8A" w:rsidRPr="00C37D87">
        <w:rPr>
          <w:rFonts w:ascii="Arial" w:hAnsi="Arial" w:cs="Arial"/>
          <w:b/>
          <w:color w:val="auto"/>
          <w:sz w:val="22"/>
          <w:szCs w:val="22"/>
        </w:rPr>
        <w:t>’</w:t>
      </w:r>
      <w:r w:rsidR="00244255" w:rsidRPr="00C37D87">
        <w:rPr>
          <w:rFonts w:ascii="Arial" w:hAnsi="Arial" w:cs="Arial"/>
          <w:b/>
          <w:color w:val="auto"/>
          <w:sz w:val="22"/>
          <w:szCs w:val="22"/>
        </w:rPr>
        <w:t xml:space="preserve"> Pensions </w:t>
      </w:r>
      <w:r w:rsidR="00244255" w:rsidRPr="00F06C8A">
        <w:rPr>
          <w:rFonts w:ascii="Arial" w:hAnsi="Arial" w:cs="Arial"/>
          <w:b/>
          <w:color w:val="auto"/>
          <w:sz w:val="22"/>
          <w:szCs w:val="22"/>
        </w:rPr>
        <w:t>Audit</w:t>
      </w:r>
    </w:p>
    <w:p w:rsidR="00E6313E" w:rsidRPr="00F06C8A" w:rsidRDefault="00E6313E" w:rsidP="00D458A9">
      <w:pPr>
        <w:jc w:val="both"/>
        <w:rPr>
          <w:rFonts w:ascii="Arial" w:hAnsi="Arial" w:cs="Arial"/>
          <w:color w:val="auto"/>
          <w:sz w:val="22"/>
          <w:szCs w:val="22"/>
        </w:rPr>
      </w:pPr>
    </w:p>
    <w:p w:rsidR="000501D5" w:rsidRPr="00F06C8A" w:rsidRDefault="00244255" w:rsidP="00D458A9">
      <w:pPr>
        <w:ind w:left="720"/>
        <w:jc w:val="both"/>
        <w:rPr>
          <w:rFonts w:ascii="Arial" w:hAnsi="Arial" w:cs="Arial"/>
          <w:color w:val="auto"/>
          <w:sz w:val="22"/>
          <w:szCs w:val="22"/>
        </w:rPr>
      </w:pPr>
      <w:r w:rsidRPr="00F06C8A">
        <w:rPr>
          <w:rFonts w:ascii="Arial" w:hAnsi="Arial" w:cs="Arial"/>
          <w:color w:val="auto"/>
          <w:sz w:val="22"/>
          <w:szCs w:val="22"/>
        </w:rPr>
        <w:t xml:space="preserve">To comply with the rules set out by the Teachers’ Pensions </w:t>
      </w:r>
      <w:r w:rsidR="00E6313E">
        <w:rPr>
          <w:rFonts w:ascii="Arial" w:hAnsi="Arial" w:cs="Arial"/>
          <w:color w:val="auto"/>
          <w:sz w:val="22"/>
          <w:szCs w:val="22"/>
        </w:rPr>
        <w:t xml:space="preserve">Scheme </w:t>
      </w:r>
      <w:r w:rsidR="00B564E6" w:rsidRPr="00F06C8A">
        <w:rPr>
          <w:rFonts w:ascii="Arial" w:hAnsi="Arial" w:cs="Arial"/>
          <w:color w:val="auto"/>
          <w:sz w:val="22"/>
          <w:szCs w:val="22"/>
        </w:rPr>
        <w:t>(TP</w:t>
      </w:r>
      <w:r w:rsidR="00E6313E">
        <w:rPr>
          <w:rFonts w:ascii="Arial" w:hAnsi="Arial" w:cs="Arial"/>
          <w:color w:val="auto"/>
          <w:sz w:val="22"/>
          <w:szCs w:val="22"/>
        </w:rPr>
        <w:t>S</w:t>
      </w:r>
      <w:r w:rsidR="00B564E6" w:rsidRPr="00F06C8A">
        <w:rPr>
          <w:rFonts w:ascii="Arial" w:hAnsi="Arial" w:cs="Arial"/>
          <w:color w:val="auto"/>
          <w:sz w:val="22"/>
          <w:szCs w:val="22"/>
        </w:rPr>
        <w:t xml:space="preserve">) </w:t>
      </w:r>
      <w:r w:rsidRPr="00F06C8A">
        <w:rPr>
          <w:rFonts w:ascii="Arial" w:hAnsi="Arial" w:cs="Arial"/>
          <w:color w:val="auto"/>
          <w:sz w:val="22"/>
          <w:szCs w:val="22"/>
        </w:rPr>
        <w:t xml:space="preserve">the </w:t>
      </w:r>
      <w:r w:rsidR="001D73D1" w:rsidRPr="00F06C8A">
        <w:rPr>
          <w:rFonts w:ascii="Arial" w:hAnsi="Arial" w:cs="Arial"/>
          <w:color w:val="auto"/>
          <w:sz w:val="22"/>
          <w:szCs w:val="22"/>
        </w:rPr>
        <w:t xml:space="preserve">MAT </w:t>
      </w:r>
      <w:r w:rsidRPr="00F06C8A">
        <w:rPr>
          <w:rFonts w:ascii="Arial" w:hAnsi="Arial" w:cs="Arial"/>
          <w:color w:val="auto"/>
          <w:sz w:val="22"/>
          <w:szCs w:val="22"/>
        </w:rPr>
        <w:t>will appoint an auditor to test the application of the scheme rules</w:t>
      </w:r>
      <w:r w:rsidR="00B564E6" w:rsidRPr="00F06C8A">
        <w:rPr>
          <w:rFonts w:ascii="Arial" w:hAnsi="Arial" w:cs="Arial"/>
          <w:color w:val="auto"/>
          <w:sz w:val="22"/>
          <w:szCs w:val="22"/>
        </w:rPr>
        <w:t xml:space="preserve">. The external auditors are usually the named auditors to review </w:t>
      </w:r>
      <w:r w:rsidR="001D73D1" w:rsidRPr="00F06C8A">
        <w:rPr>
          <w:rFonts w:ascii="Arial" w:hAnsi="Arial" w:cs="Arial"/>
          <w:color w:val="auto"/>
          <w:sz w:val="22"/>
          <w:szCs w:val="22"/>
        </w:rPr>
        <w:t xml:space="preserve">the </w:t>
      </w:r>
      <w:r w:rsidRPr="00F06C8A">
        <w:rPr>
          <w:rFonts w:ascii="Arial" w:hAnsi="Arial" w:cs="Arial"/>
          <w:color w:val="auto"/>
          <w:sz w:val="22"/>
          <w:szCs w:val="22"/>
        </w:rPr>
        <w:t xml:space="preserve">payroll </w:t>
      </w:r>
      <w:r w:rsidR="00B564E6" w:rsidRPr="00F06C8A">
        <w:rPr>
          <w:rFonts w:ascii="Arial" w:hAnsi="Arial" w:cs="Arial"/>
          <w:color w:val="auto"/>
          <w:sz w:val="22"/>
          <w:szCs w:val="22"/>
        </w:rPr>
        <w:t xml:space="preserve">reports, </w:t>
      </w:r>
      <w:r w:rsidR="002972D4">
        <w:rPr>
          <w:rFonts w:ascii="Arial" w:hAnsi="Arial" w:cs="Arial"/>
          <w:color w:val="auto"/>
          <w:sz w:val="22"/>
          <w:szCs w:val="22"/>
        </w:rPr>
        <w:t xml:space="preserve">sample </w:t>
      </w:r>
      <w:r w:rsidR="00B564E6" w:rsidRPr="00F06C8A">
        <w:rPr>
          <w:rFonts w:ascii="Arial" w:hAnsi="Arial" w:cs="Arial"/>
          <w:color w:val="auto"/>
          <w:sz w:val="22"/>
          <w:szCs w:val="22"/>
        </w:rPr>
        <w:t>check the TP</w:t>
      </w:r>
      <w:r w:rsidR="00E6313E">
        <w:rPr>
          <w:rFonts w:ascii="Arial" w:hAnsi="Arial" w:cs="Arial"/>
          <w:color w:val="auto"/>
          <w:sz w:val="22"/>
          <w:szCs w:val="22"/>
        </w:rPr>
        <w:t>S</w:t>
      </w:r>
      <w:r w:rsidR="00B564E6" w:rsidRPr="00F06C8A">
        <w:rPr>
          <w:rFonts w:ascii="Arial" w:hAnsi="Arial" w:cs="Arial"/>
          <w:color w:val="auto"/>
          <w:sz w:val="22"/>
          <w:szCs w:val="22"/>
        </w:rPr>
        <w:t xml:space="preserve"> workings, </w:t>
      </w:r>
      <w:r w:rsidRPr="00F06C8A">
        <w:rPr>
          <w:rFonts w:ascii="Arial" w:hAnsi="Arial" w:cs="Arial"/>
          <w:color w:val="auto"/>
          <w:sz w:val="22"/>
          <w:szCs w:val="22"/>
        </w:rPr>
        <w:t>report their findings and sign off the Audit Report required by Teachers’ Pensions</w:t>
      </w:r>
      <w:r w:rsidR="00B564E6" w:rsidRPr="00F06C8A">
        <w:rPr>
          <w:rFonts w:ascii="Arial" w:hAnsi="Arial" w:cs="Arial"/>
          <w:color w:val="auto"/>
          <w:sz w:val="22"/>
          <w:szCs w:val="22"/>
        </w:rPr>
        <w:t xml:space="preserve"> before submission</w:t>
      </w:r>
      <w:r w:rsidRPr="00F06C8A">
        <w:rPr>
          <w:rFonts w:ascii="Arial" w:hAnsi="Arial" w:cs="Arial"/>
          <w:color w:val="auto"/>
          <w:sz w:val="22"/>
          <w:szCs w:val="22"/>
        </w:rPr>
        <w:t>.</w:t>
      </w:r>
      <w:r w:rsidR="001D73D1" w:rsidRPr="00F06C8A">
        <w:rPr>
          <w:rFonts w:ascii="Arial" w:hAnsi="Arial" w:cs="Arial"/>
          <w:color w:val="auto"/>
          <w:sz w:val="22"/>
          <w:szCs w:val="22"/>
        </w:rPr>
        <w:t xml:space="preserve"> This is done </w:t>
      </w:r>
      <w:r w:rsidR="002972D4">
        <w:rPr>
          <w:rFonts w:ascii="Arial" w:hAnsi="Arial" w:cs="Arial"/>
          <w:color w:val="auto"/>
          <w:sz w:val="22"/>
          <w:szCs w:val="22"/>
        </w:rPr>
        <w:t>centrally as a MAT consolidated process and is p</w:t>
      </w:r>
      <w:r w:rsidR="00E6313E">
        <w:rPr>
          <w:rFonts w:ascii="Arial" w:hAnsi="Arial" w:cs="Arial"/>
          <w:color w:val="auto"/>
          <w:sz w:val="22"/>
          <w:szCs w:val="22"/>
        </w:rPr>
        <w:t xml:space="preserve">roduced </w:t>
      </w:r>
      <w:r w:rsidR="002972D4">
        <w:rPr>
          <w:rFonts w:ascii="Arial" w:hAnsi="Arial" w:cs="Arial"/>
          <w:color w:val="auto"/>
          <w:sz w:val="22"/>
          <w:szCs w:val="22"/>
        </w:rPr>
        <w:t>and managed</w:t>
      </w:r>
      <w:r w:rsidR="00E6313E">
        <w:rPr>
          <w:rFonts w:ascii="Arial" w:hAnsi="Arial" w:cs="Arial"/>
          <w:color w:val="auto"/>
          <w:sz w:val="22"/>
          <w:szCs w:val="22"/>
        </w:rPr>
        <w:t xml:space="preserve"> by the MAT Fina</w:t>
      </w:r>
      <w:r w:rsidR="002972D4">
        <w:rPr>
          <w:rFonts w:ascii="Arial" w:hAnsi="Arial" w:cs="Arial"/>
          <w:color w:val="auto"/>
          <w:sz w:val="22"/>
          <w:szCs w:val="22"/>
        </w:rPr>
        <w:t>nce department.</w:t>
      </w:r>
    </w:p>
    <w:p w:rsidR="00E41666" w:rsidRPr="00F06C8A" w:rsidRDefault="00E41666" w:rsidP="00E41666">
      <w:pPr>
        <w:jc w:val="both"/>
        <w:rPr>
          <w:rFonts w:ascii="Arial" w:hAnsi="Arial" w:cs="Arial"/>
          <w:color w:val="auto"/>
          <w:sz w:val="22"/>
          <w:szCs w:val="22"/>
        </w:rPr>
      </w:pPr>
    </w:p>
    <w:p w:rsidR="00E41666" w:rsidRDefault="00E41666" w:rsidP="00E41666">
      <w:pPr>
        <w:jc w:val="both"/>
        <w:rPr>
          <w:rFonts w:ascii="Arial" w:hAnsi="Arial" w:cs="Arial"/>
          <w:b/>
          <w:color w:val="auto"/>
          <w:sz w:val="22"/>
          <w:szCs w:val="22"/>
        </w:rPr>
      </w:pPr>
      <w:r w:rsidRPr="00F06C8A">
        <w:rPr>
          <w:rFonts w:ascii="Arial" w:hAnsi="Arial" w:cs="Arial"/>
          <w:color w:val="auto"/>
          <w:sz w:val="22"/>
          <w:szCs w:val="22"/>
        </w:rPr>
        <w:t xml:space="preserve">9.5 </w:t>
      </w:r>
      <w:r w:rsidRPr="00F06C8A">
        <w:rPr>
          <w:rFonts w:ascii="Arial" w:hAnsi="Arial" w:cs="Arial"/>
          <w:color w:val="auto"/>
          <w:sz w:val="22"/>
          <w:szCs w:val="22"/>
        </w:rPr>
        <w:tab/>
      </w:r>
      <w:r w:rsidRPr="00F06C8A">
        <w:rPr>
          <w:rFonts w:ascii="Arial" w:hAnsi="Arial" w:cs="Arial"/>
          <w:b/>
          <w:color w:val="auto"/>
          <w:sz w:val="22"/>
          <w:szCs w:val="22"/>
        </w:rPr>
        <w:t>Declaration of Interests (DOI)</w:t>
      </w:r>
    </w:p>
    <w:p w:rsidR="00E6313E" w:rsidRPr="00F06C8A" w:rsidRDefault="00E6313E" w:rsidP="00E41666">
      <w:pPr>
        <w:jc w:val="both"/>
        <w:rPr>
          <w:rFonts w:ascii="Arial" w:hAnsi="Arial" w:cs="Arial"/>
          <w:b/>
          <w:color w:val="auto"/>
          <w:sz w:val="22"/>
          <w:szCs w:val="22"/>
        </w:rPr>
      </w:pPr>
    </w:p>
    <w:p w:rsidR="000D187C" w:rsidRPr="00F06C8A" w:rsidRDefault="00E41666" w:rsidP="00E41666">
      <w:pPr>
        <w:ind w:left="720"/>
        <w:jc w:val="both"/>
        <w:rPr>
          <w:rFonts w:ascii="Arial" w:hAnsi="Arial" w:cs="Arial"/>
          <w:color w:val="auto"/>
          <w:sz w:val="22"/>
          <w:szCs w:val="22"/>
        </w:rPr>
      </w:pPr>
      <w:r w:rsidRPr="00F06C8A">
        <w:rPr>
          <w:rFonts w:ascii="Arial" w:hAnsi="Arial" w:cs="Arial"/>
          <w:color w:val="auto"/>
          <w:sz w:val="22"/>
          <w:szCs w:val="22"/>
        </w:rPr>
        <w:t xml:space="preserve">As part of the annual audit process we are required to maintain a declaration of interests register which is </w:t>
      </w:r>
      <w:r w:rsidR="000D187C" w:rsidRPr="00F06C8A">
        <w:rPr>
          <w:rFonts w:ascii="Arial" w:hAnsi="Arial" w:cs="Arial"/>
          <w:color w:val="auto"/>
          <w:sz w:val="22"/>
          <w:szCs w:val="22"/>
        </w:rPr>
        <w:t xml:space="preserve">checked for accuracy </w:t>
      </w:r>
      <w:r w:rsidRPr="00F06C8A">
        <w:rPr>
          <w:rFonts w:ascii="Arial" w:hAnsi="Arial" w:cs="Arial"/>
          <w:color w:val="auto"/>
          <w:sz w:val="22"/>
          <w:szCs w:val="22"/>
        </w:rPr>
        <w:t>annually. This annual update should cover Members, Directors, Local Governors, Senior Leaders and Finance staff in all schools.</w:t>
      </w:r>
      <w:r w:rsidR="000D187C" w:rsidRPr="00F06C8A">
        <w:rPr>
          <w:rFonts w:ascii="Arial" w:hAnsi="Arial" w:cs="Arial"/>
          <w:color w:val="auto"/>
          <w:sz w:val="22"/>
          <w:szCs w:val="22"/>
        </w:rPr>
        <w:t xml:space="preserve"> It is the responsibility of each individual to update HR and Finance if anything changes during the year. </w:t>
      </w:r>
    </w:p>
    <w:p w:rsidR="000D187C" w:rsidRPr="00F06C8A" w:rsidRDefault="000D187C" w:rsidP="00E41666">
      <w:pPr>
        <w:ind w:left="720"/>
        <w:jc w:val="both"/>
        <w:rPr>
          <w:rFonts w:ascii="Arial" w:hAnsi="Arial" w:cs="Arial"/>
          <w:color w:val="auto"/>
          <w:sz w:val="22"/>
          <w:szCs w:val="22"/>
        </w:rPr>
      </w:pPr>
    </w:p>
    <w:p w:rsidR="00E41666" w:rsidRPr="00F06C8A" w:rsidRDefault="000D187C" w:rsidP="00E41666">
      <w:pPr>
        <w:ind w:left="720"/>
        <w:jc w:val="both"/>
        <w:rPr>
          <w:rFonts w:ascii="Arial" w:hAnsi="Arial" w:cs="Arial"/>
          <w:color w:val="auto"/>
          <w:sz w:val="22"/>
          <w:szCs w:val="22"/>
        </w:rPr>
      </w:pPr>
      <w:r w:rsidRPr="00F06C8A">
        <w:rPr>
          <w:rFonts w:ascii="Arial" w:hAnsi="Arial" w:cs="Arial"/>
          <w:color w:val="auto"/>
          <w:sz w:val="22"/>
          <w:szCs w:val="22"/>
        </w:rPr>
        <w:t>E</w:t>
      </w:r>
      <w:r w:rsidR="00E41666" w:rsidRPr="00F06C8A">
        <w:rPr>
          <w:rFonts w:ascii="Arial" w:hAnsi="Arial" w:cs="Arial"/>
          <w:color w:val="auto"/>
          <w:sz w:val="22"/>
          <w:szCs w:val="22"/>
        </w:rPr>
        <w:t xml:space="preserve">very member of staff is required to sign a DOI form prior to starting with the trust and it is the </w:t>
      </w:r>
      <w:r w:rsidR="00D756DE" w:rsidRPr="00F06C8A">
        <w:rPr>
          <w:rFonts w:ascii="Arial" w:hAnsi="Arial" w:cs="Arial"/>
          <w:color w:val="auto"/>
          <w:sz w:val="22"/>
          <w:szCs w:val="22"/>
        </w:rPr>
        <w:t>individual’s</w:t>
      </w:r>
      <w:r w:rsidR="00352A52" w:rsidRPr="00F06C8A">
        <w:rPr>
          <w:rFonts w:ascii="Arial" w:hAnsi="Arial" w:cs="Arial"/>
          <w:color w:val="auto"/>
          <w:sz w:val="22"/>
          <w:szCs w:val="22"/>
        </w:rPr>
        <w:t xml:space="preserve"> responsibility to inform the trust HR department if anything changes in that regard</w:t>
      </w:r>
      <w:r w:rsidRPr="00F06C8A">
        <w:rPr>
          <w:rFonts w:ascii="Arial" w:hAnsi="Arial" w:cs="Arial"/>
          <w:color w:val="auto"/>
          <w:sz w:val="22"/>
          <w:szCs w:val="22"/>
        </w:rPr>
        <w:t xml:space="preserve"> during the year</w:t>
      </w:r>
      <w:r w:rsidR="00352A52" w:rsidRPr="00F06C8A">
        <w:rPr>
          <w:rFonts w:ascii="Arial" w:hAnsi="Arial" w:cs="Arial"/>
          <w:color w:val="auto"/>
          <w:sz w:val="22"/>
          <w:szCs w:val="22"/>
        </w:rPr>
        <w:t xml:space="preserve">. Appendix </w:t>
      </w:r>
      <w:r w:rsidR="00292EDB">
        <w:rPr>
          <w:rFonts w:ascii="Arial" w:hAnsi="Arial" w:cs="Arial"/>
          <w:color w:val="auto"/>
          <w:sz w:val="22"/>
          <w:szCs w:val="22"/>
        </w:rPr>
        <w:t>9</w:t>
      </w:r>
      <w:r w:rsidR="00352A52" w:rsidRPr="00F06C8A">
        <w:rPr>
          <w:rFonts w:ascii="Arial" w:hAnsi="Arial" w:cs="Arial"/>
          <w:color w:val="auto"/>
          <w:sz w:val="22"/>
          <w:szCs w:val="22"/>
        </w:rPr>
        <w:t xml:space="preserve"> shows an example of the declaration of interests form which are updated annually on our website as per ESFA guidelines.</w:t>
      </w:r>
      <w:r w:rsidR="00E41666" w:rsidRPr="00F06C8A">
        <w:rPr>
          <w:rFonts w:ascii="Arial" w:hAnsi="Arial" w:cs="Arial"/>
          <w:color w:val="auto"/>
          <w:sz w:val="22"/>
          <w:szCs w:val="22"/>
        </w:rPr>
        <w:t xml:space="preserve"> </w:t>
      </w:r>
    </w:p>
    <w:p w:rsidR="000501D5" w:rsidRPr="000C36CF" w:rsidRDefault="000501D5" w:rsidP="00D458A9">
      <w:pPr>
        <w:ind w:left="405"/>
        <w:jc w:val="both"/>
        <w:rPr>
          <w:rFonts w:ascii="Arial" w:hAnsi="Arial" w:cs="Arial"/>
          <w:color w:val="auto"/>
          <w:sz w:val="22"/>
          <w:szCs w:val="22"/>
        </w:rPr>
      </w:pPr>
    </w:p>
    <w:p w:rsidR="000501D5" w:rsidRPr="00FE6562" w:rsidRDefault="00244255" w:rsidP="00D458A9">
      <w:pPr>
        <w:jc w:val="both"/>
        <w:rPr>
          <w:rFonts w:ascii="Arial" w:hAnsi="Arial" w:cs="Arial"/>
          <w:b/>
          <w:color w:val="auto"/>
          <w:sz w:val="22"/>
          <w:szCs w:val="22"/>
        </w:rPr>
      </w:pPr>
      <w:r w:rsidRPr="000C36CF">
        <w:rPr>
          <w:rFonts w:ascii="Arial" w:hAnsi="Arial" w:cs="Arial"/>
          <w:b/>
          <w:color w:val="auto"/>
          <w:sz w:val="22"/>
          <w:szCs w:val="22"/>
        </w:rPr>
        <w:t>10.</w:t>
      </w:r>
      <w:r w:rsidRPr="000C36CF">
        <w:rPr>
          <w:rFonts w:ascii="Arial" w:hAnsi="Arial" w:cs="Arial"/>
          <w:b/>
          <w:color w:val="auto"/>
          <w:sz w:val="22"/>
          <w:szCs w:val="22"/>
        </w:rPr>
        <w:tab/>
      </w:r>
      <w:r w:rsidRPr="00FE6562">
        <w:rPr>
          <w:rFonts w:ascii="Arial" w:hAnsi="Arial" w:cs="Arial"/>
          <w:b/>
          <w:color w:val="auto"/>
          <w:sz w:val="22"/>
          <w:szCs w:val="22"/>
        </w:rPr>
        <w:t>Banking</w:t>
      </w:r>
    </w:p>
    <w:p w:rsidR="00D458A9" w:rsidRPr="00FE6562" w:rsidRDefault="00D458A9" w:rsidP="00D458A9">
      <w:pPr>
        <w:jc w:val="both"/>
        <w:rPr>
          <w:rFonts w:ascii="Arial" w:hAnsi="Arial" w:cs="Arial"/>
          <w:b/>
          <w:color w:val="auto"/>
          <w:sz w:val="22"/>
          <w:szCs w:val="22"/>
        </w:rPr>
      </w:pPr>
    </w:p>
    <w:p w:rsidR="000501D5" w:rsidRDefault="00D458A9" w:rsidP="00D458A9">
      <w:pPr>
        <w:jc w:val="both"/>
        <w:rPr>
          <w:rFonts w:ascii="Arial" w:hAnsi="Arial" w:cs="Arial"/>
          <w:b/>
          <w:color w:val="auto"/>
          <w:sz w:val="22"/>
          <w:szCs w:val="22"/>
        </w:rPr>
      </w:pPr>
      <w:r w:rsidRPr="00FE6562">
        <w:rPr>
          <w:rFonts w:ascii="Arial" w:hAnsi="Arial" w:cs="Arial"/>
          <w:color w:val="auto"/>
          <w:sz w:val="22"/>
          <w:szCs w:val="22"/>
        </w:rPr>
        <w:t>10.1</w:t>
      </w:r>
      <w:r w:rsidRPr="00FE6562">
        <w:rPr>
          <w:rFonts w:ascii="Arial" w:hAnsi="Arial" w:cs="Arial"/>
          <w:color w:val="auto"/>
          <w:sz w:val="22"/>
          <w:szCs w:val="22"/>
        </w:rPr>
        <w:tab/>
      </w:r>
      <w:bookmarkStart w:id="2" w:name="_Toc43024208"/>
      <w:r w:rsidR="00244255" w:rsidRPr="00FE6562">
        <w:rPr>
          <w:rFonts w:ascii="Arial" w:hAnsi="Arial" w:cs="Arial"/>
          <w:b/>
          <w:color w:val="auto"/>
          <w:sz w:val="22"/>
          <w:szCs w:val="22"/>
        </w:rPr>
        <w:t>Choosing an Account</w:t>
      </w:r>
      <w:bookmarkEnd w:id="2"/>
    </w:p>
    <w:p w:rsidR="00EB718F" w:rsidRPr="00FE6562" w:rsidRDefault="00EB718F" w:rsidP="00D458A9">
      <w:pPr>
        <w:jc w:val="both"/>
        <w:rPr>
          <w:rFonts w:ascii="Arial" w:hAnsi="Arial" w:cs="Arial"/>
          <w:b/>
          <w:color w:val="auto"/>
          <w:sz w:val="22"/>
          <w:szCs w:val="22"/>
        </w:rPr>
      </w:pPr>
    </w:p>
    <w:p w:rsidR="000501D5" w:rsidRPr="00FE6562" w:rsidRDefault="00244255" w:rsidP="0013545C">
      <w:pPr>
        <w:numPr>
          <w:ilvl w:val="0"/>
          <w:numId w:val="8"/>
        </w:numPr>
        <w:tabs>
          <w:tab w:val="clear" w:pos="720"/>
          <w:tab w:val="right" w:pos="6804"/>
          <w:tab w:val="right" w:pos="8364"/>
        </w:tabs>
        <w:ind w:left="1080" w:right="96"/>
        <w:jc w:val="both"/>
        <w:rPr>
          <w:rFonts w:ascii="Arial" w:hAnsi="Arial"/>
          <w:color w:val="auto"/>
          <w:sz w:val="22"/>
          <w:szCs w:val="22"/>
        </w:rPr>
      </w:pPr>
      <w:r w:rsidRPr="00FE6562">
        <w:rPr>
          <w:rFonts w:ascii="Arial" w:hAnsi="Arial"/>
          <w:color w:val="auto"/>
          <w:sz w:val="22"/>
          <w:szCs w:val="22"/>
        </w:rPr>
        <w:t xml:space="preserve">The </w:t>
      </w:r>
      <w:r w:rsidR="001D73D1" w:rsidRPr="00FE6562">
        <w:rPr>
          <w:rFonts w:ascii="Arial" w:hAnsi="Arial"/>
          <w:color w:val="auto"/>
          <w:sz w:val="22"/>
          <w:szCs w:val="22"/>
        </w:rPr>
        <w:t xml:space="preserve">trust </w:t>
      </w:r>
      <w:r w:rsidRPr="00FE6562">
        <w:rPr>
          <w:rFonts w:ascii="Arial" w:hAnsi="Arial"/>
          <w:color w:val="auto"/>
          <w:sz w:val="22"/>
          <w:szCs w:val="22"/>
        </w:rPr>
        <w:t>is responsible for selecting the banking institution and negotiating the terms and conditions</w:t>
      </w:r>
      <w:r w:rsidR="00D458A9" w:rsidRPr="00FE6562">
        <w:rPr>
          <w:rFonts w:ascii="Arial" w:hAnsi="Arial"/>
          <w:color w:val="auto"/>
          <w:sz w:val="22"/>
          <w:szCs w:val="22"/>
        </w:rPr>
        <w:t>.</w:t>
      </w:r>
      <w:r w:rsidR="00140E14" w:rsidRPr="00FE6562">
        <w:rPr>
          <w:rFonts w:ascii="Arial" w:hAnsi="Arial"/>
          <w:color w:val="auto"/>
          <w:sz w:val="22"/>
          <w:szCs w:val="22"/>
        </w:rPr>
        <w:t xml:space="preserve"> This is currently held with Lloyds Banking Group</w:t>
      </w:r>
      <w:r w:rsidR="00C84D02" w:rsidRPr="00FE6562">
        <w:rPr>
          <w:rFonts w:ascii="Arial" w:hAnsi="Arial"/>
          <w:color w:val="auto"/>
          <w:sz w:val="22"/>
          <w:szCs w:val="22"/>
        </w:rPr>
        <w:t>.</w:t>
      </w:r>
    </w:p>
    <w:p w:rsidR="000501D5" w:rsidRPr="00FE6562" w:rsidRDefault="00244255" w:rsidP="0013545C">
      <w:pPr>
        <w:numPr>
          <w:ilvl w:val="0"/>
          <w:numId w:val="8"/>
        </w:numPr>
        <w:tabs>
          <w:tab w:val="clear" w:pos="720"/>
          <w:tab w:val="right" w:pos="6804"/>
          <w:tab w:val="right" w:pos="8364"/>
        </w:tabs>
        <w:ind w:left="1080" w:right="96"/>
        <w:jc w:val="both"/>
        <w:rPr>
          <w:rFonts w:ascii="Arial" w:hAnsi="Arial"/>
          <w:color w:val="auto"/>
          <w:sz w:val="22"/>
          <w:szCs w:val="22"/>
        </w:rPr>
      </w:pPr>
      <w:r w:rsidRPr="00FE6562">
        <w:rPr>
          <w:rFonts w:ascii="Arial" w:hAnsi="Arial"/>
          <w:color w:val="auto"/>
          <w:sz w:val="22"/>
          <w:szCs w:val="22"/>
        </w:rPr>
        <w:t xml:space="preserve">The </w:t>
      </w:r>
      <w:r w:rsidR="00140E14" w:rsidRPr="00FE6562">
        <w:rPr>
          <w:rFonts w:ascii="Arial" w:hAnsi="Arial"/>
          <w:color w:val="auto"/>
          <w:sz w:val="22"/>
          <w:szCs w:val="22"/>
        </w:rPr>
        <w:t xml:space="preserve">Board of Directors </w:t>
      </w:r>
      <w:r w:rsidRPr="00FE6562">
        <w:rPr>
          <w:rFonts w:ascii="Arial" w:hAnsi="Arial"/>
          <w:color w:val="auto"/>
          <w:sz w:val="22"/>
          <w:szCs w:val="22"/>
        </w:rPr>
        <w:t>must authorise t</w:t>
      </w:r>
      <w:r w:rsidR="00D458A9" w:rsidRPr="00FE6562">
        <w:rPr>
          <w:rFonts w:ascii="Arial" w:hAnsi="Arial"/>
          <w:color w:val="auto"/>
          <w:sz w:val="22"/>
          <w:szCs w:val="22"/>
        </w:rPr>
        <w:t>he opening of all bank accounts.</w:t>
      </w:r>
    </w:p>
    <w:p w:rsidR="000501D5" w:rsidRPr="00FE6562" w:rsidRDefault="00244255" w:rsidP="0013545C">
      <w:pPr>
        <w:numPr>
          <w:ilvl w:val="0"/>
          <w:numId w:val="8"/>
        </w:numPr>
        <w:tabs>
          <w:tab w:val="clear" w:pos="720"/>
          <w:tab w:val="right" w:pos="6804"/>
          <w:tab w:val="right" w:pos="8364"/>
        </w:tabs>
        <w:ind w:left="1080" w:right="96"/>
        <w:jc w:val="both"/>
        <w:rPr>
          <w:rFonts w:ascii="Arial" w:hAnsi="Arial"/>
          <w:color w:val="auto"/>
          <w:sz w:val="22"/>
          <w:szCs w:val="22"/>
        </w:rPr>
      </w:pPr>
      <w:r w:rsidRPr="00FE6562">
        <w:rPr>
          <w:rFonts w:ascii="Arial" w:hAnsi="Arial"/>
          <w:color w:val="auto"/>
          <w:sz w:val="22"/>
          <w:szCs w:val="22"/>
        </w:rPr>
        <w:t xml:space="preserve">Terms of arrangements, including cheque signatories or BACS authorisations and the operation of the accounts </w:t>
      </w:r>
      <w:r w:rsidR="00140E14" w:rsidRPr="00FE6562">
        <w:rPr>
          <w:rFonts w:ascii="Arial" w:hAnsi="Arial"/>
          <w:color w:val="auto"/>
          <w:sz w:val="22"/>
          <w:szCs w:val="22"/>
        </w:rPr>
        <w:t>are at the discretion of the Chief Finance Officer and Accounting Officer</w:t>
      </w:r>
      <w:r w:rsidR="00D458A9" w:rsidRPr="00FE6562">
        <w:rPr>
          <w:rFonts w:ascii="Arial" w:hAnsi="Arial"/>
          <w:color w:val="auto"/>
          <w:sz w:val="22"/>
          <w:szCs w:val="22"/>
        </w:rPr>
        <w:t>.</w:t>
      </w:r>
    </w:p>
    <w:p w:rsidR="00D458A9" w:rsidRPr="00FE6562" w:rsidRDefault="00140E14" w:rsidP="0013545C">
      <w:pPr>
        <w:numPr>
          <w:ilvl w:val="0"/>
          <w:numId w:val="8"/>
        </w:numPr>
        <w:tabs>
          <w:tab w:val="clear" w:pos="720"/>
          <w:tab w:val="right" w:pos="6804"/>
          <w:tab w:val="right" w:pos="8364"/>
        </w:tabs>
        <w:ind w:left="1080" w:right="96"/>
        <w:jc w:val="both"/>
        <w:rPr>
          <w:rFonts w:ascii="Arial" w:hAnsi="Arial"/>
          <w:color w:val="auto"/>
          <w:sz w:val="22"/>
          <w:szCs w:val="22"/>
        </w:rPr>
      </w:pPr>
      <w:r w:rsidRPr="00FE6562">
        <w:rPr>
          <w:rFonts w:ascii="Arial" w:hAnsi="Arial"/>
          <w:color w:val="auto"/>
          <w:sz w:val="22"/>
          <w:szCs w:val="22"/>
        </w:rPr>
        <w:t xml:space="preserve">Each </w:t>
      </w:r>
      <w:r w:rsidR="00244255" w:rsidRPr="00FE6562">
        <w:rPr>
          <w:rFonts w:ascii="Arial" w:hAnsi="Arial"/>
          <w:color w:val="auto"/>
          <w:sz w:val="22"/>
          <w:szCs w:val="22"/>
        </w:rPr>
        <w:t>academy must ensure there are sufficient funds to cover large payments</w:t>
      </w:r>
      <w:r w:rsidR="00D458A9" w:rsidRPr="00FE6562">
        <w:rPr>
          <w:rFonts w:ascii="Arial" w:hAnsi="Arial"/>
          <w:color w:val="auto"/>
          <w:sz w:val="22"/>
          <w:szCs w:val="22"/>
        </w:rPr>
        <w:t>.</w:t>
      </w:r>
    </w:p>
    <w:p w:rsidR="00D458A9" w:rsidRPr="00FE6562" w:rsidRDefault="00244255" w:rsidP="0013545C">
      <w:pPr>
        <w:numPr>
          <w:ilvl w:val="0"/>
          <w:numId w:val="9"/>
        </w:numPr>
        <w:tabs>
          <w:tab w:val="left" w:pos="1134"/>
          <w:tab w:val="right" w:pos="6804"/>
          <w:tab w:val="right" w:pos="8364"/>
        </w:tabs>
        <w:ind w:right="57"/>
        <w:jc w:val="both"/>
        <w:rPr>
          <w:rFonts w:ascii="Arial" w:hAnsi="Arial"/>
          <w:color w:val="auto"/>
          <w:sz w:val="22"/>
          <w:szCs w:val="22"/>
        </w:rPr>
      </w:pPr>
      <w:r w:rsidRPr="00FE6562">
        <w:rPr>
          <w:rFonts w:ascii="Arial" w:hAnsi="Arial"/>
          <w:color w:val="auto"/>
          <w:sz w:val="22"/>
          <w:szCs w:val="22"/>
        </w:rPr>
        <w:t xml:space="preserve">A current account </w:t>
      </w:r>
      <w:r w:rsidR="00140E14" w:rsidRPr="00FE6562">
        <w:rPr>
          <w:rFonts w:ascii="Arial" w:hAnsi="Arial"/>
          <w:color w:val="auto"/>
          <w:sz w:val="22"/>
          <w:szCs w:val="22"/>
        </w:rPr>
        <w:t xml:space="preserve">can </w:t>
      </w:r>
      <w:r w:rsidRPr="00FE6562">
        <w:rPr>
          <w:rFonts w:ascii="Arial" w:hAnsi="Arial"/>
          <w:color w:val="auto"/>
          <w:sz w:val="22"/>
          <w:szCs w:val="22"/>
        </w:rPr>
        <w:t xml:space="preserve">be opened to enable invoice payment by </w:t>
      </w:r>
      <w:r w:rsidR="002874FA" w:rsidRPr="00FE6562">
        <w:rPr>
          <w:rFonts w:ascii="Arial" w:hAnsi="Arial"/>
          <w:color w:val="auto"/>
          <w:sz w:val="22"/>
          <w:szCs w:val="22"/>
        </w:rPr>
        <w:t>our preferred option of</w:t>
      </w:r>
      <w:r w:rsidRPr="00FE6562">
        <w:rPr>
          <w:rFonts w:ascii="Arial" w:hAnsi="Arial"/>
          <w:color w:val="auto"/>
          <w:sz w:val="22"/>
          <w:szCs w:val="22"/>
        </w:rPr>
        <w:t xml:space="preserve"> BACS payments. This account may pay interest on the balance</w:t>
      </w:r>
      <w:r w:rsidR="00DB6319" w:rsidRPr="00FE6562">
        <w:rPr>
          <w:rFonts w:ascii="Arial" w:hAnsi="Arial"/>
          <w:color w:val="auto"/>
          <w:sz w:val="22"/>
          <w:szCs w:val="22"/>
        </w:rPr>
        <w:t>.</w:t>
      </w:r>
    </w:p>
    <w:p w:rsidR="000501D5" w:rsidRPr="00FE6562" w:rsidRDefault="00140E14" w:rsidP="0013545C">
      <w:pPr>
        <w:numPr>
          <w:ilvl w:val="0"/>
          <w:numId w:val="9"/>
        </w:numPr>
        <w:tabs>
          <w:tab w:val="left" w:pos="1134"/>
          <w:tab w:val="right" w:pos="6804"/>
          <w:tab w:val="right" w:pos="8364"/>
        </w:tabs>
        <w:ind w:right="57"/>
        <w:jc w:val="both"/>
        <w:rPr>
          <w:rFonts w:ascii="Arial" w:hAnsi="Arial"/>
          <w:color w:val="auto"/>
          <w:sz w:val="22"/>
          <w:szCs w:val="22"/>
        </w:rPr>
      </w:pPr>
      <w:r w:rsidRPr="00FE6562">
        <w:rPr>
          <w:rFonts w:ascii="Arial" w:hAnsi="Arial"/>
          <w:color w:val="auto"/>
          <w:sz w:val="22"/>
          <w:szCs w:val="22"/>
        </w:rPr>
        <w:t>Also</w:t>
      </w:r>
      <w:r w:rsidR="000837D6" w:rsidRPr="00FE6562">
        <w:rPr>
          <w:rFonts w:ascii="Arial" w:hAnsi="Arial"/>
          <w:color w:val="auto"/>
          <w:sz w:val="22"/>
          <w:szCs w:val="22"/>
        </w:rPr>
        <w:t>,</w:t>
      </w:r>
      <w:r w:rsidRPr="00FE6562">
        <w:rPr>
          <w:rFonts w:ascii="Arial" w:hAnsi="Arial"/>
          <w:color w:val="auto"/>
          <w:sz w:val="22"/>
          <w:szCs w:val="22"/>
        </w:rPr>
        <w:t xml:space="preserve"> a</w:t>
      </w:r>
      <w:r w:rsidR="00244255" w:rsidRPr="00FE6562">
        <w:rPr>
          <w:rFonts w:ascii="Arial" w:hAnsi="Arial"/>
          <w:color w:val="auto"/>
          <w:sz w:val="22"/>
          <w:szCs w:val="22"/>
        </w:rPr>
        <w:t xml:space="preserve"> </w:t>
      </w:r>
      <w:r w:rsidR="00DB6319" w:rsidRPr="00FE6562">
        <w:rPr>
          <w:rFonts w:ascii="Arial" w:hAnsi="Arial"/>
          <w:color w:val="auto"/>
          <w:sz w:val="22"/>
          <w:szCs w:val="22"/>
        </w:rPr>
        <w:t xml:space="preserve">term </w:t>
      </w:r>
      <w:r w:rsidR="00244255" w:rsidRPr="00FE6562">
        <w:rPr>
          <w:rFonts w:ascii="Arial" w:hAnsi="Arial"/>
          <w:color w:val="auto"/>
          <w:sz w:val="22"/>
          <w:szCs w:val="22"/>
        </w:rPr>
        <w:t>deposit account can be opened</w:t>
      </w:r>
      <w:r w:rsidRPr="00FE6562">
        <w:rPr>
          <w:rFonts w:ascii="Arial" w:hAnsi="Arial"/>
          <w:color w:val="auto"/>
          <w:sz w:val="22"/>
          <w:szCs w:val="22"/>
        </w:rPr>
        <w:t xml:space="preserve"> for each academy and the trust</w:t>
      </w:r>
      <w:r w:rsidR="00244255" w:rsidRPr="00FE6562">
        <w:rPr>
          <w:rFonts w:ascii="Arial" w:hAnsi="Arial"/>
          <w:color w:val="auto"/>
          <w:sz w:val="22"/>
          <w:szCs w:val="22"/>
        </w:rPr>
        <w:t xml:space="preserve">. </w:t>
      </w:r>
      <w:r w:rsidRPr="00FE6562">
        <w:rPr>
          <w:rFonts w:ascii="Arial" w:hAnsi="Arial"/>
          <w:color w:val="auto"/>
          <w:sz w:val="22"/>
          <w:szCs w:val="22"/>
        </w:rPr>
        <w:t>T</w:t>
      </w:r>
      <w:r w:rsidR="00244255" w:rsidRPr="00FE6562">
        <w:rPr>
          <w:rFonts w:ascii="Arial" w:hAnsi="Arial"/>
          <w:color w:val="auto"/>
          <w:sz w:val="22"/>
          <w:szCs w:val="22"/>
        </w:rPr>
        <w:t xml:space="preserve">he account can hold </w:t>
      </w:r>
      <w:r w:rsidR="005D3D85" w:rsidRPr="00FE6562">
        <w:rPr>
          <w:rFonts w:ascii="Arial" w:hAnsi="Arial"/>
          <w:color w:val="auto"/>
          <w:sz w:val="22"/>
          <w:szCs w:val="22"/>
        </w:rPr>
        <w:t>each academy</w:t>
      </w:r>
      <w:r w:rsidR="00244255" w:rsidRPr="00FE6562">
        <w:rPr>
          <w:rFonts w:ascii="Arial" w:hAnsi="Arial"/>
          <w:color w:val="auto"/>
          <w:sz w:val="22"/>
          <w:szCs w:val="22"/>
        </w:rPr>
        <w:t>’s main balance</w:t>
      </w:r>
      <w:r w:rsidR="00DB6319" w:rsidRPr="00FE6562">
        <w:rPr>
          <w:rFonts w:ascii="Arial" w:hAnsi="Arial"/>
          <w:color w:val="auto"/>
          <w:sz w:val="22"/>
          <w:szCs w:val="22"/>
        </w:rPr>
        <w:t xml:space="preserve"> or amount</w:t>
      </w:r>
      <w:r w:rsidRPr="00FE6562">
        <w:rPr>
          <w:rFonts w:ascii="Arial" w:hAnsi="Arial"/>
          <w:color w:val="auto"/>
          <w:sz w:val="22"/>
          <w:szCs w:val="22"/>
        </w:rPr>
        <w:t>s</w:t>
      </w:r>
      <w:r w:rsidR="00DB6319" w:rsidRPr="00FE6562">
        <w:rPr>
          <w:rFonts w:ascii="Arial" w:hAnsi="Arial"/>
          <w:color w:val="auto"/>
          <w:sz w:val="22"/>
          <w:szCs w:val="22"/>
        </w:rPr>
        <w:t xml:space="preserve"> can be transferred in order </w:t>
      </w:r>
      <w:r w:rsidR="00244255" w:rsidRPr="00FE6562">
        <w:rPr>
          <w:rFonts w:ascii="Arial" w:hAnsi="Arial"/>
          <w:color w:val="auto"/>
          <w:sz w:val="22"/>
          <w:szCs w:val="22"/>
        </w:rPr>
        <w:t xml:space="preserve">to attract </w:t>
      </w:r>
      <w:r w:rsidR="00DB6319" w:rsidRPr="00FE6562">
        <w:rPr>
          <w:rFonts w:ascii="Arial" w:hAnsi="Arial"/>
          <w:color w:val="auto"/>
          <w:sz w:val="22"/>
          <w:szCs w:val="22"/>
        </w:rPr>
        <w:t xml:space="preserve">a higher level of </w:t>
      </w:r>
      <w:r w:rsidR="00244255" w:rsidRPr="00FE6562">
        <w:rPr>
          <w:rFonts w:ascii="Arial" w:hAnsi="Arial"/>
          <w:color w:val="auto"/>
          <w:sz w:val="22"/>
          <w:szCs w:val="22"/>
        </w:rPr>
        <w:t>interest</w:t>
      </w:r>
      <w:r w:rsidR="00DB6319" w:rsidRPr="00FE6562">
        <w:rPr>
          <w:rFonts w:ascii="Arial" w:hAnsi="Arial"/>
          <w:color w:val="auto"/>
          <w:sz w:val="22"/>
          <w:szCs w:val="22"/>
        </w:rPr>
        <w:t xml:space="preserve">. Please see </w:t>
      </w:r>
      <w:r w:rsidR="009205C3">
        <w:rPr>
          <w:rFonts w:ascii="Arial" w:hAnsi="Arial"/>
          <w:color w:val="auto"/>
          <w:sz w:val="22"/>
          <w:szCs w:val="22"/>
        </w:rPr>
        <w:t>the I</w:t>
      </w:r>
      <w:r w:rsidR="00DB6319" w:rsidRPr="00FE6562">
        <w:rPr>
          <w:rFonts w:ascii="Arial" w:hAnsi="Arial"/>
          <w:color w:val="auto"/>
          <w:sz w:val="22"/>
          <w:szCs w:val="22"/>
        </w:rPr>
        <w:t>nvestment Policy for further clarification.</w:t>
      </w:r>
    </w:p>
    <w:p w:rsidR="00EB718F" w:rsidRDefault="00EB718F" w:rsidP="00D458A9">
      <w:pPr>
        <w:pStyle w:val="Level2"/>
        <w:jc w:val="both"/>
        <w:rPr>
          <w:b w:val="0"/>
          <w:color w:val="auto"/>
          <w:sz w:val="22"/>
          <w:szCs w:val="22"/>
        </w:rPr>
      </w:pPr>
      <w:bookmarkStart w:id="3" w:name="_Toc43024209"/>
    </w:p>
    <w:p w:rsidR="00D82DAE" w:rsidRDefault="00D82DAE" w:rsidP="00D458A9">
      <w:pPr>
        <w:pStyle w:val="Level2"/>
        <w:jc w:val="both"/>
        <w:rPr>
          <w:b w:val="0"/>
          <w:color w:val="auto"/>
          <w:sz w:val="22"/>
          <w:szCs w:val="22"/>
        </w:rPr>
      </w:pPr>
    </w:p>
    <w:p w:rsidR="00D82DAE" w:rsidRDefault="00D82DAE" w:rsidP="00D458A9">
      <w:pPr>
        <w:pStyle w:val="Level2"/>
        <w:jc w:val="both"/>
        <w:rPr>
          <w:b w:val="0"/>
          <w:color w:val="auto"/>
          <w:sz w:val="22"/>
          <w:szCs w:val="22"/>
        </w:rPr>
      </w:pPr>
    </w:p>
    <w:p w:rsidR="00D82DAE" w:rsidRDefault="00D82DAE" w:rsidP="00D458A9">
      <w:pPr>
        <w:pStyle w:val="Level2"/>
        <w:jc w:val="both"/>
        <w:rPr>
          <w:b w:val="0"/>
          <w:color w:val="auto"/>
          <w:sz w:val="22"/>
          <w:szCs w:val="22"/>
        </w:rPr>
      </w:pPr>
    </w:p>
    <w:p w:rsidR="000501D5" w:rsidRDefault="00BA3FAE" w:rsidP="00D458A9">
      <w:pPr>
        <w:pStyle w:val="Level2"/>
        <w:jc w:val="both"/>
        <w:rPr>
          <w:color w:val="auto"/>
          <w:sz w:val="22"/>
          <w:szCs w:val="22"/>
        </w:rPr>
      </w:pPr>
      <w:r w:rsidRPr="00FE6562">
        <w:rPr>
          <w:b w:val="0"/>
          <w:color w:val="auto"/>
          <w:sz w:val="22"/>
          <w:szCs w:val="22"/>
        </w:rPr>
        <w:lastRenderedPageBreak/>
        <w:t>10.2</w:t>
      </w:r>
      <w:r w:rsidRPr="00FE6562">
        <w:rPr>
          <w:b w:val="0"/>
          <w:color w:val="auto"/>
          <w:sz w:val="22"/>
          <w:szCs w:val="22"/>
        </w:rPr>
        <w:tab/>
      </w:r>
      <w:r w:rsidR="00244255" w:rsidRPr="00FE6562">
        <w:rPr>
          <w:color w:val="auto"/>
          <w:sz w:val="22"/>
          <w:szCs w:val="22"/>
        </w:rPr>
        <w:t>Bank Mandate</w:t>
      </w:r>
      <w:bookmarkEnd w:id="3"/>
    </w:p>
    <w:p w:rsidR="00EB718F" w:rsidRPr="00FE6562" w:rsidRDefault="00EB718F" w:rsidP="00D458A9">
      <w:pPr>
        <w:pStyle w:val="Level2"/>
        <w:jc w:val="both"/>
        <w:rPr>
          <w:b w:val="0"/>
          <w:color w:val="auto"/>
          <w:sz w:val="22"/>
          <w:szCs w:val="22"/>
        </w:rPr>
      </w:pPr>
    </w:p>
    <w:p w:rsidR="000501D5" w:rsidRPr="00FE6562" w:rsidRDefault="00244255" w:rsidP="0013545C">
      <w:pPr>
        <w:numPr>
          <w:ilvl w:val="0"/>
          <w:numId w:val="10"/>
        </w:numPr>
        <w:tabs>
          <w:tab w:val="clear" w:pos="1080"/>
          <w:tab w:val="right" w:pos="6804"/>
          <w:tab w:val="right" w:pos="8364"/>
        </w:tabs>
        <w:ind w:right="57"/>
        <w:jc w:val="both"/>
        <w:rPr>
          <w:rFonts w:ascii="Arial" w:hAnsi="Arial"/>
          <w:color w:val="auto"/>
          <w:sz w:val="22"/>
          <w:szCs w:val="22"/>
        </w:rPr>
      </w:pPr>
      <w:r w:rsidRPr="00FE6562">
        <w:rPr>
          <w:rFonts w:ascii="Arial" w:hAnsi="Arial"/>
          <w:color w:val="auto"/>
          <w:sz w:val="22"/>
          <w:szCs w:val="22"/>
        </w:rPr>
        <w:t>All BACS payments require two signatories</w:t>
      </w:r>
      <w:r w:rsidR="009205C3" w:rsidRPr="00FE6562">
        <w:rPr>
          <w:rFonts w:ascii="Arial" w:hAnsi="Arial"/>
          <w:color w:val="auto"/>
          <w:sz w:val="22"/>
          <w:szCs w:val="22"/>
        </w:rPr>
        <w:t>/approvals</w:t>
      </w:r>
      <w:r w:rsidRPr="00FE6562">
        <w:rPr>
          <w:rFonts w:ascii="Arial" w:hAnsi="Arial"/>
          <w:color w:val="auto"/>
          <w:sz w:val="22"/>
          <w:szCs w:val="22"/>
        </w:rPr>
        <w:t xml:space="preserve"> for </w:t>
      </w:r>
      <w:r w:rsidR="00140E14" w:rsidRPr="00FE6562">
        <w:rPr>
          <w:rFonts w:ascii="Arial" w:hAnsi="Arial"/>
          <w:color w:val="auto"/>
          <w:sz w:val="22"/>
          <w:szCs w:val="22"/>
        </w:rPr>
        <w:t xml:space="preserve">internal </w:t>
      </w:r>
      <w:r w:rsidRPr="00FE6562">
        <w:rPr>
          <w:rFonts w:ascii="Arial" w:hAnsi="Arial"/>
          <w:color w:val="auto"/>
          <w:sz w:val="22"/>
          <w:szCs w:val="22"/>
        </w:rPr>
        <w:t>control purposes</w:t>
      </w:r>
      <w:r w:rsidR="00BA3FAE" w:rsidRPr="00FE6562">
        <w:rPr>
          <w:rFonts w:ascii="Arial" w:hAnsi="Arial"/>
          <w:color w:val="auto"/>
          <w:sz w:val="22"/>
          <w:szCs w:val="22"/>
        </w:rPr>
        <w:t>.</w:t>
      </w:r>
    </w:p>
    <w:p w:rsidR="00140E14" w:rsidRPr="00FE6562" w:rsidRDefault="00140E14" w:rsidP="0013545C">
      <w:pPr>
        <w:numPr>
          <w:ilvl w:val="0"/>
          <w:numId w:val="10"/>
        </w:numPr>
        <w:tabs>
          <w:tab w:val="clear" w:pos="1080"/>
          <w:tab w:val="right" w:pos="6804"/>
          <w:tab w:val="right" w:pos="8364"/>
        </w:tabs>
        <w:ind w:right="57"/>
        <w:jc w:val="both"/>
        <w:rPr>
          <w:rFonts w:ascii="Arial" w:hAnsi="Arial"/>
          <w:color w:val="auto"/>
          <w:sz w:val="22"/>
          <w:szCs w:val="22"/>
        </w:rPr>
      </w:pPr>
      <w:r w:rsidRPr="00EB718F">
        <w:rPr>
          <w:rFonts w:ascii="Arial" w:hAnsi="Arial"/>
          <w:color w:val="auto"/>
          <w:sz w:val="22"/>
          <w:szCs w:val="22"/>
        </w:rPr>
        <w:t xml:space="preserve">At least four signatories should be </w:t>
      </w:r>
      <w:r w:rsidRPr="00FE6562">
        <w:rPr>
          <w:rFonts w:ascii="Arial" w:hAnsi="Arial"/>
          <w:color w:val="auto"/>
          <w:sz w:val="22"/>
          <w:szCs w:val="22"/>
        </w:rPr>
        <w:t>registered for all MAT accounts (CEO, CFO,</w:t>
      </w:r>
      <w:r w:rsidR="00E6313E" w:rsidRPr="00FE6562">
        <w:rPr>
          <w:rFonts w:ascii="Arial" w:hAnsi="Arial"/>
          <w:color w:val="auto"/>
          <w:sz w:val="22"/>
          <w:szCs w:val="22"/>
        </w:rPr>
        <w:t xml:space="preserve"> Director of Primary, Management Accountant</w:t>
      </w:r>
      <w:r w:rsidRPr="00FE6562">
        <w:rPr>
          <w:rFonts w:ascii="Arial" w:hAnsi="Arial"/>
          <w:color w:val="auto"/>
          <w:sz w:val="22"/>
          <w:szCs w:val="22"/>
        </w:rPr>
        <w:t>, CEO PA, Executive Principals</w:t>
      </w:r>
      <w:r w:rsidR="00AF318F" w:rsidRPr="00FE6562">
        <w:rPr>
          <w:rFonts w:ascii="Arial" w:hAnsi="Arial"/>
          <w:color w:val="auto"/>
          <w:sz w:val="22"/>
          <w:szCs w:val="22"/>
        </w:rPr>
        <w:t>,</w:t>
      </w:r>
      <w:r w:rsidRPr="00FE6562">
        <w:rPr>
          <w:rFonts w:ascii="Arial" w:hAnsi="Arial"/>
          <w:color w:val="auto"/>
          <w:sz w:val="22"/>
          <w:szCs w:val="22"/>
        </w:rPr>
        <w:t xml:space="preserve"> as appropriate)</w:t>
      </w:r>
      <w:r w:rsidR="00AF318F" w:rsidRPr="00FE6562">
        <w:rPr>
          <w:rFonts w:ascii="Arial" w:hAnsi="Arial"/>
          <w:color w:val="auto"/>
          <w:sz w:val="22"/>
          <w:szCs w:val="22"/>
        </w:rPr>
        <w:t>.</w:t>
      </w:r>
    </w:p>
    <w:p w:rsidR="000501D5" w:rsidRPr="00FE6562" w:rsidRDefault="00140E14" w:rsidP="0013545C">
      <w:pPr>
        <w:numPr>
          <w:ilvl w:val="0"/>
          <w:numId w:val="10"/>
        </w:numPr>
        <w:tabs>
          <w:tab w:val="clear" w:pos="1080"/>
          <w:tab w:val="right" w:pos="6804"/>
          <w:tab w:val="right" w:pos="8364"/>
        </w:tabs>
        <w:ind w:right="57"/>
        <w:jc w:val="both"/>
        <w:rPr>
          <w:rFonts w:ascii="Arial" w:hAnsi="Arial"/>
          <w:color w:val="auto"/>
          <w:sz w:val="22"/>
          <w:szCs w:val="22"/>
        </w:rPr>
      </w:pPr>
      <w:r w:rsidRPr="00FE6562">
        <w:rPr>
          <w:rFonts w:ascii="Arial" w:hAnsi="Arial"/>
          <w:color w:val="auto"/>
          <w:sz w:val="22"/>
          <w:szCs w:val="22"/>
        </w:rPr>
        <w:t xml:space="preserve">At least </w:t>
      </w:r>
      <w:r w:rsidR="000837D6" w:rsidRPr="00FE6562">
        <w:rPr>
          <w:rFonts w:ascii="Arial" w:hAnsi="Arial"/>
          <w:color w:val="auto"/>
          <w:sz w:val="22"/>
          <w:szCs w:val="22"/>
        </w:rPr>
        <w:t xml:space="preserve">two </w:t>
      </w:r>
      <w:r w:rsidR="00244255" w:rsidRPr="00FE6562">
        <w:rPr>
          <w:rFonts w:ascii="Arial" w:hAnsi="Arial"/>
          <w:color w:val="auto"/>
          <w:sz w:val="22"/>
          <w:szCs w:val="22"/>
        </w:rPr>
        <w:t>signatories should be registered</w:t>
      </w:r>
      <w:r w:rsidRPr="00FE6562">
        <w:rPr>
          <w:rFonts w:ascii="Arial" w:hAnsi="Arial"/>
          <w:color w:val="auto"/>
          <w:sz w:val="22"/>
          <w:szCs w:val="22"/>
        </w:rPr>
        <w:t xml:space="preserve"> </w:t>
      </w:r>
      <w:r w:rsidR="000837D6" w:rsidRPr="00FE6562">
        <w:rPr>
          <w:rFonts w:ascii="Arial" w:hAnsi="Arial"/>
          <w:color w:val="auto"/>
          <w:sz w:val="22"/>
          <w:szCs w:val="22"/>
        </w:rPr>
        <w:t xml:space="preserve">at </w:t>
      </w:r>
      <w:r w:rsidRPr="00FE6562">
        <w:rPr>
          <w:rFonts w:ascii="Arial" w:hAnsi="Arial"/>
          <w:color w:val="auto"/>
          <w:sz w:val="22"/>
          <w:szCs w:val="22"/>
        </w:rPr>
        <w:t xml:space="preserve">academy </w:t>
      </w:r>
      <w:r w:rsidR="000837D6" w:rsidRPr="00FE6562">
        <w:rPr>
          <w:rFonts w:ascii="Arial" w:hAnsi="Arial"/>
          <w:color w:val="auto"/>
          <w:sz w:val="22"/>
          <w:szCs w:val="22"/>
        </w:rPr>
        <w:t xml:space="preserve">level </w:t>
      </w:r>
      <w:r w:rsidRPr="00FE6562">
        <w:rPr>
          <w:rFonts w:ascii="Arial" w:hAnsi="Arial"/>
          <w:color w:val="auto"/>
          <w:sz w:val="22"/>
          <w:szCs w:val="22"/>
        </w:rPr>
        <w:t xml:space="preserve">consisting of Executive Principal, </w:t>
      </w:r>
      <w:r w:rsidR="00244255" w:rsidRPr="00FE6562">
        <w:rPr>
          <w:rFonts w:ascii="Arial" w:hAnsi="Arial"/>
          <w:color w:val="auto"/>
          <w:sz w:val="22"/>
          <w:szCs w:val="22"/>
        </w:rPr>
        <w:t>Principal, Principal’s PA</w:t>
      </w:r>
      <w:r w:rsidRPr="00FE6562">
        <w:rPr>
          <w:rFonts w:ascii="Arial" w:hAnsi="Arial"/>
          <w:color w:val="auto"/>
          <w:sz w:val="22"/>
          <w:szCs w:val="22"/>
        </w:rPr>
        <w:t xml:space="preserve">, </w:t>
      </w:r>
      <w:r w:rsidR="00244255" w:rsidRPr="00FE6562">
        <w:rPr>
          <w:rFonts w:ascii="Arial" w:hAnsi="Arial"/>
          <w:color w:val="auto"/>
          <w:sz w:val="22"/>
          <w:szCs w:val="22"/>
        </w:rPr>
        <w:t>Vice Principals</w:t>
      </w:r>
      <w:r w:rsidRPr="00FE6562">
        <w:rPr>
          <w:rFonts w:ascii="Arial" w:hAnsi="Arial"/>
          <w:color w:val="auto"/>
          <w:sz w:val="22"/>
          <w:szCs w:val="22"/>
        </w:rPr>
        <w:t xml:space="preserve"> and/or Assistant Principals</w:t>
      </w:r>
      <w:r w:rsidR="00BA3FAE" w:rsidRPr="00FE6562">
        <w:rPr>
          <w:rFonts w:ascii="Arial" w:hAnsi="Arial"/>
          <w:color w:val="auto"/>
          <w:sz w:val="22"/>
          <w:szCs w:val="22"/>
        </w:rPr>
        <w:t>.</w:t>
      </w:r>
    </w:p>
    <w:p w:rsidR="000501D5" w:rsidRPr="00FE6562" w:rsidRDefault="00244255" w:rsidP="0013545C">
      <w:pPr>
        <w:numPr>
          <w:ilvl w:val="0"/>
          <w:numId w:val="10"/>
        </w:numPr>
        <w:tabs>
          <w:tab w:val="clear" w:pos="1080"/>
          <w:tab w:val="right" w:pos="6804"/>
          <w:tab w:val="right" w:pos="8364"/>
        </w:tabs>
        <w:ind w:right="57"/>
        <w:jc w:val="both"/>
        <w:rPr>
          <w:rFonts w:ascii="Arial" w:hAnsi="Arial"/>
          <w:color w:val="auto"/>
          <w:sz w:val="22"/>
          <w:szCs w:val="22"/>
        </w:rPr>
      </w:pPr>
      <w:r w:rsidRPr="00FE6562">
        <w:rPr>
          <w:rFonts w:ascii="Arial" w:hAnsi="Arial"/>
          <w:color w:val="auto"/>
          <w:sz w:val="22"/>
          <w:szCs w:val="22"/>
        </w:rPr>
        <w:t xml:space="preserve">The bank mandate must be </w:t>
      </w:r>
      <w:r w:rsidR="00DB6319" w:rsidRPr="00FE6562">
        <w:rPr>
          <w:rFonts w:ascii="Arial" w:hAnsi="Arial"/>
          <w:color w:val="auto"/>
          <w:sz w:val="22"/>
          <w:szCs w:val="22"/>
        </w:rPr>
        <w:t xml:space="preserve">updated </w:t>
      </w:r>
      <w:r w:rsidRPr="00FE6562">
        <w:rPr>
          <w:rFonts w:ascii="Arial" w:hAnsi="Arial"/>
          <w:color w:val="auto"/>
          <w:sz w:val="22"/>
          <w:szCs w:val="22"/>
        </w:rPr>
        <w:t xml:space="preserve">when relevant staff leave the employment of </w:t>
      </w:r>
      <w:r w:rsidR="00140E14" w:rsidRPr="00FE6562">
        <w:rPr>
          <w:rFonts w:ascii="Arial" w:hAnsi="Arial"/>
          <w:color w:val="auto"/>
          <w:sz w:val="22"/>
          <w:szCs w:val="22"/>
        </w:rPr>
        <w:t xml:space="preserve">each </w:t>
      </w:r>
      <w:r w:rsidRPr="00FE6562">
        <w:rPr>
          <w:rFonts w:ascii="Arial" w:hAnsi="Arial"/>
          <w:color w:val="auto"/>
          <w:sz w:val="22"/>
          <w:szCs w:val="22"/>
        </w:rPr>
        <w:t>academy</w:t>
      </w:r>
      <w:r w:rsidR="00140E14" w:rsidRPr="00FE6562">
        <w:rPr>
          <w:rFonts w:ascii="Arial" w:hAnsi="Arial"/>
          <w:color w:val="auto"/>
          <w:sz w:val="22"/>
          <w:szCs w:val="22"/>
        </w:rPr>
        <w:t xml:space="preserve"> and this is the responsibility of the Finance (and Operations) Manager</w:t>
      </w:r>
      <w:r w:rsidR="00F851B2" w:rsidRPr="00FE6562">
        <w:rPr>
          <w:rFonts w:ascii="Arial" w:hAnsi="Arial"/>
          <w:color w:val="auto"/>
          <w:sz w:val="22"/>
          <w:szCs w:val="22"/>
        </w:rPr>
        <w:t>/</w:t>
      </w:r>
      <w:r w:rsidR="00976357" w:rsidRPr="00FE6562">
        <w:rPr>
          <w:rFonts w:ascii="Arial" w:hAnsi="Arial"/>
          <w:color w:val="auto"/>
          <w:sz w:val="22"/>
          <w:szCs w:val="22"/>
        </w:rPr>
        <w:t>Financ</w:t>
      </w:r>
      <w:r w:rsidR="00B87663">
        <w:rPr>
          <w:rFonts w:ascii="Arial" w:hAnsi="Arial"/>
          <w:color w:val="auto"/>
          <w:sz w:val="22"/>
          <w:szCs w:val="22"/>
        </w:rPr>
        <w:t>e</w:t>
      </w:r>
      <w:r w:rsidR="00976357" w:rsidRPr="00FE6562">
        <w:rPr>
          <w:rFonts w:ascii="Arial" w:hAnsi="Arial"/>
          <w:color w:val="auto"/>
          <w:sz w:val="22"/>
          <w:szCs w:val="22"/>
        </w:rPr>
        <w:t xml:space="preserve"> Controller</w:t>
      </w:r>
      <w:r w:rsidR="00BA3FAE" w:rsidRPr="00FE6562">
        <w:rPr>
          <w:rFonts w:ascii="Arial" w:hAnsi="Arial"/>
          <w:color w:val="auto"/>
          <w:sz w:val="22"/>
          <w:szCs w:val="22"/>
        </w:rPr>
        <w:t>.</w:t>
      </w:r>
    </w:p>
    <w:p w:rsidR="00BA3FAE" w:rsidRPr="005940D9" w:rsidRDefault="00BA3FAE" w:rsidP="00BA3FAE">
      <w:pPr>
        <w:tabs>
          <w:tab w:val="right" w:pos="6804"/>
          <w:tab w:val="right" w:pos="8364"/>
        </w:tabs>
        <w:ind w:right="57"/>
        <w:jc w:val="both"/>
        <w:rPr>
          <w:rFonts w:ascii="Arial" w:hAnsi="Arial"/>
          <w:color w:val="auto"/>
          <w:sz w:val="22"/>
          <w:szCs w:val="22"/>
          <w:highlight w:val="yellow"/>
        </w:rPr>
      </w:pPr>
    </w:p>
    <w:p w:rsidR="00DB6319" w:rsidRDefault="00BA3FAE" w:rsidP="00BA3FAE">
      <w:pPr>
        <w:tabs>
          <w:tab w:val="left" w:pos="709"/>
          <w:tab w:val="left" w:pos="851"/>
          <w:tab w:val="left" w:pos="1134"/>
          <w:tab w:val="right" w:pos="6804"/>
          <w:tab w:val="right" w:pos="8364"/>
        </w:tabs>
        <w:ind w:right="57"/>
        <w:jc w:val="both"/>
        <w:rPr>
          <w:rFonts w:ascii="Arial" w:hAnsi="Arial"/>
          <w:b/>
          <w:color w:val="auto"/>
          <w:sz w:val="22"/>
          <w:szCs w:val="22"/>
        </w:rPr>
      </w:pPr>
      <w:r w:rsidRPr="00FE6562">
        <w:rPr>
          <w:rFonts w:ascii="Arial" w:hAnsi="Arial"/>
          <w:color w:val="auto"/>
          <w:sz w:val="22"/>
          <w:szCs w:val="22"/>
        </w:rPr>
        <w:t>10.3</w:t>
      </w:r>
      <w:r w:rsidRPr="00FE6562">
        <w:rPr>
          <w:rFonts w:ascii="Arial" w:hAnsi="Arial"/>
          <w:color w:val="auto"/>
          <w:sz w:val="22"/>
          <w:szCs w:val="22"/>
        </w:rPr>
        <w:tab/>
      </w:r>
      <w:r w:rsidRPr="00FE6562">
        <w:rPr>
          <w:rFonts w:ascii="Arial" w:hAnsi="Arial"/>
          <w:b/>
          <w:color w:val="auto"/>
          <w:sz w:val="22"/>
          <w:szCs w:val="22"/>
        </w:rPr>
        <w:t>Controls of the Bank Account</w:t>
      </w:r>
    </w:p>
    <w:p w:rsidR="00EB718F" w:rsidRPr="00FE6562" w:rsidRDefault="00EB718F" w:rsidP="00BA3FAE">
      <w:pPr>
        <w:tabs>
          <w:tab w:val="left" w:pos="709"/>
          <w:tab w:val="left" w:pos="851"/>
          <w:tab w:val="left" w:pos="1134"/>
          <w:tab w:val="right" w:pos="6804"/>
          <w:tab w:val="right" w:pos="8364"/>
        </w:tabs>
        <w:ind w:right="57"/>
        <w:jc w:val="both"/>
        <w:rPr>
          <w:rFonts w:ascii="Arial" w:hAnsi="Arial"/>
          <w:b/>
          <w:color w:val="auto"/>
          <w:sz w:val="22"/>
          <w:szCs w:val="22"/>
        </w:rPr>
      </w:pPr>
    </w:p>
    <w:p w:rsidR="00BA3FAE" w:rsidRPr="00FE6562" w:rsidRDefault="00244255" w:rsidP="00EE3125">
      <w:pPr>
        <w:pStyle w:val="Level2"/>
        <w:ind w:left="709"/>
        <w:jc w:val="both"/>
        <w:rPr>
          <w:b w:val="0"/>
          <w:color w:val="auto"/>
          <w:sz w:val="22"/>
          <w:szCs w:val="22"/>
        </w:rPr>
      </w:pPr>
      <w:r w:rsidRPr="00FE6562">
        <w:rPr>
          <w:b w:val="0"/>
          <w:color w:val="auto"/>
          <w:sz w:val="22"/>
          <w:szCs w:val="22"/>
        </w:rPr>
        <w:t xml:space="preserve">There must be a segregation of duties between the authorisation, preparation and issue of </w:t>
      </w:r>
      <w:r w:rsidR="009205C3">
        <w:rPr>
          <w:b w:val="0"/>
          <w:color w:val="auto"/>
          <w:sz w:val="22"/>
          <w:szCs w:val="22"/>
        </w:rPr>
        <w:t xml:space="preserve">a </w:t>
      </w:r>
      <w:r w:rsidR="00140E14" w:rsidRPr="00FE6562">
        <w:rPr>
          <w:b w:val="0"/>
          <w:color w:val="auto"/>
          <w:sz w:val="22"/>
          <w:szCs w:val="22"/>
        </w:rPr>
        <w:t>BACS</w:t>
      </w:r>
      <w:r w:rsidR="009205C3">
        <w:rPr>
          <w:b w:val="0"/>
          <w:color w:val="auto"/>
          <w:sz w:val="22"/>
          <w:szCs w:val="22"/>
        </w:rPr>
        <w:t xml:space="preserve"> payment</w:t>
      </w:r>
      <w:r w:rsidRPr="00FE6562">
        <w:rPr>
          <w:b w:val="0"/>
          <w:color w:val="auto"/>
          <w:sz w:val="22"/>
          <w:szCs w:val="22"/>
        </w:rPr>
        <w:t xml:space="preserve">. No one who prepares and issues the </w:t>
      </w:r>
      <w:r w:rsidR="000837D6" w:rsidRPr="00FE6562">
        <w:rPr>
          <w:b w:val="0"/>
          <w:color w:val="auto"/>
          <w:sz w:val="22"/>
          <w:szCs w:val="22"/>
        </w:rPr>
        <w:t xml:space="preserve">BACS </w:t>
      </w:r>
      <w:r w:rsidR="009205C3">
        <w:rPr>
          <w:b w:val="0"/>
          <w:color w:val="auto"/>
          <w:sz w:val="22"/>
          <w:szCs w:val="22"/>
        </w:rPr>
        <w:t>f</w:t>
      </w:r>
      <w:r w:rsidR="000837D6" w:rsidRPr="00FE6562">
        <w:rPr>
          <w:b w:val="0"/>
          <w:color w:val="auto"/>
          <w:sz w:val="22"/>
          <w:szCs w:val="22"/>
        </w:rPr>
        <w:t xml:space="preserve">ile </w:t>
      </w:r>
      <w:r w:rsidRPr="00FE6562">
        <w:rPr>
          <w:b w:val="0"/>
          <w:color w:val="auto"/>
          <w:sz w:val="22"/>
          <w:szCs w:val="22"/>
        </w:rPr>
        <w:t xml:space="preserve">may also sign it, without a second signatory who has not been involved in the </w:t>
      </w:r>
      <w:r w:rsidR="000837D6" w:rsidRPr="00FE6562">
        <w:rPr>
          <w:b w:val="0"/>
          <w:color w:val="auto"/>
          <w:sz w:val="22"/>
          <w:szCs w:val="22"/>
        </w:rPr>
        <w:t xml:space="preserve">BACS </w:t>
      </w:r>
      <w:r w:rsidR="009205C3">
        <w:rPr>
          <w:b w:val="0"/>
          <w:color w:val="auto"/>
          <w:sz w:val="22"/>
          <w:szCs w:val="22"/>
        </w:rPr>
        <w:t>f</w:t>
      </w:r>
      <w:r w:rsidR="000837D6" w:rsidRPr="00FE6562">
        <w:rPr>
          <w:b w:val="0"/>
          <w:color w:val="auto"/>
          <w:sz w:val="22"/>
          <w:szCs w:val="22"/>
        </w:rPr>
        <w:t xml:space="preserve">ile </w:t>
      </w:r>
      <w:r w:rsidRPr="00FE6562">
        <w:rPr>
          <w:b w:val="0"/>
          <w:color w:val="auto"/>
          <w:sz w:val="22"/>
          <w:szCs w:val="22"/>
        </w:rPr>
        <w:t xml:space="preserve">preparation and </w:t>
      </w:r>
      <w:r w:rsidR="009205C3">
        <w:rPr>
          <w:b w:val="0"/>
          <w:color w:val="auto"/>
          <w:sz w:val="22"/>
          <w:szCs w:val="22"/>
        </w:rPr>
        <w:t>submission</w:t>
      </w:r>
      <w:r w:rsidRPr="00FE6562">
        <w:rPr>
          <w:b w:val="0"/>
          <w:color w:val="auto"/>
          <w:sz w:val="22"/>
          <w:szCs w:val="22"/>
        </w:rPr>
        <w:t>.</w:t>
      </w:r>
    </w:p>
    <w:p w:rsidR="00EE3125" w:rsidRPr="009205C3" w:rsidRDefault="00EE3125" w:rsidP="00EE3125">
      <w:pPr>
        <w:pStyle w:val="Level2"/>
        <w:ind w:left="709"/>
        <w:jc w:val="both"/>
        <w:rPr>
          <w:b w:val="0"/>
          <w:color w:val="auto"/>
          <w:sz w:val="22"/>
          <w:szCs w:val="22"/>
          <w:u w:val="single"/>
        </w:rPr>
      </w:pPr>
    </w:p>
    <w:p w:rsidR="000501D5" w:rsidRPr="00FE6562" w:rsidRDefault="00244255" w:rsidP="00D458A9">
      <w:pPr>
        <w:tabs>
          <w:tab w:val="left" w:pos="851"/>
          <w:tab w:val="left" w:pos="1134"/>
          <w:tab w:val="right" w:pos="6804"/>
          <w:tab w:val="right" w:pos="8364"/>
        </w:tabs>
        <w:spacing w:after="120"/>
        <w:ind w:left="720" w:right="57"/>
        <w:jc w:val="both"/>
        <w:rPr>
          <w:rFonts w:ascii="Arial" w:hAnsi="Arial"/>
          <w:b/>
          <w:color w:val="auto"/>
          <w:sz w:val="22"/>
          <w:szCs w:val="22"/>
        </w:rPr>
      </w:pPr>
      <w:r w:rsidRPr="00FE6562">
        <w:rPr>
          <w:rFonts w:ascii="Arial" w:hAnsi="Arial"/>
          <w:b/>
          <w:color w:val="auto"/>
          <w:sz w:val="22"/>
          <w:szCs w:val="22"/>
        </w:rPr>
        <w:t>Flow Chart of payment process BACS and Cheques</w:t>
      </w:r>
    </w:p>
    <w:p w:rsidR="000501D5" w:rsidRPr="00FE6562" w:rsidRDefault="000501D5" w:rsidP="007B2B8C">
      <w:pPr>
        <w:pStyle w:val="NoSpacing"/>
        <w:rPr>
          <w:sz w:val="22"/>
          <w:szCs w:val="22"/>
        </w:rPr>
      </w:pPr>
    </w:p>
    <w:p w:rsidR="000501D5" w:rsidRPr="00FE6562" w:rsidRDefault="00244255">
      <w:pPr>
        <w:tabs>
          <w:tab w:val="left" w:pos="851"/>
          <w:tab w:val="left" w:pos="1134"/>
          <w:tab w:val="right" w:pos="6804"/>
          <w:tab w:val="right" w:pos="8364"/>
        </w:tabs>
        <w:spacing w:after="120"/>
        <w:ind w:left="720" w:right="57"/>
        <w:jc w:val="center"/>
        <w:rPr>
          <w:rFonts w:ascii="Arial" w:hAnsi="Arial"/>
          <w:color w:val="auto"/>
          <w:sz w:val="22"/>
          <w:szCs w:val="22"/>
        </w:rPr>
      </w:pPr>
      <w:r w:rsidRPr="00FE6562">
        <w:rPr>
          <w:rFonts w:ascii="Arial" w:hAnsi="Arial"/>
          <w:noProof/>
          <w:color w:val="auto"/>
          <w:sz w:val="22"/>
          <w:szCs w:val="22"/>
        </w:rPr>
        <mc:AlternateContent>
          <mc:Choice Requires="wps">
            <w:drawing>
              <wp:anchor distT="0" distB="0" distL="114300" distR="114300" simplePos="0" relativeHeight="251692032" behindDoc="0" locked="0" layoutInCell="1" allowOverlap="1" wp14:anchorId="70A89E00" wp14:editId="0FC24FA7">
                <wp:simplePos x="0" y="0"/>
                <wp:positionH relativeFrom="column">
                  <wp:posOffset>3353435</wp:posOffset>
                </wp:positionH>
                <wp:positionV relativeFrom="paragraph">
                  <wp:posOffset>149225</wp:posOffset>
                </wp:positionV>
                <wp:extent cx="0" cy="314325"/>
                <wp:effectExtent l="95250" t="0" r="76200" b="66675"/>
                <wp:wrapNone/>
                <wp:docPr id="45" name="Straight Arrow Connector 45"/>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A44DD9D" id="_x0000_t32" coordsize="21600,21600" o:spt="32" o:oned="t" path="m,l21600,21600e" filled="f">
                <v:path arrowok="t" fillok="f" o:connecttype="none"/>
                <o:lock v:ext="edit" shapetype="t"/>
              </v:shapetype>
              <v:shape id="Straight Arrow Connector 45" o:spid="_x0000_s1026" type="#_x0000_t32" style="position:absolute;margin-left:264.05pt;margin-top:11.75pt;width:0;height:24.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0R90QEAAPIDAAAOAAAAZHJzL2Uyb0RvYy54bWysU9uO0zAQfUfiHyy/0zTdBaGq6Qp1gRcE&#10;FQsf4HXsxsL2WGPTJH/P2EmzKy7SasXLJLbnzJxzPN7dDM6ys8JowDe8Xq05U15Ca/yp4d+/fXj1&#10;lrOYhG+FBa8aPqrIb/YvX+z6sFUb6MC2ChkV8XHbh4Z3KYVtVUXZKSfiCoLydKgBnUi0xFPVouip&#10;urPVZr1+U/WAbUCQKkbavZ0O+b7U11rJ9EXrqBKzDSduqUQs8T7Har8T2xOK0Bk50xDPYOGE8dR0&#10;KXUrkmA/0fxRyhmJEEGnlQRXgdZGqqKB1NTr39TcdSKoooXMiWGxKf6/svLz+YjMtA2/fs2ZF47u&#10;6C6hMKcusXeI0LMDeE8+AjJKIb/6ELcEO/gjzqsYjpjFDxpd/pIsNhSPx8VjNSQmp01Ju1f19dWm&#10;lKsecAFj+qjAsfzT8DjzWAjUxWJx/hQTdSbgBZCbWp9jEsa+9y1LYyAlIgvInCk3n1eZ+8S2/KXR&#10;qgn7VWlygfhNPcr8qYNFdhY0Oe2PeqlCmRmijbULaF2I/RM052aYKjP5VOCSXTqCTwvQGQ/4t65p&#10;uFDVU/5F9aQ1y76Hdix3V+ygwSr+zI8gT+7jdYE/PNX9LwAAAP//AwBQSwMEFAAGAAgAAAAhANNh&#10;UZLcAAAACQEAAA8AAABkcnMvZG93bnJldi54bWxMj8FOwzAMhu9IvENkJG4saavBKE2nCYnDkDgw&#10;eACv8dpuiVM12VreniAOcLT96ff3V+vZWXGhMfSeNWQLBYK48abnVsPnx8vdCkSIyAatZ9LwRQHW&#10;9fVVhaXxE7/TZRdbkUI4lKihi3EopQxNRw7Dwg/E6Xbwo8OYxrGVZsQphTsrc6XupcOe04cOB3ru&#10;qDntzk6DeTU4YZgO/dZujmp4eyyyrdH69mbePIGINMc/GH70kzrUyWnvz2yCsBqW+SpLqIa8WIJI&#10;wO9ir+GhUCDrSv5vUH8DAAD//wMAUEsBAi0AFAAGAAgAAAAhALaDOJL+AAAA4QEAABMAAAAAAAAA&#10;AAAAAAAAAAAAAFtDb250ZW50X1R5cGVzXS54bWxQSwECLQAUAAYACAAAACEAOP0h/9YAAACUAQAA&#10;CwAAAAAAAAAAAAAAAAAvAQAAX3JlbHMvLnJlbHNQSwECLQAUAAYACAAAACEAuG9EfdEBAADyAwAA&#10;DgAAAAAAAAAAAAAAAAAuAgAAZHJzL2Uyb0RvYy54bWxQSwECLQAUAAYACAAAACEA02FRktwAAAAJ&#10;AQAADwAAAAAAAAAAAAAAAAArBAAAZHJzL2Rvd25yZXYueG1sUEsFBgAAAAAEAAQA8wAAADQFAAAA&#10;AA==&#10;" strokecolor="black [3200]" strokeweight=".5pt">
                <v:stroke endarrow="open" joinstyle="miter"/>
              </v:shape>
            </w:pict>
          </mc:Fallback>
        </mc:AlternateContent>
      </w:r>
      <w:r w:rsidRPr="00FE6562">
        <w:rPr>
          <w:rFonts w:ascii="Arial" w:hAnsi="Arial"/>
          <w:color w:val="auto"/>
          <w:sz w:val="22"/>
          <w:szCs w:val="22"/>
        </w:rPr>
        <w:t>Finance Officer</w:t>
      </w:r>
      <w:r w:rsidR="005236F7" w:rsidRPr="00FE6562">
        <w:rPr>
          <w:rFonts w:ascii="Arial" w:hAnsi="Arial"/>
          <w:color w:val="auto"/>
          <w:sz w:val="22"/>
          <w:szCs w:val="22"/>
        </w:rPr>
        <w:t>/Assistant/Apprentice</w:t>
      </w:r>
      <w:r w:rsidRPr="00FE6562">
        <w:rPr>
          <w:rFonts w:ascii="Arial" w:hAnsi="Arial"/>
          <w:color w:val="auto"/>
          <w:sz w:val="22"/>
          <w:szCs w:val="22"/>
        </w:rPr>
        <w:t xml:space="preserve"> </w:t>
      </w:r>
      <w:r w:rsidR="00DB6319" w:rsidRPr="00FE6562">
        <w:rPr>
          <w:rFonts w:ascii="Arial" w:hAnsi="Arial"/>
          <w:color w:val="auto"/>
          <w:sz w:val="22"/>
          <w:szCs w:val="22"/>
        </w:rPr>
        <w:t xml:space="preserve">inputs </w:t>
      </w:r>
      <w:r w:rsidRPr="00FE6562">
        <w:rPr>
          <w:rFonts w:ascii="Arial" w:hAnsi="Arial"/>
          <w:color w:val="auto"/>
          <w:sz w:val="22"/>
          <w:szCs w:val="22"/>
        </w:rPr>
        <w:t>invoices</w:t>
      </w:r>
      <w:r w:rsidR="00DB6319" w:rsidRPr="00FE6562">
        <w:rPr>
          <w:rFonts w:ascii="Arial" w:hAnsi="Arial"/>
          <w:color w:val="auto"/>
          <w:sz w:val="22"/>
          <w:szCs w:val="22"/>
        </w:rPr>
        <w:t xml:space="preserve"> onto purchase ledger</w:t>
      </w:r>
    </w:p>
    <w:p w:rsidR="000501D5" w:rsidRPr="00FE6562" w:rsidRDefault="000501D5">
      <w:pPr>
        <w:tabs>
          <w:tab w:val="left" w:pos="851"/>
          <w:tab w:val="left" w:pos="1134"/>
          <w:tab w:val="right" w:pos="6804"/>
          <w:tab w:val="right" w:pos="8364"/>
        </w:tabs>
        <w:spacing w:after="120"/>
        <w:ind w:left="720" w:right="57"/>
        <w:jc w:val="center"/>
        <w:rPr>
          <w:rFonts w:ascii="Arial" w:hAnsi="Arial"/>
          <w:color w:val="auto"/>
          <w:sz w:val="22"/>
          <w:szCs w:val="22"/>
        </w:rPr>
      </w:pPr>
    </w:p>
    <w:p w:rsidR="000501D5" w:rsidRPr="00FE6562" w:rsidRDefault="00244255">
      <w:pPr>
        <w:tabs>
          <w:tab w:val="left" w:pos="851"/>
          <w:tab w:val="left" w:pos="1134"/>
          <w:tab w:val="right" w:pos="6804"/>
          <w:tab w:val="right" w:pos="8364"/>
        </w:tabs>
        <w:spacing w:after="120"/>
        <w:ind w:left="720" w:right="57"/>
        <w:jc w:val="center"/>
        <w:rPr>
          <w:rFonts w:ascii="Arial" w:hAnsi="Arial"/>
          <w:color w:val="auto"/>
          <w:sz w:val="22"/>
          <w:szCs w:val="22"/>
        </w:rPr>
      </w:pPr>
      <w:r w:rsidRPr="00FE6562">
        <w:rPr>
          <w:rFonts w:ascii="Arial" w:hAnsi="Arial"/>
          <w:noProof/>
          <w:color w:val="auto"/>
          <w:sz w:val="22"/>
          <w:szCs w:val="22"/>
        </w:rPr>
        <mc:AlternateContent>
          <mc:Choice Requires="wps">
            <w:drawing>
              <wp:anchor distT="0" distB="0" distL="114300" distR="114300" simplePos="0" relativeHeight="251693056" behindDoc="0" locked="0" layoutInCell="1" allowOverlap="1" wp14:anchorId="2C7671A4" wp14:editId="56F26E5A">
                <wp:simplePos x="0" y="0"/>
                <wp:positionH relativeFrom="column">
                  <wp:posOffset>3352800</wp:posOffset>
                </wp:positionH>
                <wp:positionV relativeFrom="paragraph">
                  <wp:posOffset>322580</wp:posOffset>
                </wp:positionV>
                <wp:extent cx="635" cy="276225"/>
                <wp:effectExtent l="95250" t="0" r="75565" b="47625"/>
                <wp:wrapNone/>
                <wp:docPr id="46" name="Straight Arrow Connector 46"/>
                <wp:cNvGraphicFramePr/>
                <a:graphic xmlns:a="http://schemas.openxmlformats.org/drawingml/2006/main">
                  <a:graphicData uri="http://schemas.microsoft.com/office/word/2010/wordprocessingShape">
                    <wps:wsp>
                      <wps:cNvCnPr/>
                      <wps:spPr>
                        <a:xfrm>
                          <a:off x="0" y="0"/>
                          <a:ext cx="635"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0FAC7C" id="Straight Arrow Connector 46" o:spid="_x0000_s1026" type="#_x0000_t32" style="position:absolute;margin-left:264pt;margin-top:25.4pt;width:.05pt;height:21.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3Mq0gEAAPQDAAAOAAAAZHJzL2Uyb0RvYy54bWysU9uO0zAQfUfiHyy/07SFLShqukJd4AVB&#10;xcIHeB27sbA91tg0yd8zdtIs4iIhxMsktufMnHM83t8OzrKLwmjAN3yzWnOmvITW+HPDv3x+++wV&#10;ZzEJ3woLXjV8VJHfHp4+2fehVlvowLYKGRXxse5Dw7uUQl1VUXbKibiCoDwdakAnEi3xXLUoeqru&#10;bLVdr3dVD9gGBKlipN276ZAfSn2tlUwftY4qMdtw4pZKxBIfcqwOe1GfUYTOyJmG+AcWThhPTZdS&#10;dyIJ9g3NL6WckQgRdFpJcBVobaQqGkjNZv2TmvtOBFW0kDkxLDbF/1dWfrickJm24S92nHnh6I7u&#10;Ewpz7hJ7jQg9O4L35CMgoxTyqw+xJtjRn3BexXDCLH7Q6PKXZLGheDwuHqshMUmbu+c3nEna377c&#10;bbc3uWD1iAwY0zsFjuWfhseZyUJhU0wWl/cxTcArILe1PsckjH3jW5bGQFpEljA3yedVZj/xLX9p&#10;tGrCflKafCCGU48ygepokV0EzU77dbNUocwM0cbaBbQuxP4ImnMzTJWp/Fvgkl06gk8L0BkP+Luu&#10;abhS1VP+VfWkNct+gHYst1fsoNEqlzA/gzy7P64L/PGxHr4DAAD//wMAUEsDBBQABgAIAAAAIQBb&#10;ih243QAAAAkBAAAPAAAAZHJzL2Rvd25yZXYueG1sTI9BT8MwDIXvSPyHyEjcWNIN0NY1nSYkDkPi&#10;wMYP8Bqv7WicqsnW8u8xJ7jZfk/P3ys2k+/UlYbYBraQzQwo4iq4lmsLn4fXhyWomJAddoHJwjdF&#10;2JS3NwXmLoz8Qdd9qpWEcMzRQpNSn2sdq4Y8xlnoiUU7hcFjknWotRtwlHDf6bkxz9pjy/KhwZ5e&#10;Gqq+9hdvwb05HDGOp3bXbc+mf18tsp2z9v5u2q5BJZrSnxl+8QUdSmE6hgu7qDoLT/OldEkyGKkg&#10;BjlkoI4WVo8L0GWh/zcofwAAAP//AwBQSwECLQAUAAYACAAAACEAtoM4kv4AAADhAQAAEwAAAAAA&#10;AAAAAAAAAAAAAAAAW0NvbnRlbnRfVHlwZXNdLnhtbFBLAQItABQABgAIAAAAIQA4/SH/1gAAAJQB&#10;AAALAAAAAAAAAAAAAAAAAC8BAABfcmVscy8ucmVsc1BLAQItABQABgAIAAAAIQAPr3Mq0gEAAPQD&#10;AAAOAAAAAAAAAAAAAAAAAC4CAABkcnMvZTJvRG9jLnhtbFBLAQItABQABgAIAAAAIQBbih243QAA&#10;AAkBAAAPAAAAAAAAAAAAAAAAACwEAABkcnMvZG93bnJldi54bWxQSwUGAAAAAAQABADzAAAANgUA&#10;AAAA&#10;" strokecolor="black [3200]" strokeweight=".5pt">
                <v:stroke endarrow="open" joinstyle="miter"/>
              </v:shape>
            </w:pict>
          </mc:Fallback>
        </mc:AlternateContent>
      </w:r>
      <w:r w:rsidR="00976357" w:rsidRPr="00FE6562">
        <w:rPr>
          <w:rFonts w:ascii="Arial" w:hAnsi="Arial"/>
          <w:color w:val="auto"/>
          <w:sz w:val="22"/>
          <w:szCs w:val="22"/>
        </w:rPr>
        <w:t>The Financ</w:t>
      </w:r>
      <w:r w:rsidR="00B87663">
        <w:rPr>
          <w:rFonts w:ascii="Arial" w:hAnsi="Arial"/>
          <w:color w:val="auto"/>
          <w:sz w:val="22"/>
          <w:szCs w:val="22"/>
        </w:rPr>
        <w:t>e</w:t>
      </w:r>
      <w:r w:rsidR="00976357" w:rsidRPr="00FE6562">
        <w:rPr>
          <w:rFonts w:ascii="Arial" w:hAnsi="Arial"/>
          <w:color w:val="auto"/>
          <w:sz w:val="22"/>
          <w:szCs w:val="22"/>
        </w:rPr>
        <w:t xml:space="preserve"> Controller, </w:t>
      </w:r>
      <w:r w:rsidRPr="00FE6562">
        <w:rPr>
          <w:rFonts w:ascii="Arial" w:hAnsi="Arial"/>
          <w:color w:val="auto"/>
          <w:sz w:val="22"/>
          <w:szCs w:val="22"/>
        </w:rPr>
        <w:t xml:space="preserve">Finance </w:t>
      </w:r>
      <w:r w:rsidR="00140E14" w:rsidRPr="00FE6562">
        <w:rPr>
          <w:rFonts w:ascii="Arial" w:hAnsi="Arial"/>
          <w:color w:val="auto"/>
          <w:sz w:val="22"/>
          <w:szCs w:val="22"/>
        </w:rPr>
        <w:t>(</w:t>
      </w:r>
      <w:r w:rsidR="00574755" w:rsidRPr="00FE6562">
        <w:rPr>
          <w:rFonts w:ascii="Arial" w:hAnsi="Arial"/>
          <w:color w:val="auto"/>
          <w:sz w:val="22"/>
          <w:szCs w:val="22"/>
        </w:rPr>
        <w:t>and Operations</w:t>
      </w:r>
      <w:r w:rsidR="00140E14" w:rsidRPr="00FE6562">
        <w:rPr>
          <w:rFonts w:ascii="Arial" w:hAnsi="Arial"/>
          <w:color w:val="auto"/>
          <w:sz w:val="22"/>
          <w:szCs w:val="22"/>
        </w:rPr>
        <w:t xml:space="preserve">) </w:t>
      </w:r>
      <w:r w:rsidRPr="00FE6562">
        <w:rPr>
          <w:rFonts w:ascii="Arial" w:hAnsi="Arial"/>
          <w:color w:val="auto"/>
          <w:sz w:val="22"/>
          <w:szCs w:val="22"/>
        </w:rPr>
        <w:t>Manager</w:t>
      </w:r>
      <w:r w:rsidR="000837D6" w:rsidRPr="00FE6562">
        <w:rPr>
          <w:rFonts w:ascii="Arial" w:hAnsi="Arial"/>
          <w:color w:val="auto"/>
          <w:sz w:val="22"/>
          <w:szCs w:val="22"/>
        </w:rPr>
        <w:t>/Assistant Finance Manager</w:t>
      </w:r>
      <w:r w:rsidRPr="00FE6562">
        <w:rPr>
          <w:rFonts w:ascii="Arial" w:hAnsi="Arial"/>
          <w:color w:val="auto"/>
          <w:sz w:val="22"/>
          <w:szCs w:val="22"/>
        </w:rPr>
        <w:t xml:space="preserve"> approves invoices on </w:t>
      </w:r>
      <w:r w:rsidR="009D4420">
        <w:rPr>
          <w:rFonts w:ascii="Arial" w:hAnsi="Arial"/>
          <w:color w:val="auto"/>
          <w:sz w:val="22"/>
          <w:szCs w:val="22"/>
        </w:rPr>
        <w:t>Sage</w:t>
      </w:r>
      <w:r w:rsidR="00976357" w:rsidRPr="00FE6562">
        <w:rPr>
          <w:rFonts w:ascii="Arial" w:hAnsi="Arial"/>
          <w:color w:val="auto"/>
          <w:sz w:val="22"/>
          <w:szCs w:val="22"/>
        </w:rPr>
        <w:t xml:space="preserve"> </w:t>
      </w:r>
      <w:r w:rsidR="0083068F" w:rsidRPr="00FE6562">
        <w:rPr>
          <w:rFonts w:ascii="Arial" w:hAnsi="Arial"/>
          <w:color w:val="auto"/>
          <w:sz w:val="22"/>
          <w:szCs w:val="22"/>
        </w:rPr>
        <w:t>Payments Report to pay</w:t>
      </w:r>
    </w:p>
    <w:p w:rsidR="000501D5" w:rsidRPr="00FE6562" w:rsidRDefault="000501D5">
      <w:pPr>
        <w:tabs>
          <w:tab w:val="left" w:pos="851"/>
          <w:tab w:val="left" w:pos="1134"/>
          <w:tab w:val="right" w:pos="6804"/>
          <w:tab w:val="right" w:pos="8364"/>
        </w:tabs>
        <w:spacing w:after="120"/>
        <w:ind w:left="720" w:right="57"/>
        <w:jc w:val="center"/>
        <w:rPr>
          <w:rFonts w:ascii="Arial" w:hAnsi="Arial"/>
          <w:color w:val="auto"/>
          <w:sz w:val="22"/>
          <w:szCs w:val="22"/>
        </w:rPr>
      </w:pPr>
    </w:p>
    <w:p w:rsidR="000501D5" w:rsidRPr="00FE6562" w:rsidRDefault="00244255">
      <w:pPr>
        <w:tabs>
          <w:tab w:val="left" w:pos="851"/>
          <w:tab w:val="left" w:pos="1134"/>
          <w:tab w:val="right" w:pos="6804"/>
          <w:tab w:val="right" w:pos="8364"/>
        </w:tabs>
        <w:spacing w:after="120"/>
        <w:ind w:left="720" w:right="57"/>
        <w:jc w:val="center"/>
        <w:rPr>
          <w:rFonts w:ascii="Arial" w:hAnsi="Arial"/>
          <w:color w:val="auto"/>
          <w:sz w:val="22"/>
          <w:szCs w:val="22"/>
        </w:rPr>
      </w:pPr>
      <w:r w:rsidRPr="00FE6562">
        <w:rPr>
          <w:rFonts w:ascii="Arial" w:hAnsi="Arial"/>
          <w:noProof/>
          <w:color w:val="auto"/>
          <w:sz w:val="22"/>
          <w:szCs w:val="22"/>
        </w:rPr>
        <mc:AlternateContent>
          <mc:Choice Requires="wps">
            <w:drawing>
              <wp:anchor distT="0" distB="0" distL="114300" distR="114300" simplePos="0" relativeHeight="251694080" behindDoc="0" locked="0" layoutInCell="1" allowOverlap="1" wp14:anchorId="2D80615E" wp14:editId="3124117D">
                <wp:simplePos x="0" y="0"/>
                <wp:positionH relativeFrom="column">
                  <wp:posOffset>3352800</wp:posOffset>
                </wp:positionH>
                <wp:positionV relativeFrom="paragraph">
                  <wp:posOffset>334010</wp:posOffset>
                </wp:positionV>
                <wp:extent cx="0" cy="276225"/>
                <wp:effectExtent l="95250" t="0" r="57150" b="66675"/>
                <wp:wrapNone/>
                <wp:docPr id="47" name="Straight Arrow Connector 47"/>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797468" id="Straight Arrow Connector 47" o:spid="_x0000_s1026" type="#_x0000_t32" style="position:absolute;margin-left:264pt;margin-top:26.3pt;width:0;height:21.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MMszwEAAPIDAAAOAAAAZHJzL2Uyb0RvYy54bWysU9uO0zAQfUfiHyy/06QR7KKo6Qp1gRcE&#10;FQsf4HXsxsL2WGPTtH/P2EmzKy7SasXLJLbnzJxzPN7cnJxlR4XRgO/4elVzpryE3vhDx79/+/Dq&#10;LWcxCd8LC151/Kwiv9m+fLEZQ6saGMD2ChkV8bEdQ8eHlEJbVVEOyom4gqA8HWpAJxIt8VD1KEaq&#10;7mzV1PVVNQL2AUGqGGn3djrk21JfayXTF62jSsx2nLilErHE+xyr7Ua0BxRhMHKmIZ7BwgnjqelS&#10;6lYkwX6i+aOUMxIhgk4rCa4CrY1URQOpWde/qbkbRFBFC5kTw2JT/H9l5efjHpnpO/76mjMvHN3R&#10;XUJhDkNi7xBhZDvwnnwEZJRCfo0htgTb+T3Oqxj2mMWfNLr8JVnsVDw+Lx6rU2Jy2pS021xfNc2b&#10;XK56wAWM6aMCx/JPx+PMYyGwLhaL46eYJuAFkJtan2MSxr73PUvnQEpEFjA3yedV5j6xLX/pbNWE&#10;/ao0uUD8ph5l/tTOIjsKmpz+x3qpQpkZoo21C6guxP4JmnMzTJWZfCpwyS4dwacF6IwH/FvXdLpQ&#10;1VP+RfWkNcu+h/5c7q7YQYNVLmF+BHlyH68L/OGpbn8BAAD//wMAUEsDBBQABgAIAAAAIQDKjxoL&#10;3AAAAAkBAAAPAAAAZHJzL2Rvd25yZXYueG1sTI9BT8MwDIXvSPyHyEjcWNohqq00nSYkDkPiwOAH&#10;eI3XFhKnarK1/Hs8cYCb7ff0/L1qM3unzjTGPrCBfJGBIm6C7bk18PH+fLcCFROyRReYDHxThE19&#10;fVVhacPEb3Tep1ZJCMcSDXQpDaXWsenIY1yEgVi0Yxg9JlnHVtsRJwn3Ti+zrNAee5YPHQ701FHz&#10;tT95A/bF4oRxOvY7t/3Mhtf1fb6zxtzezNtHUInm9GeGC76gQy1Mh3BiG5Uz8LBcSZd0GQpQYvg9&#10;HAysixx0Xen/DeofAAAA//8DAFBLAQItABQABgAIAAAAIQC2gziS/gAAAOEBAAATAAAAAAAAAAAA&#10;AAAAAAAAAABbQ29udGVudF9UeXBlc10ueG1sUEsBAi0AFAAGAAgAAAAhADj9If/WAAAAlAEAAAsA&#10;AAAAAAAAAAAAAAAALwEAAF9yZWxzLy5yZWxzUEsBAi0AFAAGAAgAAAAhADRQwyzPAQAA8gMAAA4A&#10;AAAAAAAAAAAAAAAALgIAAGRycy9lMm9Eb2MueG1sUEsBAi0AFAAGAAgAAAAhAMqPGgvcAAAACQEA&#10;AA8AAAAAAAAAAAAAAAAAKQQAAGRycy9kb3ducmV2LnhtbFBLBQYAAAAABAAEAPMAAAAyBQAAAAA=&#10;" strokecolor="black [3200]" strokeweight=".5pt">
                <v:stroke endarrow="open" joinstyle="miter"/>
              </v:shape>
            </w:pict>
          </mc:Fallback>
        </mc:AlternateContent>
      </w:r>
      <w:r w:rsidRPr="00FE6562">
        <w:rPr>
          <w:rFonts w:ascii="Arial" w:hAnsi="Arial"/>
          <w:color w:val="auto"/>
          <w:sz w:val="22"/>
          <w:szCs w:val="22"/>
        </w:rPr>
        <w:t>Finance Officer</w:t>
      </w:r>
      <w:r w:rsidR="00976357" w:rsidRPr="00FE6562">
        <w:rPr>
          <w:rFonts w:ascii="Arial" w:hAnsi="Arial"/>
          <w:color w:val="auto"/>
          <w:sz w:val="22"/>
          <w:szCs w:val="22"/>
        </w:rPr>
        <w:t xml:space="preserve"> or Assistant</w:t>
      </w:r>
      <w:r w:rsidRPr="00FE6562">
        <w:rPr>
          <w:rFonts w:ascii="Arial" w:hAnsi="Arial"/>
          <w:color w:val="auto"/>
          <w:sz w:val="22"/>
          <w:szCs w:val="22"/>
        </w:rPr>
        <w:t xml:space="preserve"> creates a file to upload from the </w:t>
      </w:r>
      <w:r w:rsidR="009D4420">
        <w:rPr>
          <w:rFonts w:ascii="Arial" w:hAnsi="Arial"/>
          <w:color w:val="auto"/>
          <w:sz w:val="22"/>
          <w:szCs w:val="22"/>
        </w:rPr>
        <w:t>Sage</w:t>
      </w:r>
      <w:r w:rsidR="0083068F" w:rsidRPr="00FE6562">
        <w:rPr>
          <w:rFonts w:ascii="Arial" w:hAnsi="Arial"/>
          <w:color w:val="auto"/>
          <w:sz w:val="22"/>
          <w:szCs w:val="22"/>
        </w:rPr>
        <w:t xml:space="preserve"> </w:t>
      </w:r>
      <w:r w:rsidR="00DB6319" w:rsidRPr="00FE6562">
        <w:rPr>
          <w:rFonts w:ascii="Arial" w:hAnsi="Arial"/>
          <w:color w:val="auto"/>
          <w:sz w:val="22"/>
          <w:szCs w:val="22"/>
        </w:rPr>
        <w:t>s</w:t>
      </w:r>
      <w:r w:rsidRPr="00FE6562">
        <w:rPr>
          <w:rFonts w:ascii="Arial" w:hAnsi="Arial"/>
          <w:color w:val="auto"/>
          <w:sz w:val="22"/>
          <w:szCs w:val="22"/>
        </w:rPr>
        <w:t>ystem to export to the online banking system</w:t>
      </w:r>
    </w:p>
    <w:p w:rsidR="005236F7" w:rsidRPr="00FE6562" w:rsidRDefault="005236F7">
      <w:pPr>
        <w:tabs>
          <w:tab w:val="left" w:pos="851"/>
          <w:tab w:val="left" w:pos="1134"/>
          <w:tab w:val="right" w:pos="6804"/>
          <w:tab w:val="right" w:pos="8364"/>
        </w:tabs>
        <w:spacing w:after="120"/>
        <w:ind w:left="720" w:right="57"/>
        <w:jc w:val="center"/>
        <w:rPr>
          <w:rFonts w:ascii="Arial" w:hAnsi="Arial"/>
          <w:color w:val="auto"/>
          <w:sz w:val="22"/>
          <w:szCs w:val="22"/>
        </w:rPr>
      </w:pPr>
    </w:p>
    <w:p w:rsidR="00976357" w:rsidRPr="00FE6562" w:rsidRDefault="00976357">
      <w:pPr>
        <w:tabs>
          <w:tab w:val="left" w:pos="851"/>
          <w:tab w:val="left" w:pos="1134"/>
          <w:tab w:val="right" w:pos="6804"/>
          <w:tab w:val="right" w:pos="8364"/>
        </w:tabs>
        <w:spacing w:after="120"/>
        <w:ind w:left="720" w:right="57"/>
        <w:jc w:val="center"/>
        <w:rPr>
          <w:rFonts w:ascii="Arial" w:hAnsi="Arial"/>
          <w:color w:val="auto"/>
          <w:sz w:val="22"/>
          <w:szCs w:val="22"/>
        </w:rPr>
      </w:pPr>
      <w:r w:rsidRPr="00FE6562">
        <w:rPr>
          <w:rFonts w:ascii="Arial" w:hAnsi="Arial"/>
          <w:noProof/>
          <w:color w:val="auto"/>
          <w:sz w:val="22"/>
          <w:szCs w:val="22"/>
        </w:rPr>
        <mc:AlternateContent>
          <mc:Choice Requires="wps">
            <w:drawing>
              <wp:anchor distT="0" distB="0" distL="114300" distR="114300" simplePos="0" relativeHeight="251736064" behindDoc="0" locked="0" layoutInCell="1" allowOverlap="1" wp14:anchorId="206DAE28" wp14:editId="2ABEF6EB">
                <wp:simplePos x="0" y="0"/>
                <wp:positionH relativeFrom="column">
                  <wp:posOffset>3362960</wp:posOffset>
                </wp:positionH>
                <wp:positionV relativeFrom="paragraph">
                  <wp:posOffset>321310</wp:posOffset>
                </wp:positionV>
                <wp:extent cx="0" cy="276225"/>
                <wp:effectExtent l="95250" t="0" r="57150" b="66675"/>
                <wp:wrapNone/>
                <wp:docPr id="22" name="Straight Arrow Connector 22"/>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E83EED2" id="_x0000_t32" coordsize="21600,21600" o:spt="32" o:oned="t" path="m,l21600,21600e" filled="f">
                <v:path arrowok="t" fillok="f" o:connecttype="none"/>
                <o:lock v:ext="edit" shapetype="t"/>
              </v:shapetype>
              <v:shape id="Straight Arrow Connector 22" o:spid="_x0000_s1026" type="#_x0000_t32" style="position:absolute;margin-left:264.8pt;margin-top:25.3pt;width:0;height:21.7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k5AEAALYDAAAOAAAAZHJzL2Uyb0RvYy54bWysU8tu2zAQvBfoPxC817JVxA0Ey0FgN70U&#10;rYGkH7ChKIkAX9hlLfvvu6RVJ21vRXSguCRnuDMabe5OzoqjRjLBt3K1WEqhvQqd8UMrfzw9fLiV&#10;ghL4DmzwupVnTfJu+/7dZoqNrsMYbKdRMImnZoqtHFOKTVWRGrUDWoSoPW/2AR0kLnGoOoSJ2Z2t&#10;6uVyXU0Bu4hBaSJe3V825bbw971W6Xvfk07CtpJ7S2XEMj7nsdpuoBkQ4mjU3Ab8RxcOjOdLr1R7&#10;SCB+ovmHyhmFgUKfFiq4KvS9UbpoYDWr5V9qHkeIumhhcyhebaK3o1XfjgcUpmtlXUvhwfE3ekwI&#10;ZhiTuEcMk9gF79nHgIKPsF9TpIZhO3/AuaJ4wCz+1KPLb5YlTsXj89VjfUpCXRYVr9af1nV9k+mq&#10;F1xESl90cCJPWklzH9cGVsViOH6ldAH+BuRLfXgw1vI6NNaLqZXrjzf8xRVwqnoLiacusk7ygxRg&#10;B46rSlgYKVjTZXQG05l2FsURODEctC5MT9y7FBYo8QYLKs/c+h/Q3M4eaLyAy1Y+Bo0ziVNujWvl&#10;7RUNTQJjP/tOpHNk2yG7PdNan2G6BHhWm22/GJ1nz6E7F/+rXHE4ipFzkHP6Xtc8f/27bX8BAAD/&#10;/wMAUEsDBBQABgAIAAAAIQD5b3L43QAAAAkBAAAPAAAAZHJzL2Rvd25yZXYueG1sTI/NTsMwEITv&#10;SLyDtUjcqJOqVDTEqSiiFSpcKHDfxEsSGq+j2G3D27OIA5z2bzTzbb4cXaeONITWs4F0koAirrxt&#10;uTbw9rq+ugEVIrLFzjMZ+KIAy+L8LMfM+hO/0HEXayUmHDI00MTYZ1qHqiGHYeJ7Yrl9+MFhlHGo&#10;tR3wJOau09MkmWuHLUtCgz3dN1TtdwdnYDvz6/3zJpSrh6fV++YTt2nyiMZcXox3t6AijfFPDD/4&#10;gg6FMJX+wDaozsD1dDEXqTSJVBH8LkoDi1kKusj1/w+KbwAAAP//AwBQSwECLQAUAAYACAAAACEA&#10;toM4kv4AAADhAQAAEwAAAAAAAAAAAAAAAAAAAAAAW0NvbnRlbnRfVHlwZXNdLnhtbFBLAQItABQA&#10;BgAIAAAAIQA4/SH/1gAAAJQBAAALAAAAAAAAAAAAAAAAAC8BAABfcmVscy8ucmVsc1BLAQItABQA&#10;BgAIAAAAIQAVnC/k5AEAALYDAAAOAAAAAAAAAAAAAAAAAC4CAABkcnMvZTJvRG9jLnhtbFBLAQIt&#10;ABQABgAIAAAAIQD5b3L43QAAAAkBAAAPAAAAAAAAAAAAAAAAAD4EAABkcnMvZG93bnJldi54bWxQ&#10;SwUGAAAAAAQABADzAAAASAUAAAAA&#10;" strokecolor="windowText" strokeweight=".5pt">
                <v:stroke endarrow="open" joinstyle="miter"/>
              </v:shape>
            </w:pict>
          </mc:Fallback>
        </mc:AlternateContent>
      </w:r>
      <w:r w:rsidRPr="00FE6562">
        <w:rPr>
          <w:rFonts w:ascii="Arial" w:hAnsi="Arial"/>
          <w:color w:val="auto"/>
          <w:sz w:val="22"/>
          <w:szCs w:val="22"/>
        </w:rPr>
        <w:t xml:space="preserve">The Finance (and Operations) Manager, Assistant Finance Manager or Finance Officer then uploads the </w:t>
      </w:r>
      <w:r w:rsidR="00B87663">
        <w:rPr>
          <w:rFonts w:ascii="Arial" w:hAnsi="Arial"/>
          <w:color w:val="auto"/>
          <w:sz w:val="22"/>
          <w:szCs w:val="22"/>
        </w:rPr>
        <w:t>BACS</w:t>
      </w:r>
      <w:r w:rsidRPr="00FE6562">
        <w:rPr>
          <w:rFonts w:ascii="Arial" w:hAnsi="Arial"/>
          <w:color w:val="auto"/>
          <w:sz w:val="22"/>
          <w:szCs w:val="22"/>
        </w:rPr>
        <w:t xml:space="preserve"> file to Lloyds Commercial Banking Online</w:t>
      </w:r>
    </w:p>
    <w:p w:rsidR="00976357" w:rsidRPr="00FE6562" w:rsidRDefault="00976357">
      <w:pPr>
        <w:tabs>
          <w:tab w:val="left" w:pos="851"/>
          <w:tab w:val="left" w:pos="1134"/>
          <w:tab w:val="right" w:pos="6804"/>
          <w:tab w:val="right" w:pos="8364"/>
        </w:tabs>
        <w:spacing w:after="120"/>
        <w:ind w:left="720" w:right="57"/>
        <w:jc w:val="center"/>
        <w:rPr>
          <w:rFonts w:ascii="Arial" w:hAnsi="Arial"/>
          <w:color w:val="auto"/>
          <w:sz w:val="22"/>
          <w:szCs w:val="22"/>
        </w:rPr>
      </w:pPr>
      <w:r w:rsidRPr="00FE6562">
        <w:rPr>
          <w:rFonts w:ascii="Arial" w:hAnsi="Arial"/>
          <w:color w:val="auto"/>
          <w:sz w:val="22"/>
          <w:szCs w:val="22"/>
        </w:rPr>
        <w:t xml:space="preserve"> </w:t>
      </w:r>
    </w:p>
    <w:p w:rsidR="005236F7" w:rsidRPr="00FE6562" w:rsidRDefault="005236F7">
      <w:pPr>
        <w:tabs>
          <w:tab w:val="left" w:pos="851"/>
          <w:tab w:val="left" w:pos="1134"/>
          <w:tab w:val="right" w:pos="6804"/>
          <w:tab w:val="right" w:pos="8364"/>
        </w:tabs>
        <w:spacing w:after="120"/>
        <w:ind w:left="720" w:right="57"/>
        <w:jc w:val="center"/>
        <w:rPr>
          <w:rFonts w:ascii="Arial" w:hAnsi="Arial"/>
          <w:color w:val="auto"/>
          <w:sz w:val="22"/>
          <w:szCs w:val="22"/>
        </w:rPr>
      </w:pPr>
      <w:r w:rsidRPr="00FE6562">
        <w:rPr>
          <w:rFonts w:ascii="Arial" w:hAnsi="Arial"/>
          <w:noProof/>
          <w:color w:val="auto"/>
          <w:sz w:val="22"/>
          <w:szCs w:val="22"/>
        </w:rPr>
        <mc:AlternateContent>
          <mc:Choice Requires="wps">
            <w:drawing>
              <wp:anchor distT="0" distB="0" distL="114300" distR="114300" simplePos="0" relativeHeight="251721728" behindDoc="0" locked="0" layoutInCell="1" allowOverlap="1" wp14:anchorId="4FBFC70B" wp14:editId="0B43DAA6">
                <wp:simplePos x="0" y="0"/>
                <wp:positionH relativeFrom="column">
                  <wp:posOffset>3349625</wp:posOffset>
                </wp:positionH>
                <wp:positionV relativeFrom="paragraph">
                  <wp:posOffset>498475</wp:posOffset>
                </wp:positionV>
                <wp:extent cx="0" cy="276225"/>
                <wp:effectExtent l="95250" t="0" r="57150" b="66675"/>
                <wp:wrapNone/>
                <wp:docPr id="59" name="Straight Arrow Connector 59"/>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38BDD6D" id="_x0000_t32" coordsize="21600,21600" o:spt="32" o:oned="t" path="m,l21600,21600e" filled="f">
                <v:path arrowok="t" fillok="f" o:connecttype="none"/>
                <o:lock v:ext="edit" shapetype="t"/>
              </v:shapetype>
              <v:shape id="Straight Arrow Connector 59" o:spid="_x0000_s1026" type="#_x0000_t32" style="position:absolute;margin-left:263.75pt;margin-top:39.25pt;width:0;height:21.7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6zwEAAPIDAAAOAAAAZHJzL2Uyb0RvYy54bWysU9uO0zAQfUfiHyy/06SRdoGo6Qp1gRcE&#10;FQsf4HXsxsL2WGPTtH/P2EmzKy7SasXLJLbnzJxzPN7cnJxlR4XRgO/4elVzpryE3vhDx79/+/Dq&#10;DWcxCd8LC151/Kwiv9m+fLEZQ6saGMD2ChkV8bEdQ8eHlEJbVVEOyom4gqA8HWpAJxIt8VD1KEaq&#10;7mzV1PV1NQL2AUGqGGn3djrk21JfayXTF62jSsx2nLilErHE+xyr7Ua0BxRhMHKmIZ7BwgnjqelS&#10;6lYkwX6i+aOUMxIhgk4rCa4CrY1URQOpWde/qbkbRFBFC5kTw2JT/H9l5efjHpnpO371ljMvHN3R&#10;XUJhDkNi7xBhZDvwnnwEZJRCfo0htgTb+T3Oqxj2mMWfNLr8JVnsVDw+Lx6rU2Jy2pS027y+bpqr&#10;XK56wAWM6aMCx/JPx+PMYyGwLhaL46eYJuAFkJtan2MSxr73PUvnQEpEFjA3yedV5j6xLX/pbNWE&#10;/ao0uUD8ph5l/tTOIjsKmpz+x3qpQpkZoo21C6guxP4JmnMzTJWZfCpwyS4dwacF6IwH/FvXdLpQ&#10;1VP+RfWkNcu+h/5c7q7YQYNVLmF+BHlyH68L/OGpbn8BAAD//wMAUEsDBBQABgAIAAAAIQCY0aIg&#10;3AAAAAoBAAAPAAAAZHJzL2Rvd25yZXYueG1sTI/BTsMwDIbvSLxDZCRuLFnR2ChNpwmJwyZxYPAA&#10;XuO1hcapmmwtbz8jDnCybH/6/blYT75TZxpiG9jCfGZAEVfBtVxb+Hh/uVuBignZYReYLHxThHV5&#10;fVVg7sLIb3Tep1pJCMccLTQp9bnWsWrIY5yFnlh2xzB4TNIOtXYDjhLuO50Z86A9tiwXGuzpuaHq&#10;a3/yFtzO4YhxPLbbbvNp+tfH+/nWWXt7M22eQCWa0h8MP/qiDqU4HcKJXVSdhUW2XAhqYbmSKsDv&#10;4CBklhnQZaH/v1BeAAAA//8DAFBLAQItABQABgAIAAAAIQC2gziS/gAAAOEBAAATAAAAAAAAAAAA&#10;AAAAAAAAAABbQ29udGVudF9UeXBlc10ueG1sUEsBAi0AFAAGAAgAAAAhADj9If/WAAAAlAEAAAsA&#10;AAAAAAAAAAAAAAAALwEAAF9yZWxzLy5yZWxzUEsBAi0AFAAGAAgAAAAhAP4kVTrPAQAA8gMAAA4A&#10;AAAAAAAAAAAAAAAALgIAAGRycy9lMm9Eb2MueG1sUEsBAi0AFAAGAAgAAAAhAJjRoiDcAAAACgEA&#10;AA8AAAAAAAAAAAAAAAAAKQQAAGRycy9kb3ducmV2LnhtbFBLBQYAAAAABAAEAPMAAAAyBQAAAAA=&#10;" strokecolor="black [3200]" strokeweight=".5pt">
                <v:stroke endarrow="open" joinstyle="miter"/>
              </v:shape>
            </w:pict>
          </mc:Fallback>
        </mc:AlternateContent>
      </w:r>
      <w:r w:rsidRPr="00FE6562">
        <w:rPr>
          <w:rFonts w:ascii="Arial" w:hAnsi="Arial"/>
          <w:color w:val="auto"/>
          <w:sz w:val="22"/>
          <w:szCs w:val="22"/>
        </w:rPr>
        <w:t xml:space="preserve">Bank details are double checked </w:t>
      </w:r>
      <w:r w:rsidR="00D36F4C" w:rsidRPr="00FE6562">
        <w:rPr>
          <w:rFonts w:ascii="Arial" w:hAnsi="Arial"/>
          <w:color w:val="auto"/>
          <w:sz w:val="22"/>
          <w:szCs w:val="22"/>
        </w:rPr>
        <w:t>from the invoice or the details scanned to the suppliers account for</w:t>
      </w:r>
      <w:r w:rsidRPr="00FE6562">
        <w:rPr>
          <w:rFonts w:ascii="Arial" w:hAnsi="Arial"/>
          <w:color w:val="auto"/>
          <w:sz w:val="22"/>
          <w:szCs w:val="22"/>
        </w:rPr>
        <w:t xml:space="preserve"> every payment amount </w:t>
      </w:r>
      <w:r w:rsidR="00D36F4C" w:rsidRPr="00FE6562">
        <w:rPr>
          <w:rFonts w:ascii="Arial" w:hAnsi="Arial"/>
          <w:color w:val="auto"/>
          <w:sz w:val="22"/>
          <w:szCs w:val="22"/>
        </w:rPr>
        <w:t>and the details are highlighted on both the invoice and the Lloyds payment report</w:t>
      </w:r>
    </w:p>
    <w:p w:rsidR="000501D5" w:rsidRPr="00FE6562" w:rsidRDefault="000501D5">
      <w:pPr>
        <w:tabs>
          <w:tab w:val="left" w:pos="851"/>
          <w:tab w:val="left" w:pos="1134"/>
          <w:tab w:val="right" w:pos="6804"/>
          <w:tab w:val="right" w:pos="8364"/>
        </w:tabs>
        <w:spacing w:after="120"/>
        <w:ind w:left="720" w:right="57"/>
        <w:jc w:val="center"/>
        <w:rPr>
          <w:rFonts w:ascii="Arial" w:hAnsi="Arial"/>
          <w:color w:val="auto"/>
          <w:sz w:val="22"/>
          <w:szCs w:val="22"/>
        </w:rPr>
      </w:pPr>
    </w:p>
    <w:p w:rsidR="000501D5" w:rsidRPr="009205C3" w:rsidRDefault="00D36F4C">
      <w:pPr>
        <w:tabs>
          <w:tab w:val="left" w:pos="851"/>
          <w:tab w:val="left" w:pos="1134"/>
          <w:tab w:val="right" w:pos="6804"/>
          <w:tab w:val="right" w:pos="8364"/>
        </w:tabs>
        <w:spacing w:after="120"/>
        <w:ind w:left="720" w:right="57"/>
        <w:jc w:val="center"/>
        <w:rPr>
          <w:rFonts w:ascii="Arial" w:hAnsi="Arial"/>
          <w:color w:val="auto"/>
          <w:sz w:val="22"/>
          <w:szCs w:val="22"/>
        </w:rPr>
      </w:pPr>
      <w:r w:rsidRPr="00FE6562">
        <w:rPr>
          <w:rFonts w:ascii="Arial" w:hAnsi="Arial"/>
          <w:color w:val="auto"/>
          <w:sz w:val="22"/>
          <w:szCs w:val="22"/>
        </w:rPr>
        <w:t>The Lloyds</w:t>
      </w:r>
      <w:r w:rsidR="00976357" w:rsidRPr="00FE6562">
        <w:rPr>
          <w:rFonts w:ascii="Arial" w:hAnsi="Arial"/>
          <w:color w:val="auto"/>
          <w:sz w:val="22"/>
          <w:szCs w:val="22"/>
        </w:rPr>
        <w:t xml:space="preserve"> payment details</w:t>
      </w:r>
      <w:r w:rsidRPr="00FE6562">
        <w:rPr>
          <w:rFonts w:ascii="Arial" w:hAnsi="Arial"/>
          <w:color w:val="auto"/>
          <w:sz w:val="22"/>
          <w:szCs w:val="22"/>
        </w:rPr>
        <w:t xml:space="preserve"> r</w:t>
      </w:r>
      <w:r w:rsidR="00244255" w:rsidRPr="00FE6562">
        <w:rPr>
          <w:rFonts w:ascii="Arial" w:hAnsi="Arial"/>
          <w:color w:val="auto"/>
          <w:sz w:val="22"/>
          <w:szCs w:val="22"/>
        </w:rPr>
        <w:t>eport is atta</w:t>
      </w:r>
      <w:r w:rsidR="00E35DDD" w:rsidRPr="00FE6562">
        <w:rPr>
          <w:rFonts w:ascii="Arial" w:hAnsi="Arial"/>
          <w:color w:val="auto"/>
          <w:sz w:val="22"/>
          <w:szCs w:val="22"/>
        </w:rPr>
        <w:t>ched to invoices and passed to two</w:t>
      </w:r>
      <w:r w:rsidR="00244255" w:rsidRPr="00FE6562">
        <w:rPr>
          <w:rFonts w:ascii="Arial" w:hAnsi="Arial"/>
          <w:color w:val="auto"/>
          <w:sz w:val="22"/>
          <w:szCs w:val="22"/>
        </w:rPr>
        <w:t xml:space="preserve"> authorised signatories for </w:t>
      </w:r>
      <w:r w:rsidR="009205C3">
        <w:rPr>
          <w:rFonts w:ascii="Arial" w:hAnsi="Arial"/>
          <w:color w:val="auto"/>
          <w:sz w:val="22"/>
          <w:szCs w:val="22"/>
        </w:rPr>
        <w:t xml:space="preserve">sample </w:t>
      </w:r>
      <w:r w:rsidR="00244255" w:rsidRPr="00FE6562">
        <w:rPr>
          <w:rFonts w:ascii="Arial" w:hAnsi="Arial"/>
          <w:color w:val="auto"/>
          <w:sz w:val="22"/>
          <w:szCs w:val="22"/>
        </w:rPr>
        <w:t xml:space="preserve">checking and authorising using the </w:t>
      </w:r>
      <w:r w:rsidR="006C151E" w:rsidRPr="00FE6562">
        <w:rPr>
          <w:rFonts w:ascii="Arial" w:hAnsi="Arial"/>
          <w:color w:val="auto"/>
          <w:sz w:val="22"/>
          <w:szCs w:val="22"/>
        </w:rPr>
        <w:t xml:space="preserve">Lloyds </w:t>
      </w:r>
      <w:r w:rsidR="00244255" w:rsidRPr="00FE6562">
        <w:rPr>
          <w:rFonts w:ascii="Arial" w:hAnsi="Arial"/>
          <w:color w:val="auto"/>
          <w:sz w:val="22"/>
          <w:szCs w:val="22"/>
        </w:rPr>
        <w:t xml:space="preserve">card </w:t>
      </w:r>
      <w:r w:rsidR="006C151E" w:rsidRPr="00FE6562">
        <w:rPr>
          <w:rFonts w:ascii="Arial" w:hAnsi="Arial"/>
          <w:color w:val="auto"/>
          <w:sz w:val="22"/>
          <w:szCs w:val="22"/>
        </w:rPr>
        <w:t xml:space="preserve">and pin </w:t>
      </w:r>
      <w:r w:rsidR="00244255" w:rsidRPr="00FE6562">
        <w:rPr>
          <w:rFonts w:ascii="Arial" w:hAnsi="Arial"/>
          <w:color w:val="auto"/>
          <w:sz w:val="22"/>
          <w:szCs w:val="22"/>
        </w:rPr>
        <w:t>system</w:t>
      </w:r>
      <w:r w:rsidR="00244255" w:rsidRPr="009205C3">
        <w:rPr>
          <w:rFonts w:ascii="Arial" w:hAnsi="Arial"/>
          <w:color w:val="auto"/>
          <w:sz w:val="22"/>
          <w:szCs w:val="22"/>
        </w:rPr>
        <w:t xml:space="preserve"> </w:t>
      </w:r>
    </w:p>
    <w:p w:rsidR="00140E14" w:rsidRDefault="00140E14">
      <w:pPr>
        <w:tabs>
          <w:tab w:val="left" w:pos="709"/>
          <w:tab w:val="left" w:pos="851"/>
          <w:tab w:val="left" w:pos="1134"/>
          <w:tab w:val="right" w:pos="6804"/>
          <w:tab w:val="right" w:pos="8364"/>
        </w:tabs>
        <w:ind w:right="57"/>
        <w:rPr>
          <w:rFonts w:ascii="Arial" w:hAnsi="Arial"/>
          <w:color w:val="auto"/>
          <w:sz w:val="22"/>
          <w:szCs w:val="22"/>
        </w:rPr>
      </w:pPr>
    </w:p>
    <w:p w:rsidR="00EB718F" w:rsidRDefault="00EB718F">
      <w:pPr>
        <w:tabs>
          <w:tab w:val="left" w:pos="709"/>
          <w:tab w:val="left" w:pos="851"/>
          <w:tab w:val="left" w:pos="1134"/>
          <w:tab w:val="right" w:pos="6804"/>
          <w:tab w:val="right" w:pos="8364"/>
        </w:tabs>
        <w:ind w:right="57"/>
        <w:rPr>
          <w:rFonts w:ascii="Arial" w:hAnsi="Arial"/>
          <w:color w:val="auto"/>
          <w:sz w:val="22"/>
          <w:szCs w:val="22"/>
        </w:rPr>
      </w:pPr>
    </w:p>
    <w:p w:rsidR="00EB718F" w:rsidRDefault="00EB718F">
      <w:pPr>
        <w:tabs>
          <w:tab w:val="left" w:pos="709"/>
          <w:tab w:val="left" w:pos="851"/>
          <w:tab w:val="left" w:pos="1134"/>
          <w:tab w:val="right" w:pos="6804"/>
          <w:tab w:val="right" w:pos="8364"/>
        </w:tabs>
        <w:ind w:right="57"/>
        <w:rPr>
          <w:rFonts w:ascii="Arial" w:hAnsi="Arial"/>
          <w:color w:val="auto"/>
          <w:sz w:val="22"/>
          <w:szCs w:val="22"/>
        </w:rPr>
      </w:pPr>
    </w:p>
    <w:p w:rsidR="00EB718F" w:rsidRDefault="00D82DAE" w:rsidP="00D82DAE">
      <w:pPr>
        <w:tabs>
          <w:tab w:val="left" w:pos="2141"/>
        </w:tabs>
        <w:ind w:right="57"/>
        <w:rPr>
          <w:rFonts w:ascii="Arial" w:hAnsi="Arial"/>
          <w:color w:val="auto"/>
          <w:sz w:val="22"/>
          <w:szCs w:val="22"/>
        </w:rPr>
      </w:pPr>
      <w:r>
        <w:rPr>
          <w:rFonts w:ascii="Arial" w:hAnsi="Arial"/>
          <w:color w:val="auto"/>
          <w:sz w:val="22"/>
          <w:szCs w:val="22"/>
        </w:rPr>
        <w:tab/>
      </w:r>
    </w:p>
    <w:p w:rsidR="00D82DAE" w:rsidRDefault="00D82DAE" w:rsidP="00D82DAE">
      <w:pPr>
        <w:tabs>
          <w:tab w:val="left" w:pos="2141"/>
        </w:tabs>
        <w:ind w:right="57"/>
        <w:rPr>
          <w:rFonts w:ascii="Arial" w:hAnsi="Arial"/>
          <w:color w:val="auto"/>
          <w:sz w:val="22"/>
          <w:szCs w:val="22"/>
        </w:rPr>
      </w:pPr>
    </w:p>
    <w:p w:rsidR="00D82DAE" w:rsidRDefault="00D82DAE" w:rsidP="00D82DAE">
      <w:pPr>
        <w:tabs>
          <w:tab w:val="left" w:pos="2141"/>
        </w:tabs>
        <w:ind w:right="57"/>
        <w:rPr>
          <w:rFonts w:ascii="Arial" w:hAnsi="Arial"/>
          <w:color w:val="auto"/>
          <w:sz w:val="22"/>
          <w:szCs w:val="22"/>
        </w:rPr>
      </w:pPr>
    </w:p>
    <w:p w:rsidR="00D82DAE" w:rsidRDefault="00D82DAE" w:rsidP="00D82DAE">
      <w:pPr>
        <w:tabs>
          <w:tab w:val="left" w:pos="2141"/>
        </w:tabs>
        <w:ind w:right="57"/>
        <w:rPr>
          <w:rFonts w:ascii="Arial" w:hAnsi="Arial"/>
          <w:color w:val="auto"/>
          <w:sz w:val="22"/>
          <w:szCs w:val="22"/>
        </w:rPr>
      </w:pPr>
    </w:p>
    <w:p w:rsidR="00D82DAE" w:rsidRDefault="00D82DAE" w:rsidP="00D82DAE">
      <w:pPr>
        <w:tabs>
          <w:tab w:val="left" w:pos="2141"/>
        </w:tabs>
        <w:ind w:right="57"/>
        <w:rPr>
          <w:rFonts w:ascii="Arial" w:hAnsi="Arial"/>
          <w:color w:val="auto"/>
          <w:sz w:val="22"/>
          <w:szCs w:val="22"/>
        </w:rPr>
      </w:pPr>
    </w:p>
    <w:p w:rsidR="00D82DAE" w:rsidRDefault="00D82DAE" w:rsidP="00D82DAE">
      <w:pPr>
        <w:tabs>
          <w:tab w:val="left" w:pos="2141"/>
        </w:tabs>
        <w:ind w:right="57"/>
        <w:rPr>
          <w:rFonts w:ascii="Arial" w:hAnsi="Arial"/>
          <w:color w:val="auto"/>
          <w:sz w:val="22"/>
          <w:szCs w:val="22"/>
        </w:rPr>
      </w:pPr>
    </w:p>
    <w:p w:rsidR="00D82DAE" w:rsidRDefault="00D82DAE" w:rsidP="00D82DAE">
      <w:pPr>
        <w:tabs>
          <w:tab w:val="left" w:pos="2141"/>
        </w:tabs>
        <w:ind w:right="57"/>
        <w:rPr>
          <w:rFonts w:ascii="Arial" w:hAnsi="Arial"/>
          <w:color w:val="auto"/>
          <w:sz w:val="22"/>
          <w:szCs w:val="22"/>
        </w:rPr>
      </w:pPr>
    </w:p>
    <w:p w:rsidR="00D82DAE" w:rsidRDefault="00D82DAE" w:rsidP="00D82DAE">
      <w:pPr>
        <w:tabs>
          <w:tab w:val="left" w:pos="2141"/>
        </w:tabs>
        <w:ind w:right="57"/>
        <w:rPr>
          <w:rFonts w:ascii="Arial" w:hAnsi="Arial"/>
          <w:color w:val="auto"/>
          <w:sz w:val="22"/>
          <w:szCs w:val="22"/>
        </w:rPr>
      </w:pPr>
    </w:p>
    <w:p w:rsidR="00D82DAE" w:rsidRDefault="00D82DAE" w:rsidP="00D82DAE">
      <w:pPr>
        <w:tabs>
          <w:tab w:val="left" w:pos="2141"/>
        </w:tabs>
        <w:ind w:right="57"/>
        <w:rPr>
          <w:rFonts w:ascii="Arial" w:hAnsi="Arial"/>
          <w:color w:val="auto"/>
          <w:sz w:val="22"/>
          <w:szCs w:val="22"/>
        </w:rPr>
      </w:pPr>
    </w:p>
    <w:p w:rsidR="00D82DAE" w:rsidRDefault="00D82DAE" w:rsidP="00D82DAE">
      <w:pPr>
        <w:tabs>
          <w:tab w:val="left" w:pos="2141"/>
        </w:tabs>
        <w:ind w:right="57"/>
        <w:rPr>
          <w:rFonts w:ascii="Arial" w:hAnsi="Arial"/>
          <w:color w:val="auto"/>
          <w:sz w:val="22"/>
          <w:szCs w:val="22"/>
        </w:rPr>
      </w:pPr>
    </w:p>
    <w:p w:rsidR="00EB718F" w:rsidRDefault="00EB718F">
      <w:pPr>
        <w:tabs>
          <w:tab w:val="left" w:pos="709"/>
          <w:tab w:val="left" w:pos="851"/>
          <w:tab w:val="left" w:pos="1134"/>
          <w:tab w:val="right" w:pos="6804"/>
          <w:tab w:val="right" w:pos="8364"/>
        </w:tabs>
        <w:ind w:right="57"/>
        <w:rPr>
          <w:rFonts w:ascii="Arial" w:hAnsi="Arial"/>
          <w:color w:val="auto"/>
          <w:sz w:val="22"/>
          <w:szCs w:val="22"/>
        </w:rPr>
      </w:pPr>
    </w:p>
    <w:p w:rsidR="00EB718F" w:rsidRDefault="00EB718F">
      <w:pPr>
        <w:tabs>
          <w:tab w:val="left" w:pos="709"/>
          <w:tab w:val="left" w:pos="851"/>
          <w:tab w:val="left" w:pos="1134"/>
          <w:tab w:val="right" w:pos="6804"/>
          <w:tab w:val="right" w:pos="8364"/>
        </w:tabs>
        <w:ind w:right="57"/>
        <w:rPr>
          <w:rFonts w:ascii="Arial" w:hAnsi="Arial"/>
          <w:color w:val="auto"/>
          <w:sz w:val="22"/>
          <w:szCs w:val="22"/>
        </w:rPr>
      </w:pPr>
    </w:p>
    <w:p w:rsidR="00EB718F" w:rsidRPr="009205C3" w:rsidRDefault="00EB718F">
      <w:pPr>
        <w:tabs>
          <w:tab w:val="left" w:pos="709"/>
          <w:tab w:val="left" w:pos="851"/>
          <w:tab w:val="left" w:pos="1134"/>
          <w:tab w:val="right" w:pos="6804"/>
          <w:tab w:val="right" w:pos="8364"/>
        </w:tabs>
        <w:ind w:right="57"/>
        <w:rPr>
          <w:rFonts w:ascii="Arial" w:hAnsi="Arial"/>
          <w:color w:val="auto"/>
          <w:sz w:val="22"/>
          <w:szCs w:val="22"/>
        </w:rPr>
      </w:pPr>
    </w:p>
    <w:p w:rsidR="00BA3FAE" w:rsidRPr="00FE6562" w:rsidRDefault="00BA3FAE">
      <w:pPr>
        <w:tabs>
          <w:tab w:val="left" w:pos="709"/>
          <w:tab w:val="left" w:pos="851"/>
          <w:tab w:val="left" w:pos="1134"/>
          <w:tab w:val="right" w:pos="6804"/>
          <w:tab w:val="right" w:pos="8364"/>
        </w:tabs>
        <w:ind w:right="57"/>
        <w:rPr>
          <w:rFonts w:ascii="Arial" w:hAnsi="Arial"/>
          <w:b/>
          <w:color w:val="auto"/>
          <w:sz w:val="22"/>
          <w:szCs w:val="22"/>
        </w:rPr>
      </w:pPr>
      <w:r w:rsidRPr="009205C3">
        <w:rPr>
          <w:rFonts w:ascii="Arial" w:hAnsi="Arial"/>
          <w:color w:val="auto"/>
          <w:sz w:val="22"/>
          <w:szCs w:val="22"/>
        </w:rPr>
        <w:lastRenderedPageBreak/>
        <w:t>10.4</w:t>
      </w:r>
      <w:r w:rsidRPr="009205C3">
        <w:rPr>
          <w:rFonts w:ascii="Arial" w:hAnsi="Arial"/>
          <w:color w:val="auto"/>
          <w:sz w:val="22"/>
          <w:szCs w:val="22"/>
        </w:rPr>
        <w:tab/>
      </w:r>
      <w:r w:rsidRPr="00FE6562">
        <w:rPr>
          <w:rFonts w:ascii="Arial" w:hAnsi="Arial"/>
          <w:b/>
          <w:color w:val="auto"/>
          <w:sz w:val="22"/>
          <w:szCs w:val="22"/>
        </w:rPr>
        <w:t>Flow Chart – Opening a Bank Account</w:t>
      </w:r>
    </w:p>
    <w:p w:rsidR="000501D5" w:rsidRPr="00FE6562" w:rsidRDefault="000501D5">
      <w:pPr>
        <w:pStyle w:val="Level2"/>
        <w:rPr>
          <w:color w:val="auto"/>
          <w:sz w:val="22"/>
          <w:szCs w:val="22"/>
        </w:rPr>
      </w:pPr>
    </w:p>
    <w:p w:rsidR="000501D5" w:rsidRPr="00FE6562" w:rsidRDefault="000501D5">
      <w:pPr>
        <w:tabs>
          <w:tab w:val="left" w:pos="709"/>
          <w:tab w:val="left" w:pos="851"/>
          <w:tab w:val="left" w:pos="1134"/>
          <w:tab w:val="right" w:pos="6804"/>
          <w:tab w:val="right" w:pos="8364"/>
        </w:tabs>
        <w:ind w:right="57"/>
        <w:rPr>
          <w:rFonts w:ascii="Arial" w:hAnsi="Arial"/>
          <w:color w:val="auto"/>
        </w:rPr>
      </w:pPr>
    </w:p>
    <w:p w:rsidR="000501D5" w:rsidRPr="00FE6562" w:rsidRDefault="00244255">
      <w:pPr>
        <w:tabs>
          <w:tab w:val="left" w:pos="709"/>
          <w:tab w:val="left" w:pos="851"/>
          <w:tab w:val="left" w:pos="1134"/>
          <w:tab w:val="right" w:pos="6804"/>
          <w:tab w:val="right" w:pos="8364"/>
        </w:tabs>
        <w:ind w:right="57"/>
        <w:rPr>
          <w:rFonts w:ascii="Arial" w:hAnsi="Arial"/>
          <w:color w:val="auto"/>
        </w:rPr>
      </w:pPr>
      <w:r w:rsidRPr="00FE6562">
        <w:rPr>
          <w:rFonts w:ascii="Arial" w:hAnsi="Arial"/>
          <w:noProof/>
          <w:color w:val="auto"/>
        </w:rPr>
        <mc:AlternateContent>
          <mc:Choice Requires="wps">
            <w:drawing>
              <wp:anchor distT="0" distB="0" distL="114300" distR="114300" simplePos="0" relativeHeight="251673600" behindDoc="0" locked="0" layoutInCell="1" allowOverlap="1" wp14:anchorId="5CFDF29B" wp14:editId="15510B43">
                <wp:simplePos x="0" y="0"/>
                <wp:positionH relativeFrom="column">
                  <wp:posOffset>1771650</wp:posOffset>
                </wp:positionH>
                <wp:positionV relativeFrom="paragraph">
                  <wp:posOffset>-1905</wp:posOffset>
                </wp:positionV>
                <wp:extent cx="3105150" cy="54292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542925"/>
                        </a:xfrm>
                        <a:prstGeom prst="rect">
                          <a:avLst/>
                        </a:prstGeom>
                        <a:solidFill>
                          <a:srgbClr val="FFFFFF"/>
                        </a:solidFill>
                        <a:ln w="9525">
                          <a:solidFill>
                            <a:srgbClr val="000000"/>
                          </a:solidFill>
                          <a:miter lim="800000"/>
                          <a:headEnd/>
                          <a:tailEnd/>
                        </a:ln>
                      </wps:spPr>
                      <wps:txbx>
                        <w:txbxContent>
                          <w:p w:rsidR="002972D4" w:rsidRDefault="002972D4">
                            <w:pPr>
                              <w:jc w:val="center"/>
                              <w:rPr>
                                <w:rFonts w:ascii="Arial" w:hAnsi="Arial"/>
                                <w:sz w:val="22"/>
                              </w:rPr>
                            </w:pPr>
                            <w:r>
                              <w:rPr>
                                <w:rFonts w:ascii="Arial" w:hAnsi="Arial"/>
                                <w:sz w:val="22"/>
                              </w:rPr>
                              <w:t>Board of Directors (BoD) agree academy will open an account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DF29B" id="Text Box 24" o:spid="_x0000_s1040" type="#_x0000_t202" style="position:absolute;margin-left:139.5pt;margin-top:-.15pt;width:244.5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JOKwIAAFkEAAAOAAAAZHJzL2Uyb0RvYy54bWysVNuO0zAQfUfiHyy/01xoYBs1XS1dipCW&#10;i7TLBziOk1g4HmO7TcrXM3a63XIRD4g8WJ6Lz8ycmcn6ehoUOQjrJOiKZouUEqE5NFJ3Ff3ysHtx&#10;RYnzTDdMgRYVPQpHrzfPn61HU4ocelCNsARBtCtHU9Hee1MmieO9GJhbgBEajS3YgXkUbZc0lo2I&#10;PqgkT9NXyQi2MRa4cA61t7ORbiJ+2wruP7WtE56oimJuPp42nnU4k82alZ1lppf8lAb7hywGJjUG&#10;PUPdMs/I3srfoAbJLTho/YLDkEDbSi5iDVhNlv5SzX3PjIi1IDnOnGly/w+Wfzx8tkQ2Fc2XlGg2&#10;YI8exOTJG5gIqpCf0bgS3e4NOvoJ9djnWKszd8C/OqJh2zPdiRtrYewFazC/LLxMLp7OOC6A1OMH&#10;aDAO23uIQFNrh0Ae0kEQHft0PPcm5MJR+TJLi6xAE0dbscxXeRFDsPLxtbHOvxMwkHCpqMXeR3R2&#10;uHM+ZMPKR5cQzIGSzU4qFQXb1VtlyYHhnOzid0L/yU1pMlZ0VWDsv0Ok8fsTxCA9DrySQ0Wvzk6s&#10;DLS91U0cR8+kmu+YstInHgN1M4l+qqfYslUIEDiuoTkisRbm+cZ9xEsP9jslI852Rd23PbOCEvVe&#10;Y3NW2XIZliEKy+J1joK9tNSXFqY5QlXUUzJft35eoL2xsusx0jwOGm6woa2MXD9ldUof5ze24LRr&#10;YUEu5ej19EfY/AAAAP//AwBQSwMEFAAGAAgAAAAhAGVSCvPeAAAACAEAAA8AAABkcnMvZG93bnJl&#10;di54bWxMj8FOwzAQRO9I/IO1SFxQ65BCkoY4FUICwQ0Kgqsbb5OIeB1sNw1/z3KC42hWb99Um9kO&#10;YkIfekcKLpcJCKTGmZ5aBW+v94sCRIiajB4coYJvDLCpT08qXRp3pBectrEVDKFQagVdjGMpZWg6&#10;tDos3YjE3d55qyNH30rj9ZHhdpBpkmTS6p74Q6dHvOuw+dwerILi6nH6CE+r5/cm2w/reJFPD19e&#10;qfOz+fYGRMQ5/h3Drz6rQ81OO3cgE8SgIM3XvCUqWKxAcJ9nBecdw69TkHUl/w+ofwAAAP//AwBQ&#10;SwECLQAUAAYACAAAACEAtoM4kv4AAADhAQAAEwAAAAAAAAAAAAAAAAAAAAAAW0NvbnRlbnRfVHlw&#10;ZXNdLnhtbFBLAQItABQABgAIAAAAIQA4/SH/1gAAAJQBAAALAAAAAAAAAAAAAAAAAC8BAABfcmVs&#10;cy8ucmVsc1BLAQItABQABgAIAAAAIQDhwTJOKwIAAFkEAAAOAAAAAAAAAAAAAAAAAC4CAABkcnMv&#10;ZTJvRG9jLnhtbFBLAQItABQABgAIAAAAIQBlUgrz3gAAAAgBAAAPAAAAAAAAAAAAAAAAAIUEAABk&#10;cnMvZG93bnJldi54bWxQSwUGAAAAAAQABADzAAAAkAUAAAAA&#10;">
                <v:textbox>
                  <w:txbxContent>
                    <w:p w:rsidR="002972D4" w:rsidRDefault="002972D4">
                      <w:pPr>
                        <w:jc w:val="center"/>
                        <w:rPr>
                          <w:rFonts w:ascii="Arial" w:hAnsi="Arial"/>
                          <w:sz w:val="22"/>
                        </w:rPr>
                      </w:pPr>
                      <w:r>
                        <w:rPr>
                          <w:rFonts w:ascii="Arial" w:hAnsi="Arial"/>
                          <w:sz w:val="22"/>
                        </w:rPr>
                        <w:t>Board of Directors (BoD) agree academy will open an account</w:t>
                      </w:r>
                    </w:p>
                  </w:txbxContent>
                </v:textbox>
              </v:shape>
            </w:pict>
          </mc:Fallback>
        </mc:AlternateContent>
      </w:r>
    </w:p>
    <w:p w:rsidR="000501D5" w:rsidRPr="00FE6562" w:rsidRDefault="00244255">
      <w:pPr>
        <w:tabs>
          <w:tab w:val="left" w:pos="5955"/>
        </w:tabs>
        <w:ind w:right="57"/>
        <w:rPr>
          <w:rFonts w:ascii="Arial" w:hAnsi="Arial"/>
          <w:color w:val="auto"/>
        </w:rPr>
      </w:pPr>
      <w:r w:rsidRPr="00FE6562">
        <w:rPr>
          <w:rFonts w:ascii="Arial" w:hAnsi="Arial"/>
          <w:color w:val="auto"/>
        </w:rPr>
        <w:tab/>
      </w:r>
    </w:p>
    <w:p w:rsidR="000501D5" w:rsidRPr="00FE6562" w:rsidRDefault="000501D5">
      <w:pPr>
        <w:tabs>
          <w:tab w:val="left" w:pos="5955"/>
        </w:tabs>
        <w:ind w:right="57"/>
        <w:rPr>
          <w:rFonts w:ascii="Arial" w:hAnsi="Arial"/>
          <w:color w:val="auto"/>
        </w:rPr>
      </w:pPr>
    </w:p>
    <w:p w:rsidR="000501D5" w:rsidRPr="005940D9" w:rsidRDefault="00244255">
      <w:pPr>
        <w:tabs>
          <w:tab w:val="left" w:pos="709"/>
          <w:tab w:val="left" w:pos="851"/>
          <w:tab w:val="left" w:pos="1134"/>
          <w:tab w:val="right" w:pos="6804"/>
          <w:tab w:val="right" w:pos="8364"/>
        </w:tabs>
        <w:ind w:right="57"/>
        <w:rPr>
          <w:rFonts w:ascii="Arial" w:hAnsi="Arial"/>
          <w:color w:val="auto"/>
          <w:highlight w:val="yellow"/>
        </w:rPr>
      </w:pPr>
      <w:r w:rsidRPr="005940D9">
        <w:rPr>
          <w:rFonts w:ascii="Arial" w:hAnsi="Arial"/>
          <w:noProof/>
          <w:color w:val="auto"/>
          <w:highlight w:val="yellow"/>
        </w:rPr>
        <mc:AlternateContent>
          <mc:Choice Requires="wps">
            <w:drawing>
              <wp:anchor distT="0" distB="0" distL="114300" distR="114300" simplePos="0" relativeHeight="251680768" behindDoc="0" locked="0" layoutInCell="1" allowOverlap="1" wp14:anchorId="6129D2D8" wp14:editId="1C8A8994">
                <wp:simplePos x="0" y="0"/>
                <wp:positionH relativeFrom="column">
                  <wp:posOffset>3343275</wp:posOffset>
                </wp:positionH>
                <wp:positionV relativeFrom="paragraph">
                  <wp:posOffset>15240</wp:posOffset>
                </wp:positionV>
                <wp:extent cx="0" cy="202565"/>
                <wp:effectExtent l="76200" t="0" r="57150" b="6413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76049D" id="Straight Connector 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25pt,1.2pt" to="263.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hiMQIAAFkEAAAOAAAAZHJzL2Uyb0RvYy54bWysVMuu2jAQ3VfqP1jeQx4FChHhqkqgm9te&#10;JG4/wNhOYtWxLdsQUNV/79g8WtpNVZWFGdszZ86cGWf5dOolOnLrhFYlzsYpRlxRzYRqS/zldTOa&#10;Y+Q8UYxIrXiJz9zhp9XbN8vBFDzXnZaMWwQgyhWDKXHnvSmSxNGO98SNteEKLhtte+Jha9uEWTIA&#10;ei+TPE1nyaAtM1ZT7hyc1pdLvIr4TcOpf2kaxz2SJQZuPq42rvuwJqslKVpLTCfolQb5BxY9EQqS&#10;3qFq4gk6WPEHVC+o1U43fkx1n+imEZTHGqCaLP2tml1HDI+1gDjO3GVy/w+Wfj5uLRIMejfDSJEe&#10;erTzloi286jSSoGC2iK4BKUG4woIqNTWhlrpSe3Ms6ZfHVK66ohqeWT8ejaAkoWI5CEkbJyBfPvh&#10;k2bgQw5eR9lOje0DJAiCTrE753t3+MkjejmkcJqn+XQ2jeCkuMUZ6/xHrnsUjBJLoYJupCDHZ+cD&#10;D1LcXMKx0hshZey9VGgo8WKaT2OA01KwcBncnG33lbToSML0xN8174Ob1QfFIljHCVtfbU+EBBv5&#10;qIa3AvSRHIdsPWcYSQ4PJlgXelKFjFArEL5alwH6tkgX6/l6PhlN8tl6NEnrevRhU01Gs032flq/&#10;q6uqzr4H8tmk6ARjXAX+t2HOJn83LNdndRnD+zjfhUoe0aOiQPb2H0nHZof+XiZlr9l5a0N1oe8w&#10;v9H5+tbCA/l1H71+fhFWPwAAAP//AwBQSwMEFAAGAAgAAAAhAED03E/fAAAACAEAAA8AAABkcnMv&#10;ZG93bnJldi54bWxMj09Lw0AUxO+C32F5gje7afqHEPNSRKiXVqWtiN622WcSzL4Nu5s2fntXPOhx&#10;mGHmN8VqNJ04kfOtZYTpJAFBXFndco3wcljfZCB8UKxVZ5kQvsjDqry8KFSu7Zl3dNqHWsQS9rlC&#10;aELocyl91ZBRfmJ74uh9WGdUiNLVUjt1juWmk2mSLKVRLceFRvV031D1uR8Mwm673mSvm2Gs3PvD&#10;9OnwvH188xni9dV4dwsi0Bj+wvCDH9GhjExHO7D2okNYpMtFjCKkcxDR/9VHhNl8BrIs5P8D5TcA&#10;AAD//wMAUEsBAi0AFAAGAAgAAAAhALaDOJL+AAAA4QEAABMAAAAAAAAAAAAAAAAAAAAAAFtDb250&#10;ZW50X1R5cGVzXS54bWxQSwECLQAUAAYACAAAACEAOP0h/9YAAACUAQAACwAAAAAAAAAAAAAAAAAv&#10;AQAAX3JlbHMvLnJlbHNQSwECLQAUAAYACAAAACEAIbToYjECAABZBAAADgAAAAAAAAAAAAAAAAAu&#10;AgAAZHJzL2Uyb0RvYy54bWxQSwECLQAUAAYACAAAACEAQPTcT98AAAAIAQAADwAAAAAAAAAAAAAA&#10;AACLBAAAZHJzL2Rvd25yZXYueG1sUEsFBgAAAAAEAAQA8wAAAJcFAAAAAA==&#10;">
                <v:stroke endarrow="block"/>
              </v:line>
            </w:pict>
          </mc:Fallback>
        </mc:AlternateContent>
      </w:r>
    </w:p>
    <w:p w:rsidR="000501D5" w:rsidRPr="005940D9" w:rsidRDefault="00244255">
      <w:pPr>
        <w:tabs>
          <w:tab w:val="left" w:pos="709"/>
          <w:tab w:val="left" w:pos="851"/>
          <w:tab w:val="left" w:pos="1134"/>
          <w:tab w:val="right" w:pos="6804"/>
          <w:tab w:val="right" w:pos="8364"/>
        </w:tabs>
        <w:ind w:right="57"/>
        <w:rPr>
          <w:rFonts w:ascii="Arial" w:hAnsi="Arial"/>
          <w:color w:val="auto"/>
          <w:highlight w:val="yellow"/>
        </w:rPr>
      </w:pPr>
      <w:r w:rsidRPr="005940D9">
        <w:rPr>
          <w:rFonts w:ascii="Arial" w:hAnsi="Arial"/>
          <w:noProof/>
          <w:color w:val="auto"/>
          <w:highlight w:val="yellow"/>
        </w:rPr>
        <mc:AlternateContent>
          <mc:Choice Requires="wps">
            <w:drawing>
              <wp:anchor distT="0" distB="0" distL="114300" distR="114300" simplePos="0" relativeHeight="251674624" behindDoc="0" locked="0" layoutInCell="1" allowOverlap="1" wp14:anchorId="09CCB5D5" wp14:editId="0D684F4D">
                <wp:simplePos x="0" y="0"/>
                <wp:positionH relativeFrom="column">
                  <wp:posOffset>1771650</wp:posOffset>
                </wp:positionH>
                <wp:positionV relativeFrom="paragraph">
                  <wp:posOffset>40005</wp:posOffset>
                </wp:positionV>
                <wp:extent cx="3105150" cy="622300"/>
                <wp:effectExtent l="0" t="0" r="1905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22300"/>
                        </a:xfrm>
                        <a:prstGeom prst="rect">
                          <a:avLst/>
                        </a:prstGeom>
                        <a:solidFill>
                          <a:srgbClr val="FFFFFF"/>
                        </a:solidFill>
                        <a:ln w="9525">
                          <a:solidFill>
                            <a:srgbClr val="000000"/>
                          </a:solidFill>
                          <a:miter lim="800000"/>
                          <a:headEnd/>
                          <a:tailEnd/>
                        </a:ln>
                      </wps:spPr>
                      <wps:txbx>
                        <w:txbxContent>
                          <w:p w:rsidR="002972D4" w:rsidRDefault="002972D4">
                            <w:pPr>
                              <w:jc w:val="center"/>
                              <w:rPr>
                                <w:rFonts w:ascii="Arial" w:hAnsi="Arial"/>
                                <w:sz w:val="22"/>
                              </w:rPr>
                            </w:pPr>
                            <w:r>
                              <w:rPr>
                                <w:rFonts w:ascii="Arial" w:hAnsi="Arial"/>
                                <w:sz w:val="22"/>
                              </w:rPr>
                              <w:t>CFO investigates banking institutions and makes recommendations to BoD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CB5D5" id="Text Box 14" o:spid="_x0000_s1041" type="#_x0000_t202" style="position:absolute;margin-left:139.5pt;margin-top:3.15pt;width:244.5pt;height: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2MDLQIAAFoEAAAOAAAAZHJzL2Uyb0RvYy54bWysVNtu2zAMfR+wfxD0vthxk6414hRdugwD&#10;ugvQ7gNkWbaFSaImKbGzrx8lp2nQbS/D/CCIInVEnkN6dTNqRfbCeQmmovNZTokwHBppuop+e9y+&#10;uaLEB2YapsCIih6Epzfr169Wgy1FAT2oRjiCIMaXg61oH4Its8zzXmjmZ2CFQWcLTrOApuuyxrEB&#10;0bXKijy/zAZwjXXAhfd4ejc56Trht63g4UvbehGIqijmFtLq0lrHNVuvWNk5ZnvJj2mwf8hCM2nw&#10;0RPUHQuM7Jz8DUpL7sBDG2YcdAZtK7lINWA18/xFNQ89syLVguR4e6LJ/z9Y/nn/1RHZoHYLSgzT&#10;qNGjGAN5ByPBI+RnsL7EsAeLgWHEc4xNtXp7D/y7JwY2PTOduHUOhl6wBvObx5vZ2dUJx0eQevgE&#10;Db7DdgES0Ng6HclDOgiio06HkzYxF46HF/N8OV+ii6Pvsigu8iRexsqn29b58EGAJnFTUYfaJ3S2&#10;v/chZsPKp5D4mAclm61UKhmuqzfKkT3DPtmmLxXwIkwZMlT0elksJwL+CpGn708QWgZseCV1Ra9O&#10;QayMtL03TWrHwKSa9piyMkceI3UTiWGsx0myREEkuYbmgMw6mBocBxI3PbiflAzY3BX1P3bMCUrU&#10;R4PqXM8XizgNyVgs3xZouHNPfe5hhiNURQMl03YTpgnaWSe7Hl+a+sHALSraykT2c1bH/LGBkwbH&#10;YYsTcm6nqOdfwvoXAAAA//8DAFBLAwQUAAYACAAAACEAArpybt4AAAAJAQAADwAAAGRycy9kb3du&#10;cmV2LnhtbEyPwU7DMBBE70j8g7VIXBB1aKokDXEqhASCWykIrm68TSLidbDdNPw9ywmOoxnNvKk2&#10;sx3EhD70jhTcLBIQSI0zPbUK3l4frgsQIWoyenCECr4xwKY+P6t0adyJXnDaxVZwCYVSK+hiHEsp&#10;Q9Oh1WHhRiT2Ds5bHVn6VhqvT1xuB7lMkkxa3RMvdHrE+w6bz93RKihWT9NHeE637012GNbxKp8e&#10;v7xSlxfz3S2IiHP8C8MvPqNDzUx7dyQTxKBgma/5S1SQpSDYz7OC9Z6DySoFWVfy/4P6BwAA//8D&#10;AFBLAQItABQABgAIAAAAIQC2gziS/gAAAOEBAAATAAAAAAAAAAAAAAAAAAAAAABbQ29udGVudF9U&#10;eXBlc10ueG1sUEsBAi0AFAAGAAgAAAAhADj9If/WAAAAlAEAAAsAAAAAAAAAAAAAAAAALwEAAF9y&#10;ZWxzLy5yZWxzUEsBAi0AFAAGAAgAAAAhAAtnYwMtAgAAWgQAAA4AAAAAAAAAAAAAAAAALgIAAGRy&#10;cy9lMm9Eb2MueG1sUEsBAi0AFAAGAAgAAAAhAAK6cm7eAAAACQEAAA8AAAAAAAAAAAAAAAAAhwQA&#10;AGRycy9kb3ducmV2LnhtbFBLBQYAAAAABAAEAPMAAACSBQAAAAA=&#10;">
                <v:textbox>
                  <w:txbxContent>
                    <w:p w:rsidR="002972D4" w:rsidRDefault="002972D4">
                      <w:pPr>
                        <w:jc w:val="center"/>
                        <w:rPr>
                          <w:rFonts w:ascii="Arial" w:hAnsi="Arial"/>
                          <w:sz w:val="22"/>
                        </w:rPr>
                      </w:pPr>
                      <w:r>
                        <w:rPr>
                          <w:rFonts w:ascii="Arial" w:hAnsi="Arial"/>
                          <w:sz w:val="22"/>
                        </w:rPr>
                        <w:t>CFO investigates banking institutions and makes recommendations to BoD</w:t>
                      </w:r>
                    </w:p>
                  </w:txbxContent>
                </v:textbox>
              </v:shape>
            </w:pict>
          </mc:Fallback>
        </mc:AlternateContent>
      </w:r>
    </w:p>
    <w:p w:rsidR="000501D5" w:rsidRPr="005940D9" w:rsidRDefault="000501D5">
      <w:pPr>
        <w:tabs>
          <w:tab w:val="left" w:pos="709"/>
          <w:tab w:val="left" w:pos="851"/>
          <w:tab w:val="left" w:pos="1134"/>
          <w:tab w:val="right" w:pos="6804"/>
          <w:tab w:val="right" w:pos="8364"/>
        </w:tabs>
        <w:ind w:right="57"/>
        <w:rPr>
          <w:rFonts w:ascii="Arial" w:hAnsi="Arial"/>
          <w:color w:val="auto"/>
          <w:highlight w:val="yellow"/>
        </w:rPr>
      </w:pPr>
    </w:p>
    <w:p w:rsidR="000501D5" w:rsidRPr="005940D9" w:rsidRDefault="000501D5">
      <w:pPr>
        <w:tabs>
          <w:tab w:val="left" w:pos="709"/>
          <w:tab w:val="left" w:pos="851"/>
          <w:tab w:val="left" w:pos="1134"/>
          <w:tab w:val="right" w:pos="6804"/>
          <w:tab w:val="right" w:pos="8364"/>
        </w:tabs>
        <w:ind w:right="57"/>
        <w:rPr>
          <w:rFonts w:ascii="Arial" w:hAnsi="Arial"/>
          <w:color w:val="auto"/>
          <w:highlight w:val="yellow"/>
        </w:rPr>
      </w:pPr>
    </w:p>
    <w:p w:rsidR="000501D5" w:rsidRPr="005940D9" w:rsidRDefault="00244255">
      <w:pPr>
        <w:tabs>
          <w:tab w:val="left" w:pos="709"/>
          <w:tab w:val="left" w:pos="851"/>
          <w:tab w:val="left" w:pos="1134"/>
          <w:tab w:val="right" w:pos="6804"/>
          <w:tab w:val="right" w:pos="8364"/>
        </w:tabs>
        <w:ind w:right="57"/>
        <w:rPr>
          <w:rFonts w:ascii="Arial" w:hAnsi="Arial"/>
          <w:color w:val="auto"/>
          <w:highlight w:val="yellow"/>
        </w:rPr>
      </w:pPr>
      <w:r w:rsidRPr="005940D9">
        <w:rPr>
          <w:rFonts w:ascii="Arial" w:hAnsi="Arial"/>
          <w:noProof/>
          <w:color w:val="auto"/>
          <w:highlight w:val="yellow"/>
        </w:rPr>
        <mc:AlternateContent>
          <mc:Choice Requires="wps">
            <w:drawing>
              <wp:anchor distT="0" distB="0" distL="114300" distR="114300" simplePos="0" relativeHeight="251672576" behindDoc="0" locked="0" layoutInCell="1" allowOverlap="1" wp14:anchorId="75B6E2CF" wp14:editId="042814FE">
                <wp:simplePos x="0" y="0"/>
                <wp:positionH relativeFrom="column">
                  <wp:posOffset>3343275</wp:posOffset>
                </wp:positionH>
                <wp:positionV relativeFrom="paragraph">
                  <wp:posOffset>83185</wp:posOffset>
                </wp:positionV>
                <wp:extent cx="635" cy="228600"/>
                <wp:effectExtent l="76200" t="0" r="75565" b="571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781EF3"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25pt,6.55pt" to="263.3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tKNwIAAFsEAAAOAAAAZHJzL2Uyb0RvYy54bWysVNuO2yAQfa/Uf0C8Z33JpYkVZ1XZSV+2&#10;3UjZfgABbKNiQEDiRFX/vQO5dLd9qarmgQzMzOHMmcHLx1Mv0ZFbJ7QqcfaQYsQV1UyotsRfXzaj&#10;OUbOE8WI1IqX+Mwdfly9f7ccTMFz3WnJuEUAolwxmBJ33psiSRzteE/cgzZcgbPRticetrZNmCUD&#10;oPcyydN0lgzaMmM15c7BaX1x4lXEbxpO/XPTOO6RLDFw83G1cd2HNVktSdFaYjpBrzTIP7DoiVBw&#10;6R2qJp6ggxV/QPWCWu104x+o7hPdNILyWANUk6W/VbPriOGxFhDHmbtM7v/B0i/HrUWCQe/GGCnS&#10;Q4923hLRdh5VWilQUFsETlBqMK6AhEptbaiVntTOPGn6zSGlq46olkfGL2cDKFnISN6khI0zcN9+&#10;+KwZxJCD11G2U2P7AAmCoFPszvneHX7yiMLhbDzFiMJ5ns9naWxdQopbprHOf+K6R8EosRQqKEcK&#10;cnxyPjAhxS0kHCu9EVLG7kuFhhIvpvk0JjgtBQvOEOZsu6+kRUcS5if+YlngeR1m9UGxCNZxwtZX&#10;2xMhwUY+6uGtAIUkx+G2njOMJIcnE6wLPanCjVAtEL5alxH6vkgX6/l6PhlN8tl6NEnrevRxU01G&#10;s032YVqP66qqsx+BfDYpOsEYV4H/bZyzyd+Ny/VhXQbxPtB3oZK36FFRIHv7j6Rju0OHL7Oy1+y8&#10;taG60HmY4Bh8fW3hibzex6hf34TVTwAAAP//AwBQSwMEFAAGAAgAAAAhAFziKYPgAAAACQEAAA8A&#10;AABkcnMvZG93bnJldi54bWxMj8FOwzAMhu9IvENkJG4s7WBVKU0nhDQuG6BtCMEta0xb0ThVkm7l&#10;7TEnONr/p9+fy+Vke3FEHzpHCtJZAgKpdqajRsHrfnWVgwhRk9G9I1TwjQGW1flZqQvjTrTF4y42&#10;gksoFFpBG+NQSBnqFq0OMzcgcfbpvNWRR99I4/WJy20v50mSSas74gutHvChxfprN1oF281qnb+t&#10;x6n2H4/p8/5l8/QecqUuL6b7OxARp/gHw68+q0PFTgc3kgmiV7CYZwtGObhOQTDAiwzEQcHNbQqy&#10;KuX/D6ofAAAA//8DAFBLAQItABQABgAIAAAAIQC2gziS/gAAAOEBAAATAAAAAAAAAAAAAAAAAAAA&#10;AABbQ29udGVudF9UeXBlc10ueG1sUEsBAi0AFAAGAAgAAAAhADj9If/WAAAAlAEAAAsAAAAAAAAA&#10;AAAAAAAALwEAAF9yZWxzLy5yZWxzUEsBAi0AFAAGAAgAAAAhACmYq0o3AgAAWwQAAA4AAAAAAAAA&#10;AAAAAAAALgIAAGRycy9lMm9Eb2MueG1sUEsBAi0AFAAGAAgAAAAhAFziKYPgAAAACQEAAA8AAAAA&#10;AAAAAAAAAAAAkQQAAGRycy9kb3ducmV2LnhtbFBLBQYAAAAABAAEAPMAAACeBQAAAAA=&#10;">
                <v:stroke endarrow="block"/>
              </v:line>
            </w:pict>
          </mc:Fallback>
        </mc:AlternateContent>
      </w:r>
    </w:p>
    <w:p w:rsidR="000501D5" w:rsidRPr="005940D9" w:rsidRDefault="00244255">
      <w:pPr>
        <w:tabs>
          <w:tab w:val="left" w:pos="709"/>
          <w:tab w:val="left" w:pos="851"/>
          <w:tab w:val="left" w:pos="1134"/>
          <w:tab w:val="right" w:pos="6804"/>
          <w:tab w:val="right" w:pos="8364"/>
        </w:tabs>
        <w:ind w:right="57"/>
        <w:rPr>
          <w:rFonts w:ascii="Arial" w:hAnsi="Arial"/>
          <w:color w:val="auto"/>
          <w:highlight w:val="yellow"/>
        </w:rPr>
      </w:pPr>
      <w:r w:rsidRPr="005940D9">
        <w:rPr>
          <w:rFonts w:ascii="Arial" w:hAnsi="Arial"/>
          <w:noProof/>
          <w:color w:val="auto"/>
          <w:highlight w:val="yellow"/>
        </w:rPr>
        <mc:AlternateContent>
          <mc:Choice Requires="wps">
            <w:drawing>
              <wp:anchor distT="0" distB="0" distL="114300" distR="114300" simplePos="0" relativeHeight="251675648" behindDoc="0" locked="0" layoutInCell="1" allowOverlap="1" wp14:anchorId="10B9F612" wp14:editId="4921C0F1">
                <wp:simplePos x="0" y="0"/>
                <wp:positionH relativeFrom="column">
                  <wp:posOffset>1771650</wp:posOffset>
                </wp:positionH>
                <wp:positionV relativeFrom="paragraph">
                  <wp:posOffset>139065</wp:posOffset>
                </wp:positionV>
                <wp:extent cx="3105150" cy="4572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457200"/>
                        </a:xfrm>
                        <a:prstGeom prst="rect">
                          <a:avLst/>
                        </a:prstGeom>
                        <a:solidFill>
                          <a:srgbClr val="FFFFFF"/>
                        </a:solidFill>
                        <a:ln w="9525">
                          <a:solidFill>
                            <a:srgbClr val="000000"/>
                          </a:solidFill>
                          <a:miter lim="800000"/>
                          <a:headEnd/>
                          <a:tailEnd/>
                        </a:ln>
                      </wps:spPr>
                      <wps:txbx>
                        <w:txbxContent>
                          <w:p w:rsidR="002972D4" w:rsidRDefault="002972D4">
                            <w:pPr>
                              <w:jc w:val="center"/>
                              <w:rPr>
                                <w:rFonts w:ascii="Arial" w:hAnsi="Arial"/>
                                <w:sz w:val="22"/>
                              </w:rPr>
                            </w:pPr>
                            <w:r>
                              <w:rPr>
                                <w:rFonts w:ascii="Arial" w:hAnsi="Arial"/>
                                <w:sz w:val="22"/>
                              </w:rPr>
                              <w:t>BoD agree and authorise which banking institution to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9F612" id="Text Box 12" o:spid="_x0000_s1042" type="#_x0000_t202" style="position:absolute;margin-left:139.5pt;margin-top:10.95pt;width:244.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qKQIAAFoEAAAOAAAAZHJzL2Uyb0RvYy54bWysVNtu2zAMfR+wfxD0vtjJkq014hRdugwD&#10;ugvQ7gNoWbaFyaImKbG7rx8lp2l2exnmB0ESqUPyHNLrq7HX7CCdV2hKPp/lnEkjsFamLfmX+92L&#10;C858AFODRiNL/iA9v9o8f7YebCEX2KGupWMEYnwx2JJ3Idgiy7zoZA9+hlYaMjboegh0dG1WOxgI&#10;vdfZIs9fZQO62joU0nu6vZmMfJPwm0aK8KlpvAxMl5xyC2l1aa3imm3WULQObKfEMQ34hyx6UIaC&#10;nqBuIADbO/UbVK+EQ49NmAnsM2waJWSqgaqZ579Uc9eBlakWIsfbE03+/8GKj4fPjqmatFtwZqAn&#10;je7lGNgbHBldET+D9QW53VlyDCPdk2+q1dtbFF89M7jtwLTy2jkcOgk15TePL7OzpxOOjyDV8AFr&#10;igP7gAlobFwfySM6GKGTTg8nbWIugi5fzvPVfEUmQbbl6jWJn0JA8fjaOh/eSexZ3JTckfYJHQ63&#10;PsRsoHh0icE8alXvlNbp4Npqqx07APXJLn1H9J/ctGFDyS9Xi9VEwF8h8vT9CaJXgRpeq77kFycn&#10;KCJtb02d2jGA0tOeUtbmyGOkbiIxjNU4SZZYjiRXWD8Qsw6nBqeBpE2H7jtnAzV3yf23PTjJmX5v&#10;SJ3L+XIZpyEdEpmcuXNLdW4BIwiq5IGzabsN0wTtrVNtR5GmfjB4TYo2KpH9lNUxf2rgpMFx2OKE&#10;nJ+T19MvYfMDAAD//wMAUEsDBBQABgAIAAAAIQCDumTM3wAAAAkBAAAPAAAAZHJzL2Rvd25yZXYu&#10;eG1sTI/BTsMwEETvSPyDtUhcEHXaoiQOcSqEBIJbKQiubuwmEfY62G4a/p7lBLfdndHsm3ozO8sm&#10;E+LgUcJykQEz2Ho9YCfh7fXhugQWk0KtrEcj4dtE2DTnZ7WqtD/hi5l2qWMUgrFSEvqUxorz2PbG&#10;qbjwo0HSDj44lWgNHddBnSjcWb7Kspw7NSB96NVo7nvTfu6OTkJ58zR9xOf19r3ND1akq2J6/ApS&#10;Xl7Md7fAkpnTnxl+8QkdGmLa+yPqyKyEVSGoS6JhKYCRochLOuwliLUA3tT8f4PmBwAA//8DAFBL&#10;AQItABQABgAIAAAAIQC2gziS/gAAAOEBAAATAAAAAAAAAAAAAAAAAAAAAABbQ29udGVudF9UeXBl&#10;c10ueG1sUEsBAi0AFAAGAAgAAAAhADj9If/WAAAAlAEAAAsAAAAAAAAAAAAAAAAALwEAAF9yZWxz&#10;Ly5yZWxzUEsBAi0AFAAGAAgAAAAhAI4b96opAgAAWgQAAA4AAAAAAAAAAAAAAAAALgIAAGRycy9l&#10;Mm9Eb2MueG1sUEsBAi0AFAAGAAgAAAAhAIO6ZMzfAAAACQEAAA8AAAAAAAAAAAAAAAAAgwQAAGRy&#10;cy9kb3ducmV2LnhtbFBLBQYAAAAABAAEAPMAAACPBQAAAAA=&#10;">
                <v:textbox>
                  <w:txbxContent>
                    <w:p w:rsidR="002972D4" w:rsidRDefault="002972D4">
                      <w:pPr>
                        <w:jc w:val="center"/>
                        <w:rPr>
                          <w:rFonts w:ascii="Arial" w:hAnsi="Arial"/>
                          <w:sz w:val="22"/>
                        </w:rPr>
                      </w:pPr>
                      <w:r>
                        <w:rPr>
                          <w:rFonts w:ascii="Arial" w:hAnsi="Arial"/>
                          <w:sz w:val="22"/>
                        </w:rPr>
                        <w:t>BoD agree and authorise which banking institution to use</w:t>
                      </w:r>
                    </w:p>
                  </w:txbxContent>
                </v:textbox>
              </v:shape>
            </w:pict>
          </mc:Fallback>
        </mc:AlternateContent>
      </w:r>
    </w:p>
    <w:p w:rsidR="000501D5" w:rsidRPr="005940D9" w:rsidRDefault="000501D5">
      <w:pPr>
        <w:tabs>
          <w:tab w:val="left" w:pos="709"/>
          <w:tab w:val="left" w:pos="851"/>
          <w:tab w:val="left" w:pos="1134"/>
          <w:tab w:val="right" w:pos="6804"/>
          <w:tab w:val="right" w:pos="8364"/>
        </w:tabs>
        <w:ind w:right="57"/>
        <w:rPr>
          <w:rFonts w:ascii="Arial" w:hAnsi="Arial"/>
          <w:color w:val="auto"/>
          <w:highlight w:val="yellow"/>
        </w:rPr>
      </w:pPr>
    </w:p>
    <w:p w:rsidR="000501D5" w:rsidRPr="005940D9" w:rsidRDefault="000501D5">
      <w:pPr>
        <w:tabs>
          <w:tab w:val="left" w:pos="709"/>
          <w:tab w:val="left" w:pos="851"/>
          <w:tab w:val="left" w:pos="1134"/>
          <w:tab w:val="right" w:pos="6804"/>
          <w:tab w:val="right" w:pos="8364"/>
        </w:tabs>
        <w:ind w:right="57"/>
        <w:rPr>
          <w:rFonts w:ascii="Arial" w:hAnsi="Arial"/>
          <w:color w:val="auto"/>
          <w:highlight w:val="yellow"/>
        </w:rPr>
      </w:pPr>
    </w:p>
    <w:p w:rsidR="000501D5" w:rsidRPr="005940D9" w:rsidRDefault="00244255">
      <w:pPr>
        <w:tabs>
          <w:tab w:val="left" w:pos="709"/>
          <w:tab w:val="left" w:pos="851"/>
          <w:tab w:val="left" w:pos="1134"/>
          <w:tab w:val="right" w:pos="6804"/>
          <w:tab w:val="right" w:pos="8364"/>
        </w:tabs>
        <w:ind w:right="57"/>
        <w:rPr>
          <w:rFonts w:ascii="Arial" w:hAnsi="Arial"/>
          <w:color w:val="auto"/>
          <w:highlight w:val="yellow"/>
        </w:rPr>
      </w:pPr>
      <w:r w:rsidRPr="005940D9">
        <w:rPr>
          <w:rFonts w:ascii="Arial" w:hAnsi="Arial"/>
          <w:noProof/>
          <w:color w:val="auto"/>
          <w:highlight w:val="yellow"/>
        </w:rPr>
        <mc:AlternateContent>
          <mc:Choice Requires="wps">
            <w:drawing>
              <wp:anchor distT="0" distB="0" distL="114300" distR="114300" simplePos="0" relativeHeight="251671552" behindDoc="0" locked="0" layoutInCell="1" allowOverlap="1" wp14:anchorId="2EF3C46E" wp14:editId="58C3727F">
                <wp:simplePos x="0" y="0"/>
                <wp:positionH relativeFrom="column">
                  <wp:posOffset>3343910</wp:posOffset>
                </wp:positionH>
                <wp:positionV relativeFrom="paragraph">
                  <wp:posOffset>12065</wp:posOffset>
                </wp:positionV>
                <wp:extent cx="0" cy="228600"/>
                <wp:effectExtent l="76200" t="0" r="57150" b="571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09D5FB"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3pt,.95pt" to="263.3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m+Mg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6BPIr0&#10;0KO9t0S0nUeVVgoU1BaBE5QajCsgoVI7G2qlZ7U3T5p+c0jpqiOq5ZHx88UAShYyklcpYeMM3HcY&#10;PmkGMeTodZTt3Ng+QIIg6By7c7l3h589ouMhhdM8X8zTSCchxS3PWOc/ct2jYJRYChV0IwU5PTkf&#10;eJDiFhKOld4KKWPvpUJDiZezfBYTnJaCBWcIc7Y9VNKiEwnTE3+xKPC8DLP6qFgE6zhhm6vtiZBg&#10;Ix/V8FaAPpLjcFvPGUaSw4MJ1khPqnAj1AqEr9Y4QN+X6XKz2Cymk2k+30ymaV1PPmyr6WS+zd7P&#10;6nd1VdXZj0A+mxadYIyrwP82zNn074bl+qzGMbyP812o5DV6VBTI3v4j6djs0N9xUg6aXXY2VBf6&#10;DvMbg69vLTyQl/sY9euLsP4JAAD//wMAUEsDBBQABgAIAAAAIQB8liFg3gAAAAgBAAAPAAAAZHJz&#10;L2Rvd25yZXYueG1sTI9BS8NAEIXvgv9hGcGb3bRiTGM2RYR6aa20FdHbNjsmwexs2N208d874kGP&#10;j+/x5ptiMdpOHNGH1pGC6SQBgVQ501Kt4GW/vMpAhKjJ6M4RKvjCAIvy/KzQuXEn2uJxF2vBIxRy&#10;raCJsc+lDFWDVoeJ65GYfThvdeToa2m8PvG47eQsSVJpdUt8odE9PjRYfe4Gq2C7Xq6y19UwVv79&#10;cbrZP6+f3kKm1OXFeH8HIuIY/8rwo8/qULLTwQ1kgugU3MzSlKsM5iCY/+aDguvbOciykP8fKL8B&#10;AAD//wMAUEsBAi0AFAAGAAgAAAAhALaDOJL+AAAA4QEAABMAAAAAAAAAAAAAAAAAAAAAAFtDb250&#10;ZW50X1R5cGVzXS54bWxQSwECLQAUAAYACAAAACEAOP0h/9YAAACUAQAACwAAAAAAAAAAAAAAAAAv&#10;AQAAX3JlbHMvLnJlbHNQSwECLQAUAAYACAAAACEAMV55vjICAABZBAAADgAAAAAAAAAAAAAAAAAu&#10;AgAAZHJzL2Uyb0RvYy54bWxQSwECLQAUAAYACAAAACEAfJYhYN4AAAAIAQAADwAAAAAAAAAAAAAA&#10;AACMBAAAZHJzL2Rvd25yZXYueG1sUEsFBgAAAAAEAAQA8wAAAJcFAAAAAA==&#10;">
                <v:stroke endarrow="block"/>
              </v:line>
            </w:pict>
          </mc:Fallback>
        </mc:AlternateContent>
      </w:r>
    </w:p>
    <w:p w:rsidR="000501D5" w:rsidRPr="005940D9" w:rsidRDefault="00244255">
      <w:pPr>
        <w:tabs>
          <w:tab w:val="left" w:pos="709"/>
          <w:tab w:val="left" w:pos="851"/>
          <w:tab w:val="left" w:pos="1134"/>
          <w:tab w:val="right" w:pos="6804"/>
          <w:tab w:val="right" w:pos="8364"/>
        </w:tabs>
        <w:ind w:right="57"/>
        <w:rPr>
          <w:rFonts w:ascii="Arial" w:hAnsi="Arial"/>
          <w:color w:val="auto"/>
          <w:highlight w:val="yellow"/>
        </w:rPr>
      </w:pPr>
      <w:r w:rsidRPr="005940D9">
        <w:rPr>
          <w:rFonts w:ascii="Arial" w:hAnsi="Arial"/>
          <w:noProof/>
          <w:color w:val="auto"/>
          <w:highlight w:val="yellow"/>
        </w:rPr>
        <mc:AlternateContent>
          <mc:Choice Requires="wps">
            <w:drawing>
              <wp:anchor distT="0" distB="0" distL="114300" distR="114300" simplePos="0" relativeHeight="251676672" behindDoc="0" locked="0" layoutInCell="1" allowOverlap="1" wp14:anchorId="5D0C575D" wp14:editId="3D8073D6">
                <wp:simplePos x="0" y="0"/>
                <wp:positionH relativeFrom="column">
                  <wp:posOffset>1771650</wp:posOffset>
                </wp:positionH>
                <wp:positionV relativeFrom="paragraph">
                  <wp:posOffset>66675</wp:posOffset>
                </wp:positionV>
                <wp:extent cx="3105150" cy="5715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571500"/>
                        </a:xfrm>
                        <a:prstGeom prst="rect">
                          <a:avLst/>
                        </a:prstGeom>
                        <a:solidFill>
                          <a:srgbClr val="FFFFFF"/>
                        </a:solidFill>
                        <a:ln w="9525">
                          <a:solidFill>
                            <a:srgbClr val="000000"/>
                          </a:solidFill>
                          <a:miter lim="800000"/>
                          <a:headEnd/>
                          <a:tailEnd/>
                        </a:ln>
                      </wps:spPr>
                      <wps:txbx>
                        <w:txbxContent>
                          <w:p w:rsidR="002972D4" w:rsidRDefault="002972D4">
                            <w:pPr>
                              <w:jc w:val="center"/>
                              <w:rPr>
                                <w:rFonts w:ascii="Arial" w:hAnsi="Arial"/>
                                <w:sz w:val="22"/>
                              </w:rPr>
                            </w:pPr>
                            <w:r>
                              <w:rPr>
                                <w:rFonts w:ascii="Arial" w:hAnsi="Arial"/>
                                <w:sz w:val="22"/>
                              </w:rPr>
                              <w:t>CFO agrees terms and conditions, type of bank accounts and banking mandate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C575D" id="Text Box 9" o:spid="_x0000_s1043" type="#_x0000_t202" style="position:absolute;margin-left:139.5pt;margin-top:5.25pt;width:244.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TrLAIAAFgEAAAOAAAAZHJzL2Uyb0RvYy54bWysVNuO0zAQfUfiHyy/0ySlZbdR09XSpQhp&#10;uUi7fIDjOImF7TG222T5esZOW6oFXhB5sDye8fHMOTNZ34xakYNwXoKpaDHLKRGGQyNNV9Gvj7tX&#10;15T4wEzDFBhR0Sfh6c3m5Yv1YEsxhx5UIxxBEOPLwVa0D8GWWeZ5LzTzM7DCoLMFp1lA03VZ49iA&#10;6Fpl8zx/kw3gGuuAC+/x9G5y0k3Cb1vBw+e29SIQVVHMLaTVpbWOa7ZZs7JzzPaSH9Ng/5CFZtLg&#10;o2eoOxYY2Tv5G5SW3IGHNsw46AzaVnKRasBqivxZNQ89syLVguR4e6bJ/z9Y/unwxRHZVHRFiWEa&#10;JXoUYyBvYSSryM5gfYlBDxbDwojHqHKq1Nt74N88MbDtmenErXMw9II1mF0Rb2YXVyccH0Hq4SM0&#10;+AzbB0hAY+t0pA7JIIiOKj2dlYmpcDx8XeTLYokujr7lFW6TdBkrT7et8+G9AE3ipqIOlU/o7HDv&#10;Q8yGlaeQ+JgHJZudVCoZrqu3ypEDwy7ZpS8V8CxMGTIgT8v5ciLgrxB5+v4EoWXAdldSV/T6HMTK&#10;SNs706RmDEyqaY8pK3PkMVI3kRjGekyCFfOTPjU0T8isg6m9cRxx04P7QcmArV1R/33PnKBEfTCo&#10;zqpYLOIsJGOxvJqj4S499aWHGY5QFQ2UTNttmOZnb53senxp6gcDt6hoKxPZUfopq2P+2L5Jg+Oo&#10;xfm4tFPUrx/C5icAAAD//wMAUEsDBBQABgAIAAAAIQDXmq+E3gAAAAoBAAAPAAAAZHJzL2Rvd25y&#10;ZXYueG1sTI/BTsMwEETvSPyDtUhcUOtQIElDnAohgegNWgRXN9kmEfY62G4a/p7tCY47M5p9U64m&#10;a8SIPvSOFFzPExBItWt6ahW8b59mOYgQNTXaOEIFPxhgVZ2flbpo3JHecNzEVnAJhUIr6GIcCilD&#10;3aHVYe4GJPb2zlsd+fStbLw+crk1cpEkqbS6J/7Q6QEfO6y/NgerIL99GT/D+ub1o073ZhmvsvH5&#10;2yt1eTE93IOIOMW/MJzwGR0qZtq5AzVBGAWLbMlbIhvJHQgOZGnOwu4ksCKrUv6fUP0CAAD//wMA&#10;UEsBAi0AFAAGAAgAAAAhALaDOJL+AAAA4QEAABMAAAAAAAAAAAAAAAAAAAAAAFtDb250ZW50X1R5&#10;cGVzXS54bWxQSwECLQAUAAYACAAAACEAOP0h/9YAAACUAQAACwAAAAAAAAAAAAAAAAAvAQAAX3Jl&#10;bHMvLnJlbHNQSwECLQAUAAYACAAAACEA54iU6ywCAABYBAAADgAAAAAAAAAAAAAAAAAuAgAAZHJz&#10;L2Uyb0RvYy54bWxQSwECLQAUAAYACAAAACEA15qvhN4AAAAKAQAADwAAAAAAAAAAAAAAAACGBAAA&#10;ZHJzL2Rvd25yZXYueG1sUEsFBgAAAAAEAAQA8wAAAJEFAAAAAA==&#10;">
                <v:textbox>
                  <w:txbxContent>
                    <w:p w:rsidR="002972D4" w:rsidRDefault="002972D4">
                      <w:pPr>
                        <w:jc w:val="center"/>
                        <w:rPr>
                          <w:rFonts w:ascii="Arial" w:hAnsi="Arial"/>
                          <w:sz w:val="22"/>
                        </w:rPr>
                      </w:pPr>
                      <w:r>
                        <w:rPr>
                          <w:rFonts w:ascii="Arial" w:hAnsi="Arial"/>
                          <w:sz w:val="22"/>
                        </w:rPr>
                        <w:t>CFO agrees terms and conditions, type of bank accounts and banking mandate</w:t>
                      </w:r>
                    </w:p>
                  </w:txbxContent>
                </v:textbox>
              </v:shape>
            </w:pict>
          </mc:Fallback>
        </mc:AlternateContent>
      </w:r>
    </w:p>
    <w:p w:rsidR="000501D5" w:rsidRPr="005940D9" w:rsidRDefault="000501D5">
      <w:pPr>
        <w:tabs>
          <w:tab w:val="left" w:pos="709"/>
          <w:tab w:val="left" w:pos="851"/>
          <w:tab w:val="left" w:pos="1134"/>
          <w:tab w:val="right" w:pos="6804"/>
          <w:tab w:val="right" w:pos="8364"/>
        </w:tabs>
        <w:ind w:right="57"/>
        <w:rPr>
          <w:rFonts w:ascii="Arial" w:hAnsi="Arial"/>
          <w:color w:val="auto"/>
          <w:highlight w:val="yellow"/>
        </w:rPr>
      </w:pPr>
    </w:p>
    <w:p w:rsidR="000501D5" w:rsidRPr="005940D9" w:rsidRDefault="000501D5">
      <w:pPr>
        <w:tabs>
          <w:tab w:val="left" w:pos="709"/>
          <w:tab w:val="left" w:pos="851"/>
          <w:tab w:val="left" w:pos="1134"/>
          <w:tab w:val="right" w:pos="6804"/>
          <w:tab w:val="right" w:pos="8364"/>
        </w:tabs>
        <w:ind w:right="57"/>
        <w:rPr>
          <w:rFonts w:ascii="Arial" w:hAnsi="Arial"/>
          <w:color w:val="auto"/>
          <w:highlight w:val="yellow"/>
        </w:rPr>
      </w:pPr>
    </w:p>
    <w:p w:rsidR="000501D5" w:rsidRPr="005940D9" w:rsidRDefault="00244255">
      <w:pPr>
        <w:tabs>
          <w:tab w:val="left" w:pos="709"/>
          <w:tab w:val="left" w:pos="851"/>
          <w:tab w:val="left" w:pos="1134"/>
          <w:tab w:val="right" w:pos="6804"/>
          <w:tab w:val="right" w:pos="8364"/>
        </w:tabs>
        <w:ind w:right="57"/>
        <w:rPr>
          <w:rFonts w:ascii="Arial" w:hAnsi="Arial"/>
          <w:color w:val="auto"/>
          <w:highlight w:val="yellow"/>
        </w:rPr>
      </w:pPr>
      <w:r w:rsidRPr="005940D9">
        <w:rPr>
          <w:rFonts w:ascii="Arial" w:hAnsi="Arial"/>
          <w:noProof/>
          <w:color w:val="auto"/>
          <w:highlight w:val="yellow"/>
        </w:rPr>
        <mc:AlternateContent>
          <mc:Choice Requires="wps">
            <w:drawing>
              <wp:anchor distT="0" distB="0" distL="114300" distR="114300" simplePos="0" relativeHeight="251681792" behindDoc="0" locked="0" layoutInCell="1" allowOverlap="1" wp14:anchorId="03E8A58C" wp14:editId="0F23A64F">
                <wp:simplePos x="0" y="0"/>
                <wp:positionH relativeFrom="column">
                  <wp:posOffset>3343910</wp:posOffset>
                </wp:positionH>
                <wp:positionV relativeFrom="paragraph">
                  <wp:posOffset>111125</wp:posOffset>
                </wp:positionV>
                <wp:extent cx="0" cy="2286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745453" id="Straight Connector 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3pt,8.75pt" to="263.3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1KOMgIAAFcEAAAOAAAAZHJzL2Uyb0RvYy54bWysVMGO2jAQvVfqP1i+QxIaWIgIqyqBXrZd&#10;JLYfYGyHWHVsyzYEVPXfO3aA7raXqioHMx6P37x5M87y8dxJdOLWCa1KnI1TjLiimgl1KPHXl81o&#10;jpHzRDEiteIlvnCHH1fv3y17U/CJbrVk3CIAUa7oTYlb702RJI62vCNurA1XcNho2xEPW3tImCU9&#10;oHcymaTpLOm1ZcZqyp0Dbz0c4lXEbxpO/XPTOO6RLDFw83G1cd2HNVktSXGwxLSCXmmQf2DREaEg&#10;6R2qJp6goxV/QHWCWu1048dUd4luGkF5rAGqydLfqtm1xPBYC4jjzF0m9/9g6ZfT1iLBSvyAkSId&#10;tGjnLRGH1qNKKwUCaosegk69cQWEV2prQ6X0rHbmSdNvDildtUQdeOT7cjEAkoUbyZsrYeMMZNv3&#10;nzWDGHL0Oop2bmwXIEEOdI69udx7w88e0cFJwTuZzGdpbFtCits9Y53/xHWHglFiKVRQjRTk9OR8&#10;4EGKW0hwK70RUsbOS4X6Ei+mk2m84LQULByGMGcP+0padCJhduIvFgUnr8OsPioWwVpO2PpqeyIk&#10;2MhHNbwVoI/kOGTrOMNIcnguwRroSRUyQq1A+GoN4/N9kS7W8/U8H+WT2XqUp3U9+rip8tFskz1M&#10;6w91VdXZj0A+y4tWMMZV4H8b5Sz/u1G5PqphCO/DfBcqeYseFQWyt/9IOjY79HeYlL1ml60N1YW+&#10;w/TG4OtLC8/j9T5G/foerH4CAAD//wMAUEsDBBQABgAIAAAAIQCQivWK3wAAAAkBAAAPAAAAZHJz&#10;L2Rvd25yZXYueG1sTI9BT8MwDIXvSPyHyEjcWLqhlqo0nRDSuGyAtiEEt6wxbUXjVEm6lX+PEQe4&#10;2X5Pz98rl5PtxRF96BwpmM8SEEi1Mx01Cl72q6scRIiajO4doYIvDLCszs9KXRh3oi0ed7ERHEKh&#10;0AraGIdCylC3aHWYuQGJtQ/nrY68+kYar08cbnu5SJJMWt0Rf2j1gPct1p+70SrYblbr/HU9TrV/&#10;f5g/7Z83j28hV+ryYrq7BRFxin9m+MFndKiY6eBGMkH0CtJFlrGVhZsUBBt+DwcerlOQVSn/N6i+&#10;AQAA//8DAFBLAQItABQABgAIAAAAIQC2gziS/gAAAOEBAAATAAAAAAAAAAAAAAAAAAAAAABbQ29u&#10;dGVudF9UeXBlc10ueG1sUEsBAi0AFAAGAAgAAAAhADj9If/WAAAAlAEAAAsAAAAAAAAAAAAAAAAA&#10;LwEAAF9yZWxzLy5yZWxzUEsBAi0AFAAGAAgAAAAhAH1vUo4yAgAAVwQAAA4AAAAAAAAAAAAAAAAA&#10;LgIAAGRycy9lMm9Eb2MueG1sUEsBAi0AFAAGAAgAAAAhAJCK9YrfAAAACQEAAA8AAAAAAAAAAAAA&#10;AAAAjAQAAGRycy9kb3ducmV2LnhtbFBLBQYAAAAABAAEAPMAAACYBQAAAAA=&#10;">
                <v:stroke endarrow="block"/>
              </v:line>
            </w:pict>
          </mc:Fallback>
        </mc:AlternateContent>
      </w:r>
    </w:p>
    <w:p w:rsidR="000501D5" w:rsidRPr="005940D9" w:rsidRDefault="00244255">
      <w:pPr>
        <w:tabs>
          <w:tab w:val="left" w:pos="709"/>
          <w:tab w:val="left" w:pos="851"/>
          <w:tab w:val="left" w:pos="1134"/>
          <w:tab w:val="right" w:pos="6804"/>
          <w:tab w:val="right" w:pos="8364"/>
        </w:tabs>
        <w:ind w:right="57"/>
        <w:rPr>
          <w:rFonts w:ascii="Arial" w:hAnsi="Arial"/>
          <w:color w:val="auto"/>
          <w:highlight w:val="yellow"/>
        </w:rPr>
      </w:pPr>
      <w:r w:rsidRPr="005940D9">
        <w:rPr>
          <w:rFonts w:ascii="Arial" w:hAnsi="Arial"/>
          <w:noProof/>
          <w:color w:val="auto"/>
          <w:highlight w:val="yellow"/>
        </w:rPr>
        <mc:AlternateContent>
          <mc:Choice Requires="wps">
            <w:drawing>
              <wp:anchor distT="0" distB="0" distL="114300" distR="114300" simplePos="0" relativeHeight="251677696" behindDoc="0" locked="0" layoutInCell="1" allowOverlap="1" wp14:anchorId="65AFCBE2" wp14:editId="242D9D3B">
                <wp:simplePos x="0" y="0"/>
                <wp:positionH relativeFrom="column">
                  <wp:posOffset>1771650</wp:posOffset>
                </wp:positionH>
                <wp:positionV relativeFrom="paragraph">
                  <wp:posOffset>165735</wp:posOffset>
                </wp:positionV>
                <wp:extent cx="3105150" cy="4286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428625"/>
                        </a:xfrm>
                        <a:prstGeom prst="rect">
                          <a:avLst/>
                        </a:prstGeom>
                        <a:solidFill>
                          <a:srgbClr val="FFFFFF"/>
                        </a:solidFill>
                        <a:ln w="9525">
                          <a:solidFill>
                            <a:srgbClr val="000000"/>
                          </a:solidFill>
                          <a:miter lim="800000"/>
                          <a:headEnd/>
                          <a:tailEnd/>
                        </a:ln>
                      </wps:spPr>
                      <wps:txbx>
                        <w:txbxContent>
                          <w:p w:rsidR="002972D4" w:rsidRDefault="002972D4">
                            <w:pPr>
                              <w:jc w:val="center"/>
                              <w:rPr>
                                <w:rFonts w:ascii="Arial" w:hAnsi="Arial"/>
                                <w:sz w:val="22"/>
                              </w:rPr>
                            </w:pPr>
                            <w:r>
                              <w:rPr>
                                <w:rFonts w:ascii="Arial" w:hAnsi="Arial"/>
                                <w:sz w:val="22"/>
                              </w:rPr>
                              <w:t>Systems and procedures are agreed and all relevant staff informed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FCBE2" id="Text Box 6" o:spid="_x0000_s1044" type="#_x0000_t202" style="position:absolute;margin-left:139.5pt;margin-top:13.05pt;width:244.5pt;height:3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3gOLAIAAFgEAAAOAAAAZHJzL2Uyb0RvYy54bWysVNtu2zAMfR+wfxD0vjhOkyw14hRdugwD&#10;ugvQ7gNkWbaFSaImKbGzrx8lp2l2wR6G+UEgReqQPCS9vhm0IgfhvART0nwypUQYDrU0bUm/PO5e&#10;rSjxgZmaKTCipEfh6c3m5Yt1bwsxgw5ULRxBEOOL3pa0C8EWWeZ5JzTzE7DCoLEBp1lA1bVZ7ViP&#10;6Fpls+l0mfXgauuAC+/x9m400k3CbxrBw6em8SIQVVLMLaTTpbOKZ7ZZs6J1zHaSn9Jg/5CFZtJg&#10;0DPUHQuM7J38DUpL7sBDEyYcdAZNI7lINWA1+fSXah46ZkWqBcnx9kyT/3+w/OPhsyOyLumSEsM0&#10;tuhRDIG8gYEsIzu99QU6PVh0CwNeY5dTpd7eA//qiYFtx0wrbp2DvhOsxuzy+DK7eDri+AhS9R+g&#10;xjBsHyABDY3TkTokgyA6dul47kxMhePlVT5d5As0cbTNZ6vlbJFCsOLptXU+vBOgSRRK6rDzCZ0d&#10;7n2I2bDiySUG86BkvZNKJcW11VY5cmA4Jbv0ndB/clOG9CW9XmDsv0NM0/cnCC0DjruSuqSrsxMr&#10;Im1vTZ2GMTCpRhlTVubEY6RuJDEM1ZAall/FCJHkCuojMutgHG9cRxQ6cN8p6XG0S+q/7ZkTlKj3&#10;Brtznc/ncReSMl+8nqHiLi3VpYUZjlAlDZSM4jaM+7O3TrYdRhrnwcAtdrSRieznrE754/imHpxW&#10;Le7HpZ68nn8Imx8AAAD//wMAUEsDBBQABgAIAAAAIQC89GnL3wAAAAkBAAAPAAAAZHJzL2Rvd25y&#10;ZXYueG1sTI/NTsMwEITvSLyDtUhcEHXaIueHOBVCAsGtFARXN3aTCHsdbDcNb89ygtvuzmj2m3oz&#10;O8smE+LgUcJykQEz2Ho9YCfh7fXhugAWk0KtrEcj4dtE2DTnZ7WqtD/hi5l2qWMUgrFSEvqUxorz&#10;2PbGqbjwo0HSDj44lWgNHddBnSjcWb7KMsGdGpA+9Go0971pP3dHJ6G4eZo+4vN6+96Kgy3TVT49&#10;fgUpLy/mu1tgyczpzwy/+IQODTHt/RF1ZFbCKi+pS6JBLIGRIRcFHfYSyrUA3tT8f4PmBwAA//8D&#10;AFBLAQItABQABgAIAAAAIQC2gziS/gAAAOEBAAATAAAAAAAAAAAAAAAAAAAAAABbQ29udGVudF9U&#10;eXBlc10ueG1sUEsBAi0AFAAGAAgAAAAhADj9If/WAAAAlAEAAAsAAAAAAAAAAAAAAAAALwEAAF9y&#10;ZWxzLy5yZWxzUEsBAi0AFAAGAAgAAAAhAADbeA4sAgAAWAQAAA4AAAAAAAAAAAAAAAAALgIAAGRy&#10;cy9lMm9Eb2MueG1sUEsBAi0AFAAGAAgAAAAhALz0acvfAAAACQEAAA8AAAAAAAAAAAAAAAAAhgQA&#10;AGRycy9kb3ducmV2LnhtbFBLBQYAAAAABAAEAPMAAACSBQAAAAA=&#10;">
                <v:textbox>
                  <w:txbxContent>
                    <w:p w:rsidR="002972D4" w:rsidRDefault="002972D4">
                      <w:pPr>
                        <w:jc w:val="center"/>
                        <w:rPr>
                          <w:rFonts w:ascii="Arial" w:hAnsi="Arial"/>
                          <w:sz w:val="22"/>
                        </w:rPr>
                      </w:pPr>
                      <w:r>
                        <w:rPr>
                          <w:rFonts w:ascii="Arial" w:hAnsi="Arial"/>
                          <w:sz w:val="22"/>
                        </w:rPr>
                        <w:t>Systems and procedures are agreed and all relevant staff informed</w:t>
                      </w:r>
                    </w:p>
                  </w:txbxContent>
                </v:textbox>
              </v:shape>
            </w:pict>
          </mc:Fallback>
        </mc:AlternateContent>
      </w:r>
    </w:p>
    <w:p w:rsidR="000501D5" w:rsidRPr="005940D9" w:rsidRDefault="000501D5">
      <w:pPr>
        <w:tabs>
          <w:tab w:val="left" w:pos="709"/>
          <w:tab w:val="left" w:pos="851"/>
          <w:tab w:val="left" w:pos="1134"/>
          <w:tab w:val="right" w:pos="6804"/>
          <w:tab w:val="right" w:pos="8364"/>
        </w:tabs>
        <w:ind w:right="57"/>
        <w:rPr>
          <w:rFonts w:ascii="Arial" w:hAnsi="Arial"/>
          <w:color w:val="auto"/>
          <w:highlight w:val="yellow"/>
        </w:rPr>
      </w:pPr>
    </w:p>
    <w:p w:rsidR="000501D5" w:rsidRPr="005940D9" w:rsidRDefault="000501D5">
      <w:pPr>
        <w:tabs>
          <w:tab w:val="left" w:pos="709"/>
          <w:tab w:val="left" w:pos="851"/>
          <w:tab w:val="left" w:pos="1134"/>
          <w:tab w:val="right" w:pos="6804"/>
          <w:tab w:val="right" w:pos="8364"/>
        </w:tabs>
        <w:ind w:right="57"/>
        <w:rPr>
          <w:rFonts w:ascii="Arial" w:hAnsi="Arial"/>
          <w:color w:val="auto"/>
          <w:highlight w:val="yellow"/>
        </w:rPr>
      </w:pPr>
    </w:p>
    <w:p w:rsidR="000501D5" w:rsidRPr="005940D9" w:rsidRDefault="00244255">
      <w:pPr>
        <w:tabs>
          <w:tab w:val="left" w:pos="709"/>
          <w:tab w:val="left" w:pos="851"/>
          <w:tab w:val="left" w:pos="1134"/>
          <w:tab w:val="right" w:pos="6804"/>
          <w:tab w:val="right" w:pos="8364"/>
        </w:tabs>
        <w:ind w:right="57"/>
        <w:rPr>
          <w:rFonts w:ascii="Arial" w:hAnsi="Arial"/>
          <w:color w:val="auto"/>
          <w:highlight w:val="yellow"/>
        </w:rPr>
      </w:pPr>
      <w:r w:rsidRPr="005940D9">
        <w:rPr>
          <w:rFonts w:ascii="Arial" w:hAnsi="Arial"/>
          <w:noProof/>
          <w:color w:val="auto"/>
          <w:highlight w:val="yellow"/>
        </w:rPr>
        <mc:AlternateContent>
          <mc:Choice Requires="wps">
            <w:drawing>
              <wp:anchor distT="0" distB="0" distL="114300" distR="114300" simplePos="0" relativeHeight="251682816" behindDoc="0" locked="0" layoutInCell="1" allowOverlap="1" wp14:anchorId="04F5AB24" wp14:editId="5FB33B39">
                <wp:simplePos x="0" y="0"/>
                <wp:positionH relativeFrom="column">
                  <wp:posOffset>3353435</wp:posOffset>
                </wp:positionH>
                <wp:positionV relativeFrom="paragraph">
                  <wp:posOffset>67310</wp:posOffset>
                </wp:positionV>
                <wp:extent cx="635" cy="228600"/>
                <wp:effectExtent l="76200" t="0" r="75565" b="571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EDD9D03" id="Straight Connector 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05pt,5.3pt" to="264.1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5BNQIAAFkEAAAOAAAAZHJzL2Uyb0RvYy54bWysVNuO2jAQfa/Uf7D8DrksUIgIqyqBvmy7&#10;SGw/wNhOYtWxLdsQUNV/79hcutu+VFV5MOPx+MyZM+MsH0+9REdundCqxNk4xYgrqplQbYm/vmxG&#10;c4ycJ4oRqRUv8Zk7/Lh6/245mILnutOScYsARLliMCXuvDdFkjja8Z64sTZcwWGjbU88bG2bMEsG&#10;QO9lkqfpLBm0ZcZqyp0Db305xKuI3zSc+uemcdwjWWLg5uNq47oPa7JakqK1xHSCXmmQf2DRE6Eg&#10;6R2qJp6ggxV/QPWCWu1048dU94luGkF5rAGqydLfqtl1xPBYC4jjzF0m9/9g6Zfj1iLBSjzFSJEe&#10;WrTzloi286jSSoGA2qJp0GkwroDwSm1tqJSe1M48afrNIaWrjqiWR74vZwMgWbiRvLkSNs5Atv3w&#10;WTOIIQevo2inxvYBEuRAp9ib8703/OQRBefsAQhS8Of5fJbGxiWkuN001vlPXPcoGCWWQgXdSEGO&#10;T84HJqS4hQS30hshZey9VGgo8WKaT+MFp6Vg4TCEOdvuK2nRkYTpib9YFpy8DrP6oFgE6zhh66vt&#10;iZBgIx/18FaAQpLjkK3nDCPJ4cEE60JPqpARqgXCV+syQN8X6WI9X88no0k+W48maV2PPm6qyWi2&#10;yT5M64e6qursRyCfTYpOMMZV4H8b5mzyd8NyfVaXMbyP812o5C16VBTI3v4j6dju0OHLrOw1O29t&#10;qC50HuY3Bl/fWnggr/cx6tcXYfUTAAD//wMAUEsDBBQABgAIAAAAIQDZxdsR3wAAAAkBAAAPAAAA&#10;ZHJzL2Rvd25yZXYueG1sTI/BTsMwDIbvSLxDZCRuLG0FVVWaTghpXDZA2xCCW9aYtqJxqiTdyttj&#10;TuNo/59+f66Wsx3EEX3oHSlIFwkIpMaZnloFb/vVTQEiRE1GD45QwQ8GWNaXF5UujTvRFo+72Aou&#10;oVBqBV2MYyllaDq0OizciMTZl/NWRx59K43XJy63g8ySJJdW98QXOj3iY4fN926yCrab1bp4X09z&#10;4z+f0pf96+b5IxRKXV/ND/cgIs7xDMOfPqtDzU4HN5EJYlBwlxUpoxwkOQgGeJGBOCi4zXOQdSX/&#10;f1D/AgAA//8DAFBLAQItABQABgAIAAAAIQC2gziS/gAAAOEBAAATAAAAAAAAAAAAAAAAAAAAAABb&#10;Q29udGVudF9UeXBlc10ueG1sUEsBAi0AFAAGAAgAAAAhADj9If/WAAAAlAEAAAsAAAAAAAAAAAAA&#10;AAAALwEAAF9yZWxzLy5yZWxzUEsBAi0AFAAGAAgAAAAhALNFPkE1AgAAWQQAAA4AAAAAAAAAAAAA&#10;AAAALgIAAGRycy9lMm9Eb2MueG1sUEsBAi0AFAAGAAgAAAAhANnF2xHfAAAACQEAAA8AAAAAAAAA&#10;AAAAAAAAjwQAAGRycy9kb3ducmV2LnhtbFBLBQYAAAAABAAEAPMAAACbBQAAAAA=&#10;">
                <v:stroke endarrow="block"/>
              </v:line>
            </w:pict>
          </mc:Fallback>
        </mc:AlternateContent>
      </w:r>
    </w:p>
    <w:p w:rsidR="000501D5" w:rsidRDefault="00244255">
      <w:pPr>
        <w:tabs>
          <w:tab w:val="left" w:pos="709"/>
          <w:tab w:val="left" w:pos="851"/>
          <w:tab w:val="left" w:pos="1134"/>
          <w:tab w:val="right" w:pos="6804"/>
          <w:tab w:val="right" w:pos="8364"/>
        </w:tabs>
        <w:ind w:right="57"/>
        <w:rPr>
          <w:rFonts w:ascii="Arial" w:hAnsi="Arial"/>
          <w:color w:val="auto"/>
        </w:rPr>
      </w:pPr>
      <w:r w:rsidRPr="005940D9">
        <w:rPr>
          <w:rFonts w:ascii="Arial" w:hAnsi="Arial"/>
          <w:noProof/>
          <w:color w:val="auto"/>
          <w:highlight w:val="yellow"/>
        </w:rPr>
        <mc:AlternateContent>
          <mc:Choice Requires="wps">
            <w:drawing>
              <wp:anchor distT="0" distB="0" distL="114300" distR="114300" simplePos="0" relativeHeight="251678720" behindDoc="0" locked="0" layoutInCell="1" allowOverlap="1" wp14:anchorId="79F3EDEB" wp14:editId="1DFB4603">
                <wp:simplePos x="0" y="0"/>
                <wp:positionH relativeFrom="column">
                  <wp:posOffset>1771650</wp:posOffset>
                </wp:positionH>
                <wp:positionV relativeFrom="paragraph">
                  <wp:posOffset>121920</wp:posOffset>
                </wp:positionV>
                <wp:extent cx="3105150" cy="566420"/>
                <wp:effectExtent l="0" t="0" r="19050"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566420"/>
                        </a:xfrm>
                        <a:prstGeom prst="rect">
                          <a:avLst/>
                        </a:prstGeom>
                        <a:solidFill>
                          <a:srgbClr val="FFFFFF"/>
                        </a:solidFill>
                        <a:ln w="9525">
                          <a:solidFill>
                            <a:srgbClr val="000000"/>
                          </a:solidFill>
                          <a:miter lim="800000"/>
                          <a:headEnd/>
                          <a:tailEnd/>
                        </a:ln>
                      </wps:spPr>
                      <wps:txbx>
                        <w:txbxContent>
                          <w:p w:rsidR="002972D4" w:rsidRDefault="002972D4">
                            <w:pPr>
                              <w:jc w:val="center"/>
                              <w:rPr>
                                <w:rFonts w:ascii="Arial" w:hAnsi="Arial"/>
                                <w:sz w:val="22"/>
                              </w:rPr>
                            </w:pPr>
                            <w:r>
                              <w:rPr>
                                <w:rFonts w:ascii="Arial" w:hAnsi="Arial"/>
                                <w:sz w:val="22"/>
                              </w:rPr>
                              <w:t>Regular review of systems and procedures and bank mandate kept current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EDEB" id="Text Box 3" o:spid="_x0000_s1045" type="#_x0000_t202" style="position:absolute;margin-left:139.5pt;margin-top:9.6pt;width:244.5pt;height:4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bbrLgIAAFgEAAAOAAAAZHJzL2Uyb0RvYy54bWysVNtu2zAMfR+wfxD0vthO4qw14hRdugwD&#10;ugvQ7gNkWbaFyaImKbG7ry8lJ1nQbS/D/CBIInVInkN6fTP2ihyEdRJ0SbNZSonQHGqp25J+e9y9&#10;uaLEeaZrpkCLkj4JR282r1+tB1OIOXSgamEJgmhXDKaknfemSBLHO9EzNwMjNBobsD3zeLRtUls2&#10;IHqvknmarpIBbG0scOEc3t5NRrqJ+E0juP/SNE54okqKufm42rhWYU02a1a0lplO8mMa7B+y6JnU&#10;GPQMdcc8I3srf4PqJbfgoPEzDn0CTSO5iDVgNVn6opqHjhkRa0FynDnT5P4fLP98+GqJrEu6oESz&#10;HiV6FKMn72Aki8DOYFyBTg8G3fyI16hyrNSZe+DfHdGw7Zhuxa21MHSC1ZhdFl4mF08nHBdAquET&#10;1BiG7T1EoLGxfaAOySCIjio9nZUJqXC8XGRpnuVo4mjLV6vlPEqXsOL02ljnPwjoSdiU1KLyEZ0d&#10;7p0P2bDi5BKCOVCy3kml4sG21VZZcmDYJbv4xQJeuClNhpJe5/N8IuCvEGn8/gTRS4/trmRf0quz&#10;EysCbe91HZvRM6mmPaas9JHHQN1Eoh+rMQqWLU/6VFA/IbMWpvbGccRNB/YnJQO2dkndjz2zghL1&#10;UaM619lyGWYhHpb5W+SS2EtLdWlhmiNUST0l03brp/nZGyvbDiNN/aDhFhVtZCQ7SD9ldcwf2zdq&#10;cBy1MB+X5+j164eweQYAAP//AwBQSwMEFAAGAAgAAAAhAJaiTcDeAAAACgEAAA8AAABkcnMvZG93&#10;bnJldi54bWxMj81OwzAQhO9IvIO1SFwQdQhV/ohTISQQ3KAguLrxNomI18F20/D2LCc47sxo9pt6&#10;s9hRzOjD4EjB1SoBgdQ6M1Cn4O31/rIAEaImo0dHqOAbA2ya05NaV8Yd6QXnbewEl1CotII+xqmS&#10;MrQ9Wh1WbkJib++81ZFP30nj9ZHL7SjTJMmk1QPxh15PeNdj+7k9WAXF+nH+CE/Xz+9tth/LeJHP&#10;D19eqfOz5fYGRMQl/oXhF5/RoWGmnTuQCWJUkOYlb4lslCkIDuRZwcKOhaRYg2xq+X9C8wMAAP//&#10;AwBQSwECLQAUAAYACAAAACEAtoM4kv4AAADhAQAAEwAAAAAAAAAAAAAAAAAAAAAAW0NvbnRlbnRf&#10;VHlwZXNdLnhtbFBLAQItABQABgAIAAAAIQA4/SH/1gAAAJQBAAALAAAAAAAAAAAAAAAAAC8BAABf&#10;cmVscy8ucmVsc1BLAQItABQABgAIAAAAIQD3CbbrLgIAAFgEAAAOAAAAAAAAAAAAAAAAAC4CAABk&#10;cnMvZTJvRG9jLnhtbFBLAQItABQABgAIAAAAIQCWok3A3gAAAAoBAAAPAAAAAAAAAAAAAAAAAIgE&#10;AABkcnMvZG93bnJldi54bWxQSwUGAAAAAAQABADzAAAAkwUAAAAA&#10;">
                <v:textbox>
                  <w:txbxContent>
                    <w:p w:rsidR="002972D4" w:rsidRDefault="002972D4">
                      <w:pPr>
                        <w:jc w:val="center"/>
                        <w:rPr>
                          <w:rFonts w:ascii="Arial" w:hAnsi="Arial"/>
                          <w:sz w:val="22"/>
                        </w:rPr>
                      </w:pPr>
                      <w:r>
                        <w:rPr>
                          <w:rFonts w:ascii="Arial" w:hAnsi="Arial"/>
                          <w:sz w:val="22"/>
                        </w:rPr>
                        <w:t>Regular review of systems and procedures and bank mandate kept current</w:t>
                      </w:r>
                    </w:p>
                  </w:txbxContent>
                </v:textbox>
              </v:shape>
            </w:pict>
          </mc:Fallback>
        </mc:AlternateContent>
      </w:r>
    </w:p>
    <w:p w:rsidR="000501D5" w:rsidRDefault="000501D5">
      <w:pPr>
        <w:tabs>
          <w:tab w:val="left" w:pos="709"/>
          <w:tab w:val="left" w:pos="851"/>
          <w:tab w:val="left" w:pos="1134"/>
          <w:tab w:val="right" w:pos="6804"/>
          <w:tab w:val="right" w:pos="8364"/>
        </w:tabs>
        <w:ind w:right="57"/>
        <w:rPr>
          <w:rFonts w:ascii="Arial" w:hAnsi="Arial"/>
          <w:color w:val="auto"/>
        </w:rPr>
      </w:pPr>
    </w:p>
    <w:p w:rsidR="000501D5" w:rsidRDefault="000501D5">
      <w:pPr>
        <w:tabs>
          <w:tab w:val="left" w:pos="709"/>
          <w:tab w:val="left" w:pos="851"/>
          <w:tab w:val="left" w:pos="1134"/>
          <w:tab w:val="right" w:pos="6804"/>
          <w:tab w:val="right" w:pos="8364"/>
        </w:tabs>
        <w:ind w:right="57"/>
        <w:rPr>
          <w:rFonts w:ascii="Arial" w:hAnsi="Arial"/>
          <w:color w:val="auto"/>
        </w:rPr>
      </w:pPr>
    </w:p>
    <w:p w:rsidR="000501D5" w:rsidRDefault="000501D5">
      <w:pPr>
        <w:tabs>
          <w:tab w:val="left" w:pos="709"/>
          <w:tab w:val="left" w:pos="851"/>
          <w:tab w:val="left" w:pos="1134"/>
          <w:tab w:val="right" w:pos="6804"/>
          <w:tab w:val="right" w:pos="8364"/>
        </w:tabs>
        <w:ind w:right="57"/>
        <w:rPr>
          <w:rFonts w:ascii="Arial" w:hAnsi="Arial"/>
          <w:color w:val="auto"/>
        </w:rPr>
      </w:pPr>
    </w:p>
    <w:p w:rsidR="00BA3FAE" w:rsidRPr="002014FF" w:rsidRDefault="00BA3FAE" w:rsidP="00BA3FAE">
      <w:pPr>
        <w:tabs>
          <w:tab w:val="right" w:pos="6804"/>
          <w:tab w:val="right" w:pos="8364"/>
        </w:tabs>
        <w:ind w:right="57"/>
        <w:jc w:val="both"/>
        <w:rPr>
          <w:rFonts w:ascii="Arial" w:hAnsi="Arial"/>
          <w:color w:val="auto"/>
          <w:sz w:val="22"/>
          <w:szCs w:val="22"/>
        </w:rPr>
      </w:pPr>
      <w:bookmarkStart w:id="4" w:name="_Toc43024213"/>
    </w:p>
    <w:p w:rsidR="00247350" w:rsidRDefault="00247350" w:rsidP="00E66B4B">
      <w:pPr>
        <w:ind w:right="57"/>
        <w:jc w:val="both"/>
        <w:rPr>
          <w:rFonts w:ascii="Arial" w:hAnsi="Arial"/>
          <w:b/>
          <w:color w:val="auto"/>
          <w:sz w:val="22"/>
          <w:szCs w:val="22"/>
        </w:rPr>
      </w:pPr>
      <w:r w:rsidRPr="002014FF">
        <w:rPr>
          <w:rFonts w:ascii="Arial" w:hAnsi="Arial"/>
          <w:color w:val="auto"/>
          <w:sz w:val="22"/>
          <w:szCs w:val="22"/>
        </w:rPr>
        <w:t>10.</w:t>
      </w:r>
      <w:r w:rsidR="00EE3125">
        <w:rPr>
          <w:rFonts w:ascii="Arial" w:hAnsi="Arial"/>
          <w:color w:val="auto"/>
          <w:sz w:val="22"/>
          <w:szCs w:val="22"/>
        </w:rPr>
        <w:t>5</w:t>
      </w:r>
      <w:r w:rsidRPr="002014FF">
        <w:rPr>
          <w:rFonts w:ascii="Arial" w:hAnsi="Arial"/>
          <w:color w:val="auto"/>
          <w:sz w:val="22"/>
          <w:szCs w:val="22"/>
        </w:rPr>
        <w:tab/>
      </w:r>
      <w:r w:rsidRPr="00FE6562">
        <w:rPr>
          <w:rFonts w:ascii="Arial" w:hAnsi="Arial"/>
          <w:b/>
          <w:color w:val="auto"/>
          <w:sz w:val="22"/>
          <w:szCs w:val="22"/>
        </w:rPr>
        <w:t>Cash Flow</w:t>
      </w:r>
    </w:p>
    <w:p w:rsidR="00EB718F" w:rsidRPr="00FE6562" w:rsidRDefault="00EB718F" w:rsidP="00E66B4B">
      <w:pPr>
        <w:ind w:right="57"/>
        <w:jc w:val="both"/>
        <w:rPr>
          <w:rFonts w:ascii="Arial" w:hAnsi="Arial"/>
          <w:b/>
          <w:color w:val="auto"/>
          <w:sz w:val="22"/>
          <w:szCs w:val="22"/>
        </w:rPr>
      </w:pPr>
    </w:p>
    <w:bookmarkEnd w:id="4"/>
    <w:p w:rsidR="000501D5" w:rsidRPr="00FE6562" w:rsidRDefault="00244255" w:rsidP="00014AB2">
      <w:pPr>
        <w:numPr>
          <w:ilvl w:val="0"/>
          <w:numId w:val="12"/>
        </w:numPr>
        <w:tabs>
          <w:tab w:val="clear" w:pos="720"/>
          <w:tab w:val="right" w:pos="6804"/>
          <w:tab w:val="right" w:pos="8364"/>
        </w:tabs>
        <w:ind w:left="1080" w:right="57"/>
        <w:jc w:val="both"/>
        <w:rPr>
          <w:rFonts w:ascii="Arial" w:hAnsi="Arial"/>
          <w:color w:val="auto"/>
          <w:sz w:val="22"/>
          <w:szCs w:val="22"/>
        </w:rPr>
      </w:pPr>
      <w:r w:rsidRPr="00FE6562">
        <w:rPr>
          <w:rFonts w:ascii="Arial" w:hAnsi="Arial"/>
          <w:color w:val="auto"/>
          <w:sz w:val="22"/>
          <w:szCs w:val="22"/>
        </w:rPr>
        <w:t xml:space="preserve">As </w:t>
      </w:r>
      <w:r w:rsidR="00140E14" w:rsidRPr="00FE6562">
        <w:rPr>
          <w:rFonts w:ascii="Arial" w:hAnsi="Arial"/>
          <w:color w:val="auto"/>
          <w:sz w:val="22"/>
          <w:szCs w:val="22"/>
        </w:rPr>
        <w:t xml:space="preserve">each </w:t>
      </w:r>
      <w:r w:rsidRPr="00FE6562">
        <w:rPr>
          <w:rFonts w:ascii="Arial" w:hAnsi="Arial"/>
          <w:color w:val="auto"/>
          <w:sz w:val="22"/>
          <w:szCs w:val="22"/>
        </w:rPr>
        <w:t>academy bank account</w:t>
      </w:r>
      <w:r w:rsidR="00140E14" w:rsidRPr="00FE6562">
        <w:rPr>
          <w:rFonts w:ascii="Arial" w:hAnsi="Arial"/>
          <w:color w:val="auto"/>
          <w:sz w:val="22"/>
          <w:szCs w:val="22"/>
        </w:rPr>
        <w:t xml:space="preserve"> </w:t>
      </w:r>
      <w:r w:rsidRPr="00FE6562">
        <w:rPr>
          <w:rFonts w:ascii="Arial" w:hAnsi="Arial"/>
          <w:color w:val="auto"/>
          <w:sz w:val="22"/>
          <w:szCs w:val="22"/>
        </w:rPr>
        <w:t xml:space="preserve">cannot </w:t>
      </w:r>
      <w:r w:rsidR="00DB6319" w:rsidRPr="00FE6562">
        <w:rPr>
          <w:rFonts w:ascii="Arial" w:hAnsi="Arial"/>
          <w:color w:val="auto"/>
          <w:sz w:val="22"/>
          <w:szCs w:val="22"/>
        </w:rPr>
        <w:t xml:space="preserve">go </w:t>
      </w:r>
      <w:r w:rsidRPr="00FE6562">
        <w:rPr>
          <w:rFonts w:ascii="Arial" w:hAnsi="Arial"/>
          <w:color w:val="auto"/>
          <w:sz w:val="22"/>
          <w:szCs w:val="22"/>
        </w:rPr>
        <w:t>overdraw</w:t>
      </w:r>
      <w:r w:rsidR="00DB6319" w:rsidRPr="00FE6562">
        <w:rPr>
          <w:rFonts w:ascii="Arial" w:hAnsi="Arial"/>
          <w:color w:val="auto"/>
          <w:sz w:val="22"/>
          <w:szCs w:val="22"/>
        </w:rPr>
        <w:t>n</w:t>
      </w:r>
      <w:r w:rsidRPr="00FE6562">
        <w:rPr>
          <w:rFonts w:ascii="Arial" w:hAnsi="Arial"/>
          <w:color w:val="auto"/>
          <w:sz w:val="22"/>
          <w:szCs w:val="22"/>
        </w:rPr>
        <w:t xml:space="preserve">, cash flow </w:t>
      </w:r>
      <w:r w:rsidR="00DB6319" w:rsidRPr="00FE6562">
        <w:rPr>
          <w:rFonts w:ascii="Arial" w:hAnsi="Arial"/>
          <w:color w:val="auto"/>
          <w:sz w:val="22"/>
          <w:szCs w:val="22"/>
        </w:rPr>
        <w:t>is monitored closely.</w:t>
      </w:r>
    </w:p>
    <w:p w:rsidR="000501D5" w:rsidRPr="00FE6562" w:rsidRDefault="00DB6319" w:rsidP="00014AB2">
      <w:pPr>
        <w:numPr>
          <w:ilvl w:val="0"/>
          <w:numId w:val="12"/>
        </w:numPr>
        <w:tabs>
          <w:tab w:val="clear" w:pos="720"/>
          <w:tab w:val="right" w:pos="6804"/>
          <w:tab w:val="right" w:pos="8364"/>
        </w:tabs>
        <w:ind w:left="1080" w:right="57"/>
        <w:jc w:val="both"/>
        <w:rPr>
          <w:rFonts w:ascii="Arial" w:hAnsi="Arial"/>
          <w:color w:val="auto"/>
          <w:sz w:val="22"/>
          <w:szCs w:val="22"/>
        </w:rPr>
      </w:pPr>
      <w:r w:rsidRPr="00FE6562">
        <w:rPr>
          <w:rFonts w:ascii="Arial" w:hAnsi="Arial"/>
          <w:color w:val="auto"/>
          <w:sz w:val="22"/>
          <w:szCs w:val="22"/>
        </w:rPr>
        <w:t>T</w:t>
      </w:r>
      <w:r w:rsidR="00244255" w:rsidRPr="00FE6562">
        <w:rPr>
          <w:rFonts w:ascii="Arial" w:hAnsi="Arial"/>
          <w:color w:val="auto"/>
          <w:sz w:val="22"/>
          <w:szCs w:val="22"/>
        </w:rPr>
        <w:t xml:space="preserve">he </w:t>
      </w:r>
      <w:r w:rsidR="00976357" w:rsidRPr="00FE6562">
        <w:rPr>
          <w:rFonts w:ascii="Arial" w:hAnsi="Arial"/>
          <w:color w:val="auto"/>
          <w:sz w:val="22"/>
          <w:szCs w:val="22"/>
        </w:rPr>
        <w:t>Financ</w:t>
      </w:r>
      <w:r w:rsidR="00B87663">
        <w:rPr>
          <w:rFonts w:ascii="Arial" w:hAnsi="Arial"/>
          <w:color w:val="auto"/>
          <w:sz w:val="22"/>
          <w:szCs w:val="22"/>
        </w:rPr>
        <w:t>e</w:t>
      </w:r>
      <w:r w:rsidR="00976357" w:rsidRPr="00FE6562">
        <w:rPr>
          <w:rFonts w:ascii="Arial" w:hAnsi="Arial"/>
          <w:color w:val="auto"/>
          <w:sz w:val="22"/>
          <w:szCs w:val="22"/>
        </w:rPr>
        <w:t xml:space="preserve"> Controller or </w:t>
      </w:r>
      <w:r w:rsidR="00244255" w:rsidRPr="00FE6562">
        <w:rPr>
          <w:rFonts w:ascii="Arial" w:hAnsi="Arial"/>
          <w:color w:val="auto"/>
          <w:sz w:val="22"/>
          <w:szCs w:val="22"/>
        </w:rPr>
        <w:t xml:space="preserve">Finance </w:t>
      </w:r>
      <w:r w:rsidR="00140E14" w:rsidRPr="00FE6562">
        <w:rPr>
          <w:rFonts w:ascii="Arial" w:hAnsi="Arial"/>
          <w:color w:val="auto"/>
          <w:sz w:val="22"/>
          <w:szCs w:val="22"/>
        </w:rPr>
        <w:t>(</w:t>
      </w:r>
      <w:r w:rsidR="00574755" w:rsidRPr="00FE6562">
        <w:rPr>
          <w:rFonts w:ascii="Arial" w:hAnsi="Arial"/>
          <w:color w:val="auto"/>
          <w:sz w:val="22"/>
          <w:szCs w:val="22"/>
        </w:rPr>
        <w:t>and Operations</w:t>
      </w:r>
      <w:r w:rsidR="00140E14" w:rsidRPr="00FE6562">
        <w:rPr>
          <w:rFonts w:ascii="Arial" w:hAnsi="Arial"/>
          <w:color w:val="auto"/>
          <w:sz w:val="22"/>
          <w:szCs w:val="22"/>
        </w:rPr>
        <w:t xml:space="preserve">) </w:t>
      </w:r>
      <w:r w:rsidR="00244255" w:rsidRPr="00FE6562">
        <w:rPr>
          <w:rFonts w:ascii="Arial" w:hAnsi="Arial"/>
          <w:color w:val="auto"/>
          <w:sz w:val="22"/>
          <w:szCs w:val="22"/>
        </w:rPr>
        <w:t xml:space="preserve">Manager checks the </w:t>
      </w:r>
      <w:r w:rsidRPr="00FE6562">
        <w:rPr>
          <w:rFonts w:ascii="Arial" w:hAnsi="Arial"/>
          <w:color w:val="auto"/>
          <w:sz w:val="22"/>
          <w:szCs w:val="22"/>
        </w:rPr>
        <w:t xml:space="preserve">bank </w:t>
      </w:r>
      <w:r w:rsidR="00244255" w:rsidRPr="00FE6562">
        <w:rPr>
          <w:rFonts w:ascii="Arial" w:hAnsi="Arial"/>
          <w:color w:val="auto"/>
          <w:sz w:val="22"/>
          <w:szCs w:val="22"/>
        </w:rPr>
        <w:t xml:space="preserve">account </w:t>
      </w:r>
      <w:r w:rsidR="00244255" w:rsidRPr="00EB718F">
        <w:rPr>
          <w:rFonts w:ascii="Arial" w:hAnsi="Arial"/>
          <w:color w:val="auto"/>
          <w:sz w:val="22"/>
          <w:szCs w:val="22"/>
        </w:rPr>
        <w:t>daily and</w:t>
      </w:r>
      <w:r w:rsidRPr="00EB718F">
        <w:rPr>
          <w:rFonts w:ascii="Arial" w:hAnsi="Arial"/>
          <w:color w:val="auto"/>
          <w:sz w:val="22"/>
          <w:szCs w:val="22"/>
        </w:rPr>
        <w:t xml:space="preserve"> balances at </w:t>
      </w:r>
      <w:r w:rsidR="007B2B8C" w:rsidRPr="00EB718F">
        <w:rPr>
          <w:rFonts w:ascii="Arial" w:hAnsi="Arial"/>
          <w:color w:val="auto"/>
          <w:sz w:val="22"/>
          <w:szCs w:val="22"/>
        </w:rPr>
        <w:t>least once</w:t>
      </w:r>
      <w:r w:rsidRPr="00EB718F">
        <w:rPr>
          <w:rFonts w:ascii="Arial" w:hAnsi="Arial"/>
          <w:color w:val="auto"/>
          <w:sz w:val="22"/>
          <w:szCs w:val="22"/>
        </w:rPr>
        <w:t xml:space="preserve"> a </w:t>
      </w:r>
      <w:r w:rsidR="0083068F" w:rsidRPr="00EB718F">
        <w:rPr>
          <w:rFonts w:ascii="Arial" w:hAnsi="Arial"/>
          <w:color w:val="auto"/>
          <w:sz w:val="22"/>
          <w:szCs w:val="22"/>
        </w:rPr>
        <w:t xml:space="preserve">week </w:t>
      </w:r>
      <w:r w:rsidRPr="00EB718F">
        <w:rPr>
          <w:rFonts w:ascii="Arial" w:hAnsi="Arial"/>
          <w:color w:val="auto"/>
          <w:sz w:val="22"/>
          <w:szCs w:val="22"/>
        </w:rPr>
        <w:t>to the</w:t>
      </w:r>
      <w:r w:rsidR="0083068F" w:rsidRPr="00EB718F">
        <w:rPr>
          <w:rFonts w:ascii="Arial" w:hAnsi="Arial"/>
          <w:color w:val="auto"/>
          <w:sz w:val="22"/>
          <w:szCs w:val="22"/>
        </w:rPr>
        <w:t xml:space="preserve"> </w:t>
      </w:r>
      <w:r w:rsidR="009D4420">
        <w:rPr>
          <w:rFonts w:ascii="Arial" w:hAnsi="Arial"/>
          <w:color w:val="auto"/>
          <w:sz w:val="22"/>
          <w:szCs w:val="22"/>
        </w:rPr>
        <w:t>Sage</w:t>
      </w:r>
      <w:r w:rsidRPr="00EB718F">
        <w:rPr>
          <w:rFonts w:ascii="Arial" w:hAnsi="Arial"/>
          <w:color w:val="auto"/>
          <w:sz w:val="22"/>
          <w:szCs w:val="22"/>
        </w:rPr>
        <w:t xml:space="preserve"> accounting package. A c</w:t>
      </w:r>
      <w:r w:rsidR="00244255" w:rsidRPr="00EB718F">
        <w:rPr>
          <w:rFonts w:ascii="Arial" w:hAnsi="Arial"/>
          <w:color w:val="auto"/>
          <w:sz w:val="22"/>
          <w:szCs w:val="22"/>
        </w:rPr>
        <w:t xml:space="preserve">ash </w:t>
      </w:r>
      <w:r w:rsidRPr="00EB718F">
        <w:rPr>
          <w:rFonts w:ascii="Arial" w:hAnsi="Arial"/>
          <w:color w:val="auto"/>
          <w:sz w:val="22"/>
          <w:szCs w:val="22"/>
        </w:rPr>
        <w:t>f</w:t>
      </w:r>
      <w:r w:rsidR="00244255" w:rsidRPr="00EB718F">
        <w:rPr>
          <w:rFonts w:ascii="Arial" w:hAnsi="Arial"/>
          <w:color w:val="auto"/>
          <w:sz w:val="22"/>
          <w:szCs w:val="22"/>
        </w:rPr>
        <w:t xml:space="preserve">low statement </w:t>
      </w:r>
      <w:r w:rsidRPr="00EB718F">
        <w:rPr>
          <w:rFonts w:ascii="Arial" w:hAnsi="Arial"/>
          <w:color w:val="auto"/>
          <w:sz w:val="22"/>
          <w:szCs w:val="22"/>
        </w:rPr>
        <w:t xml:space="preserve">is produced </w:t>
      </w:r>
      <w:r w:rsidR="00244255" w:rsidRPr="00EB718F">
        <w:rPr>
          <w:rFonts w:ascii="Arial" w:hAnsi="Arial"/>
          <w:color w:val="auto"/>
          <w:sz w:val="22"/>
          <w:szCs w:val="22"/>
        </w:rPr>
        <w:t xml:space="preserve">for the </w:t>
      </w:r>
      <w:r w:rsidR="009562FD" w:rsidRPr="00EB718F">
        <w:rPr>
          <w:rFonts w:ascii="Arial" w:hAnsi="Arial"/>
          <w:color w:val="auto"/>
          <w:sz w:val="22"/>
          <w:szCs w:val="22"/>
        </w:rPr>
        <w:t xml:space="preserve">CFO </w:t>
      </w:r>
      <w:r w:rsidR="00244255" w:rsidRPr="00EB718F">
        <w:rPr>
          <w:rFonts w:ascii="Arial" w:hAnsi="Arial"/>
          <w:color w:val="auto"/>
          <w:sz w:val="22"/>
          <w:szCs w:val="22"/>
        </w:rPr>
        <w:t xml:space="preserve">who </w:t>
      </w:r>
      <w:r w:rsidR="009562FD" w:rsidRPr="00EB718F">
        <w:rPr>
          <w:rFonts w:ascii="Arial" w:hAnsi="Arial"/>
          <w:color w:val="auto"/>
          <w:sz w:val="22"/>
          <w:szCs w:val="22"/>
        </w:rPr>
        <w:t>discusse</w:t>
      </w:r>
      <w:r w:rsidR="009205C3" w:rsidRPr="00EB718F">
        <w:rPr>
          <w:rFonts w:ascii="Arial" w:hAnsi="Arial"/>
          <w:color w:val="auto"/>
          <w:sz w:val="22"/>
          <w:szCs w:val="22"/>
        </w:rPr>
        <w:t>s</w:t>
      </w:r>
      <w:r w:rsidR="009562FD" w:rsidRPr="00EB718F">
        <w:rPr>
          <w:rFonts w:ascii="Arial" w:hAnsi="Arial"/>
          <w:color w:val="auto"/>
          <w:sz w:val="22"/>
          <w:szCs w:val="22"/>
        </w:rPr>
        <w:t xml:space="preserve"> </w:t>
      </w:r>
      <w:r w:rsidR="00244255" w:rsidRPr="00EB718F">
        <w:rPr>
          <w:rFonts w:ascii="Arial" w:hAnsi="Arial"/>
          <w:color w:val="auto"/>
          <w:sz w:val="22"/>
          <w:szCs w:val="22"/>
        </w:rPr>
        <w:t xml:space="preserve">any large </w:t>
      </w:r>
      <w:r w:rsidR="009562FD" w:rsidRPr="00EB718F">
        <w:rPr>
          <w:rFonts w:ascii="Arial" w:hAnsi="Arial"/>
          <w:color w:val="auto"/>
          <w:sz w:val="22"/>
          <w:szCs w:val="22"/>
        </w:rPr>
        <w:t>un</w:t>
      </w:r>
      <w:r w:rsidR="00244255" w:rsidRPr="00EB718F">
        <w:rPr>
          <w:rFonts w:ascii="Arial" w:hAnsi="Arial"/>
          <w:color w:val="auto"/>
          <w:sz w:val="22"/>
          <w:szCs w:val="22"/>
        </w:rPr>
        <w:t>expected payments</w:t>
      </w:r>
      <w:r w:rsidRPr="00EB718F">
        <w:rPr>
          <w:rFonts w:ascii="Arial" w:hAnsi="Arial"/>
          <w:color w:val="auto"/>
          <w:sz w:val="22"/>
          <w:szCs w:val="22"/>
        </w:rPr>
        <w:t xml:space="preserve"> or amendments within the last </w:t>
      </w:r>
      <w:r w:rsidR="00F0045E" w:rsidRPr="00EB718F">
        <w:rPr>
          <w:rFonts w:ascii="Arial" w:hAnsi="Arial"/>
          <w:color w:val="auto"/>
          <w:sz w:val="22"/>
          <w:szCs w:val="22"/>
        </w:rPr>
        <w:t>month’s</w:t>
      </w:r>
      <w:r w:rsidRPr="00EB718F">
        <w:rPr>
          <w:rFonts w:ascii="Arial" w:hAnsi="Arial"/>
          <w:color w:val="auto"/>
          <w:sz w:val="22"/>
          <w:szCs w:val="22"/>
        </w:rPr>
        <w:t xml:space="preserve"> activity</w:t>
      </w:r>
      <w:r w:rsidR="009562FD" w:rsidRPr="00EB718F">
        <w:rPr>
          <w:rFonts w:ascii="Arial" w:hAnsi="Arial"/>
          <w:color w:val="auto"/>
          <w:sz w:val="22"/>
          <w:szCs w:val="22"/>
        </w:rPr>
        <w:t xml:space="preserve"> to the CEO or (Executive) Principals</w:t>
      </w:r>
      <w:r w:rsidR="002014FF" w:rsidRPr="00EB718F">
        <w:rPr>
          <w:rFonts w:ascii="Arial" w:hAnsi="Arial"/>
          <w:color w:val="auto"/>
          <w:sz w:val="22"/>
          <w:szCs w:val="22"/>
        </w:rPr>
        <w:t>,</w:t>
      </w:r>
      <w:r w:rsidR="009562FD" w:rsidRPr="00EB718F">
        <w:rPr>
          <w:rFonts w:ascii="Arial" w:hAnsi="Arial"/>
          <w:color w:val="auto"/>
          <w:sz w:val="22"/>
          <w:szCs w:val="22"/>
        </w:rPr>
        <w:t xml:space="preserve"> as appropriate</w:t>
      </w:r>
      <w:r w:rsidR="00244255" w:rsidRPr="00EB718F">
        <w:rPr>
          <w:rFonts w:ascii="Arial" w:hAnsi="Arial"/>
          <w:color w:val="auto"/>
          <w:sz w:val="22"/>
          <w:szCs w:val="22"/>
        </w:rPr>
        <w:t>.</w:t>
      </w:r>
    </w:p>
    <w:p w:rsidR="000501D5" w:rsidRPr="00FE6562" w:rsidRDefault="00DB6319" w:rsidP="00014AB2">
      <w:pPr>
        <w:numPr>
          <w:ilvl w:val="0"/>
          <w:numId w:val="12"/>
        </w:numPr>
        <w:tabs>
          <w:tab w:val="clear" w:pos="720"/>
          <w:tab w:val="right" w:pos="6804"/>
          <w:tab w:val="right" w:pos="8364"/>
        </w:tabs>
        <w:ind w:left="1080" w:right="57"/>
        <w:jc w:val="both"/>
        <w:rPr>
          <w:rFonts w:ascii="Arial" w:hAnsi="Arial"/>
          <w:color w:val="auto"/>
          <w:sz w:val="22"/>
          <w:szCs w:val="22"/>
        </w:rPr>
      </w:pPr>
      <w:r w:rsidRPr="00FE6562">
        <w:rPr>
          <w:rFonts w:ascii="Arial" w:hAnsi="Arial"/>
          <w:color w:val="auto"/>
          <w:sz w:val="22"/>
          <w:szCs w:val="22"/>
        </w:rPr>
        <w:t xml:space="preserve">All relevant parties are made </w:t>
      </w:r>
      <w:r w:rsidR="00244255" w:rsidRPr="00FE6562">
        <w:rPr>
          <w:rFonts w:ascii="Arial" w:hAnsi="Arial"/>
          <w:color w:val="auto"/>
          <w:sz w:val="22"/>
          <w:szCs w:val="22"/>
        </w:rPr>
        <w:t xml:space="preserve">aware of </w:t>
      </w:r>
      <w:r w:rsidRPr="00FE6562">
        <w:rPr>
          <w:rFonts w:ascii="Arial" w:hAnsi="Arial"/>
          <w:color w:val="auto"/>
          <w:sz w:val="22"/>
          <w:szCs w:val="22"/>
        </w:rPr>
        <w:t xml:space="preserve">any </w:t>
      </w:r>
      <w:r w:rsidR="00244255" w:rsidRPr="00FE6562">
        <w:rPr>
          <w:rFonts w:ascii="Arial" w:hAnsi="Arial"/>
          <w:color w:val="auto"/>
          <w:sz w:val="22"/>
          <w:szCs w:val="22"/>
        </w:rPr>
        <w:t>large payments which could cause problems</w:t>
      </w:r>
      <w:r w:rsidR="007B2B8C" w:rsidRPr="00FE6562">
        <w:rPr>
          <w:rFonts w:ascii="Arial" w:hAnsi="Arial"/>
          <w:color w:val="auto"/>
          <w:sz w:val="22"/>
          <w:szCs w:val="22"/>
        </w:rPr>
        <w:t xml:space="preserve"> due to payment limits or cash flows.</w:t>
      </w:r>
    </w:p>
    <w:p w:rsidR="000501D5" w:rsidRPr="00FE6562" w:rsidRDefault="007B2B8C" w:rsidP="00014AB2">
      <w:pPr>
        <w:numPr>
          <w:ilvl w:val="0"/>
          <w:numId w:val="12"/>
        </w:numPr>
        <w:tabs>
          <w:tab w:val="clear" w:pos="720"/>
          <w:tab w:val="right" w:pos="6804"/>
          <w:tab w:val="right" w:pos="8364"/>
        </w:tabs>
        <w:ind w:left="1080" w:right="57"/>
        <w:jc w:val="both"/>
        <w:rPr>
          <w:rFonts w:ascii="Arial" w:hAnsi="Arial"/>
          <w:color w:val="auto"/>
          <w:sz w:val="22"/>
          <w:szCs w:val="22"/>
        </w:rPr>
      </w:pPr>
      <w:r w:rsidRPr="00FE6562">
        <w:rPr>
          <w:rFonts w:ascii="Arial" w:hAnsi="Arial"/>
          <w:color w:val="auto"/>
          <w:sz w:val="22"/>
          <w:szCs w:val="22"/>
        </w:rPr>
        <w:t>We will i</w:t>
      </w:r>
      <w:r w:rsidR="00244255" w:rsidRPr="00FE6562">
        <w:rPr>
          <w:rFonts w:ascii="Arial" w:hAnsi="Arial"/>
          <w:color w:val="auto"/>
          <w:sz w:val="22"/>
          <w:szCs w:val="22"/>
        </w:rPr>
        <w:t>nform the E</w:t>
      </w:r>
      <w:r w:rsidR="009562FD" w:rsidRPr="00FE6562">
        <w:rPr>
          <w:rFonts w:ascii="Arial" w:hAnsi="Arial"/>
          <w:color w:val="auto"/>
          <w:sz w:val="22"/>
          <w:szCs w:val="22"/>
        </w:rPr>
        <w:t>S</w:t>
      </w:r>
      <w:r w:rsidR="00244255" w:rsidRPr="00FE6562">
        <w:rPr>
          <w:rFonts w:ascii="Arial" w:hAnsi="Arial"/>
          <w:color w:val="auto"/>
          <w:sz w:val="22"/>
          <w:szCs w:val="22"/>
        </w:rPr>
        <w:t xml:space="preserve">FA if </w:t>
      </w:r>
      <w:r w:rsidRPr="00FE6562">
        <w:rPr>
          <w:rFonts w:ascii="Arial" w:hAnsi="Arial"/>
          <w:color w:val="auto"/>
          <w:sz w:val="22"/>
          <w:szCs w:val="22"/>
        </w:rPr>
        <w:t xml:space="preserve">there is any </w:t>
      </w:r>
      <w:r w:rsidR="00244255" w:rsidRPr="00FE6562">
        <w:rPr>
          <w:rFonts w:ascii="Arial" w:hAnsi="Arial"/>
          <w:color w:val="auto"/>
          <w:sz w:val="22"/>
          <w:szCs w:val="22"/>
        </w:rPr>
        <w:t>anticipat</w:t>
      </w:r>
      <w:r w:rsidRPr="00FE6562">
        <w:rPr>
          <w:rFonts w:ascii="Arial" w:hAnsi="Arial"/>
          <w:color w:val="auto"/>
          <w:sz w:val="22"/>
          <w:szCs w:val="22"/>
        </w:rPr>
        <w:t xml:space="preserve">ion of </w:t>
      </w:r>
      <w:r w:rsidR="00244255" w:rsidRPr="00FE6562">
        <w:rPr>
          <w:rFonts w:ascii="Arial" w:hAnsi="Arial"/>
          <w:color w:val="auto"/>
          <w:sz w:val="22"/>
          <w:szCs w:val="22"/>
        </w:rPr>
        <w:t xml:space="preserve">a temporary </w:t>
      </w:r>
      <w:r w:rsidR="009562FD" w:rsidRPr="00FE6562">
        <w:rPr>
          <w:rFonts w:ascii="Arial" w:hAnsi="Arial"/>
          <w:color w:val="auto"/>
          <w:sz w:val="22"/>
          <w:szCs w:val="22"/>
        </w:rPr>
        <w:t xml:space="preserve">cash flow </w:t>
      </w:r>
      <w:r w:rsidR="00244255" w:rsidRPr="00FE6562">
        <w:rPr>
          <w:rFonts w:ascii="Arial" w:hAnsi="Arial"/>
          <w:color w:val="auto"/>
          <w:sz w:val="22"/>
          <w:szCs w:val="22"/>
        </w:rPr>
        <w:t>problem</w:t>
      </w:r>
      <w:r w:rsidRPr="00FE6562">
        <w:rPr>
          <w:rFonts w:ascii="Arial" w:hAnsi="Arial"/>
          <w:color w:val="auto"/>
          <w:sz w:val="22"/>
          <w:szCs w:val="22"/>
        </w:rPr>
        <w:t xml:space="preserve"> with r</w:t>
      </w:r>
      <w:r w:rsidR="00244255" w:rsidRPr="00FE6562">
        <w:rPr>
          <w:rFonts w:ascii="Arial" w:hAnsi="Arial"/>
          <w:color w:val="auto"/>
          <w:sz w:val="22"/>
          <w:szCs w:val="22"/>
        </w:rPr>
        <w:t>eason</w:t>
      </w:r>
      <w:r w:rsidRPr="00FE6562">
        <w:rPr>
          <w:rFonts w:ascii="Arial" w:hAnsi="Arial"/>
          <w:color w:val="auto"/>
          <w:sz w:val="22"/>
          <w:szCs w:val="22"/>
        </w:rPr>
        <w:t>s</w:t>
      </w:r>
      <w:r w:rsidR="009562FD" w:rsidRPr="00FE6562">
        <w:rPr>
          <w:rFonts w:ascii="Arial" w:hAnsi="Arial"/>
          <w:color w:val="auto"/>
          <w:sz w:val="22"/>
          <w:szCs w:val="22"/>
        </w:rPr>
        <w:t xml:space="preserve"> for the problem</w:t>
      </w:r>
      <w:r w:rsidRPr="00FE6562">
        <w:rPr>
          <w:rFonts w:ascii="Arial" w:hAnsi="Arial"/>
          <w:color w:val="auto"/>
          <w:sz w:val="22"/>
          <w:szCs w:val="22"/>
        </w:rPr>
        <w:t xml:space="preserve">. </w:t>
      </w:r>
    </w:p>
    <w:p w:rsidR="007B2B8C" w:rsidRPr="00FE6562" w:rsidRDefault="007B2B8C" w:rsidP="00014AB2">
      <w:pPr>
        <w:numPr>
          <w:ilvl w:val="0"/>
          <w:numId w:val="12"/>
        </w:numPr>
        <w:tabs>
          <w:tab w:val="clear" w:pos="720"/>
          <w:tab w:val="right" w:pos="6804"/>
          <w:tab w:val="right" w:pos="8364"/>
        </w:tabs>
        <w:ind w:left="1080" w:right="57"/>
        <w:jc w:val="both"/>
        <w:rPr>
          <w:rFonts w:ascii="Arial" w:hAnsi="Arial"/>
          <w:color w:val="auto"/>
          <w:sz w:val="22"/>
          <w:szCs w:val="22"/>
        </w:rPr>
      </w:pPr>
      <w:r w:rsidRPr="00FE6562">
        <w:rPr>
          <w:rFonts w:ascii="Arial" w:hAnsi="Arial"/>
          <w:color w:val="auto"/>
          <w:sz w:val="22"/>
          <w:szCs w:val="22"/>
        </w:rPr>
        <w:t xml:space="preserve">Cash flow is monitored to ensure there is parity between cash </w:t>
      </w:r>
      <w:r w:rsidR="00244255" w:rsidRPr="00FE6562">
        <w:rPr>
          <w:rFonts w:ascii="Arial" w:hAnsi="Arial"/>
          <w:color w:val="auto"/>
          <w:sz w:val="22"/>
          <w:szCs w:val="22"/>
        </w:rPr>
        <w:t>flow and budget expenditure.</w:t>
      </w:r>
    </w:p>
    <w:p w:rsidR="00247350" w:rsidRPr="00FE6562" w:rsidRDefault="00247350" w:rsidP="00247350">
      <w:pPr>
        <w:tabs>
          <w:tab w:val="right" w:pos="6804"/>
          <w:tab w:val="right" w:pos="8364"/>
        </w:tabs>
        <w:ind w:right="57"/>
        <w:jc w:val="both"/>
        <w:rPr>
          <w:rFonts w:ascii="Arial" w:hAnsi="Arial"/>
          <w:color w:val="auto"/>
          <w:sz w:val="22"/>
          <w:szCs w:val="22"/>
        </w:rPr>
      </w:pPr>
    </w:p>
    <w:p w:rsidR="00247350" w:rsidRDefault="00247350" w:rsidP="00E66B4B">
      <w:pPr>
        <w:ind w:right="57"/>
        <w:jc w:val="both"/>
        <w:rPr>
          <w:rFonts w:ascii="Arial" w:hAnsi="Arial"/>
          <w:b/>
          <w:color w:val="auto"/>
          <w:sz w:val="22"/>
          <w:szCs w:val="22"/>
        </w:rPr>
      </w:pPr>
      <w:r w:rsidRPr="00FE6562">
        <w:rPr>
          <w:rFonts w:ascii="Arial" w:hAnsi="Arial"/>
          <w:color w:val="auto"/>
          <w:sz w:val="22"/>
          <w:szCs w:val="22"/>
        </w:rPr>
        <w:t>10.</w:t>
      </w:r>
      <w:r w:rsidR="00EE3125" w:rsidRPr="00FE6562">
        <w:rPr>
          <w:rFonts w:ascii="Arial" w:hAnsi="Arial"/>
          <w:color w:val="auto"/>
          <w:sz w:val="22"/>
          <w:szCs w:val="22"/>
        </w:rPr>
        <w:t>6</w:t>
      </w:r>
      <w:r w:rsidRPr="00FE6562">
        <w:rPr>
          <w:rFonts w:ascii="Arial" w:hAnsi="Arial"/>
          <w:color w:val="auto"/>
          <w:sz w:val="22"/>
          <w:szCs w:val="22"/>
        </w:rPr>
        <w:tab/>
      </w:r>
      <w:r w:rsidRPr="00FE6562">
        <w:rPr>
          <w:rFonts w:ascii="Arial" w:hAnsi="Arial"/>
          <w:b/>
          <w:color w:val="auto"/>
          <w:sz w:val="22"/>
          <w:szCs w:val="22"/>
        </w:rPr>
        <w:t>Bank Reconciliation</w:t>
      </w:r>
    </w:p>
    <w:p w:rsidR="00EB718F" w:rsidRPr="00FE6562" w:rsidRDefault="00EB718F" w:rsidP="00E66B4B">
      <w:pPr>
        <w:ind w:right="57"/>
        <w:jc w:val="both"/>
        <w:rPr>
          <w:rFonts w:ascii="Arial" w:hAnsi="Arial"/>
          <w:b/>
          <w:color w:val="auto"/>
          <w:sz w:val="22"/>
          <w:szCs w:val="22"/>
        </w:rPr>
      </w:pPr>
    </w:p>
    <w:p w:rsidR="000501D5" w:rsidRPr="00FE6562" w:rsidRDefault="00244255" w:rsidP="00BA3FAE">
      <w:pPr>
        <w:spacing w:after="120"/>
        <w:ind w:left="720" w:right="57"/>
        <w:jc w:val="both"/>
        <w:rPr>
          <w:rFonts w:ascii="Arial" w:hAnsi="Arial"/>
          <w:color w:val="auto"/>
          <w:sz w:val="22"/>
          <w:szCs w:val="22"/>
        </w:rPr>
      </w:pPr>
      <w:r w:rsidRPr="00FE6562">
        <w:rPr>
          <w:rFonts w:ascii="Arial" w:hAnsi="Arial"/>
          <w:color w:val="auto"/>
          <w:sz w:val="22"/>
          <w:szCs w:val="22"/>
        </w:rPr>
        <w:t xml:space="preserve">The bank is reconciled on a </w:t>
      </w:r>
      <w:r w:rsidR="004202E9">
        <w:rPr>
          <w:rFonts w:ascii="Arial" w:hAnsi="Arial"/>
          <w:color w:val="auto"/>
          <w:sz w:val="22"/>
          <w:szCs w:val="22"/>
        </w:rPr>
        <w:t xml:space="preserve">working </w:t>
      </w:r>
      <w:r w:rsidR="0083068F" w:rsidRPr="00FE6562">
        <w:rPr>
          <w:rFonts w:ascii="Arial" w:hAnsi="Arial"/>
          <w:color w:val="auto"/>
          <w:sz w:val="22"/>
          <w:szCs w:val="22"/>
        </w:rPr>
        <w:t xml:space="preserve">weekly </w:t>
      </w:r>
      <w:r w:rsidRPr="00FE6562">
        <w:rPr>
          <w:rFonts w:ascii="Arial" w:hAnsi="Arial"/>
          <w:color w:val="auto"/>
          <w:sz w:val="22"/>
          <w:szCs w:val="22"/>
        </w:rPr>
        <w:t>basis</w:t>
      </w:r>
      <w:r w:rsidR="004202E9">
        <w:rPr>
          <w:rFonts w:ascii="Arial" w:hAnsi="Arial"/>
          <w:color w:val="auto"/>
          <w:sz w:val="22"/>
          <w:szCs w:val="22"/>
        </w:rPr>
        <w:t xml:space="preserve">, subject to term time only staff contracts, </w:t>
      </w:r>
      <w:r w:rsidR="00C76CFA" w:rsidRPr="00FE6562">
        <w:rPr>
          <w:rFonts w:ascii="Arial" w:hAnsi="Arial"/>
          <w:color w:val="auto"/>
          <w:sz w:val="22"/>
          <w:szCs w:val="22"/>
        </w:rPr>
        <w:t>by</w:t>
      </w:r>
      <w:r w:rsidR="00F616D5" w:rsidRPr="00FE6562">
        <w:rPr>
          <w:rFonts w:ascii="Arial" w:hAnsi="Arial"/>
          <w:color w:val="auto"/>
          <w:sz w:val="22"/>
          <w:szCs w:val="22"/>
        </w:rPr>
        <w:t xml:space="preserve"> </w:t>
      </w:r>
      <w:r w:rsidR="009205C3">
        <w:rPr>
          <w:rFonts w:ascii="Arial" w:hAnsi="Arial"/>
          <w:color w:val="auto"/>
          <w:sz w:val="22"/>
          <w:szCs w:val="22"/>
        </w:rPr>
        <w:t>t</w:t>
      </w:r>
      <w:r w:rsidRPr="00FE6562">
        <w:rPr>
          <w:rFonts w:ascii="Arial" w:hAnsi="Arial"/>
          <w:color w:val="auto"/>
          <w:sz w:val="22"/>
          <w:szCs w:val="22"/>
        </w:rPr>
        <w:t xml:space="preserve">he Finance </w:t>
      </w:r>
      <w:r w:rsidR="009562FD" w:rsidRPr="00FE6562">
        <w:rPr>
          <w:rFonts w:ascii="Arial" w:hAnsi="Arial"/>
          <w:color w:val="auto"/>
          <w:sz w:val="22"/>
          <w:szCs w:val="22"/>
        </w:rPr>
        <w:t>(</w:t>
      </w:r>
      <w:r w:rsidR="00574755" w:rsidRPr="00FE6562">
        <w:rPr>
          <w:rFonts w:ascii="Arial" w:hAnsi="Arial"/>
          <w:color w:val="auto"/>
          <w:sz w:val="22"/>
          <w:szCs w:val="22"/>
        </w:rPr>
        <w:t>and Operations</w:t>
      </w:r>
      <w:r w:rsidR="009562FD" w:rsidRPr="00FE6562">
        <w:rPr>
          <w:rFonts w:ascii="Arial" w:hAnsi="Arial"/>
          <w:color w:val="auto"/>
          <w:sz w:val="22"/>
          <w:szCs w:val="22"/>
        </w:rPr>
        <w:t xml:space="preserve">) </w:t>
      </w:r>
      <w:r w:rsidRPr="00FE6562">
        <w:rPr>
          <w:rFonts w:ascii="Arial" w:hAnsi="Arial"/>
          <w:color w:val="auto"/>
          <w:sz w:val="22"/>
          <w:szCs w:val="22"/>
        </w:rPr>
        <w:t>Manager</w:t>
      </w:r>
      <w:r w:rsidR="00C76CFA" w:rsidRPr="00FE6562">
        <w:rPr>
          <w:rFonts w:ascii="Arial" w:hAnsi="Arial"/>
          <w:color w:val="auto"/>
          <w:sz w:val="22"/>
          <w:szCs w:val="22"/>
        </w:rPr>
        <w:t>/Assistant Finance Manager</w:t>
      </w:r>
      <w:r w:rsidR="000837D6" w:rsidRPr="00FE6562">
        <w:rPr>
          <w:rFonts w:ascii="Arial" w:hAnsi="Arial"/>
          <w:color w:val="auto"/>
          <w:sz w:val="22"/>
          <w:szCs w:val="22"/>
        </w:rPr>
        <w:t xml:space="preserve"> as they are</w:t>
      </w:r>
      <w:r w:rsidRPr="00FE6562">
        <w:rPr>
          <w:rFonts w:ascii="Arial" w:hAnsi="Arial"/>
          <w:color w:val="auto"/>
          <w:sz w:val="22"/>
          <w:szCs w:val="22"/>
        </w:rPr>
        <w:t xml:space="preserve"> responsible for the </w:t>
      </w:r>
      <w:r w:rsidR="007B2B8C" w:rsidRPr="00FE6562">
        <w:rPr>
          <w:rFonts w:ascii="Arial" w:hAnsi="Arial"/>
          <w:color w:val="auto"/>
          <w:sz w:val="22"/>
          <w:szCs w:val="22"/>
        </w:rPr>
        <w:t>b</w:t>
      </w:r>
      <w:r w:rsidRPr="00FE6562">
        <w:rPr>
          <w:rFonts w:ascii="Arial" w:hAnsi="Arial"/>
          <w:color w:val="auto"/>
          <w:sz w:val="22"/>
          <w:szCs w:val="22"/>
        </w:rPr>
        <w:t xml:space="preserve">ank </w:t>
      </w:r>
      <w:r w:rsidR="007B2B8C" w:rsidRPr="00FE6562">
        <w:rPr>
          <w:rFonts w:ascii="Arial" w:hAnsi="Arial"/>
          <w:color w:val="auto"/>
          <w:sz w:val="22"/>
          <w:szCs w:val="22"/>
        </w:rPr>
        <w:t>r</w:t>
      </w:r>
      <w:r w:rsidRPr="00FE6562">
        <w:rPr>
          <w:rFonts w:ascii="Arial" w:hAnsi="Arial"/>
          <w:color w:val="auto"/>
          <w:sz w:val="22"/>
          <w:szCs w:val="22"/>
        </w:rPr>
        <w:t xml:space="preserve">econciliation. This is done through the </w:t>
      </w:r>
      <w:r w:rsidR="0083068F" w:rsidRPr="00FE6562">
        <w:rPr>
          <w:rFonts w:ascii="Arial" w:hAnsi="Arial"/>
          <w:color w:val="auto"/>
          <w:sz w:val="22"/>
          <w:szCs w:val="22"/>
        </w:rPr>
        <w:t>Bank R</w:t>
      </w:r>
      <w:r w:rsidRPr="00FE6562">
        <w:rPr>
          <w:rFonts w:ascii="Arial" w:hAnsi="Arial"/>
          <w:color w:val="auto"/>
          <w:sz w:val="22"/>
          <w:szCs w:val="22"/>
        </w:rPr>
        <w:t xml:space="preserve">econciliation section on </w:t>
      </w:r>
      <w:r w:rsidR="009D4420">
        <w:rPr>
          <w:rFonts w:ascii="Arial" w:hAnsi="Arial"/>
          <w:color w:val="auto"/>
          <w:sz w:val="22"/>
          <w:szCs w:val="22"/>
        </w:rPr>
        <w:t>Sage</w:t>
      </w:r>
      <w:r w:rsidRPr="00FE6562">
        <w:rPr>
          <w:rFonts w:ascii="Arial" w:hAnsi="Arial"/>
          <w:color w:val="auto"/>
          <w:sz w:val="22"/>
          <w:szCs w:val="22"/>
        </w:rPr>
        <w:t xml:space="preserve"> and each </w:t>
      </w:r>
      <w:r w:rsidR="0083068F" w:rsidRPr="00FE6562">
        <w:rPr>
          <w:rFonts w:ascii="Arial" w:hAnsi="Arial"/>
          <w:color w:val="auto"/>
          <w:sz w:val="22"/>
          <w:szCs w:val="22"/>
        </w:rPr>
        <w:t xml:space="preserve">week </w:t>
      </w:r>
      <w:r w:rsidRPr="00FE6562">
        <w:rPr>
          <w:rFonts w:ascii="Arial" w:hAnsi="Arial"/>
          <w:color w:val="auto"/>
          <w:sz w:val="22"/>
          <w:szCs w:val="22"/>
        </w:rPr>
        <w:t>is signed of</w:t>
      </w:r>
      <w:r w:rsidR="00F616D5" w:rsidRPr="00FE6562">
        <w:rPr>
          <w:rFonts w:ascii="Arial" w:hAnsi="Arial"/>
          <w:color w:val="auto"/>
          <w:sz w:val="22"/>
          <w:szCs w:val="22"/>
        </w:rPr>
        <w:t>f and filed for audit purposes</w:t>
      </w:r>
      <w:r w:rsidR="0083068F" w:rsidRPr="00FE6562">
        <w:rPr>
          <w:rFonts w:ascii="Arial" w:hAnsi="Arial"/>
          <w:color w:val="auto"/>
          <w:sz w:val="22"/>
          <w:szCs w:val="22"/>
        </w:rPr>
        <w:t xml:space="preserve"> and then checked and countersigned</w:t>
      </w:r>
      <w:r w:rsidR="00F616D5" w:rsidRPr="00FE6562">
        <w:rPr>
          <w:rFonts w:ascii="Arial" w:hAnsi="Arial"/>
          <w:color w:val="auto"/>
          <w:sz w:val="22"/>
          <w:szCs w:val="22"/>
        </w:rPr>
        <w:t>.</w:t>
      </w:r>
      <w:r w:rsidR="00247350" w:rsidRPr="00FE6562">
        <w:rPr>
          <w:rFonts w:ascii="Arial" w:hAnsi="Arial"/>
          <w:color w:val="auto"/>
          <w:sz w:val="22"/>
          <w:szCs w:val="22"/>
        </w:rPr>
        <w:t xml:space="preserve"> </w:t>
      </w:r>
      <w:r w:rsidRPr="00FE6562">
        <w:rPr>
          <w:rFonts w:ascii="Arial" w:hAnsi="Arial"/>
          <w:color w:val="auto"/>
          <w:sz w:val="22"/>
          <w:szCs w:val="22"/>
        </w:rPr>
        <w:t xml:space="preserve">This is done for all bank accounts, including </w:t>
      </w:r>
      <w:r w:rsidR="007B2B8C" w:rsidRPr="00FE6562">
        <w:rPr>
          <w:rFonts w:ascii="Arial" w:hAnsi="Arial"/>
          <w:color w:val="auto"/>
          <w:sz w:val="22"/>
          <w:szCs w:val="22"/>
        </w:rPr>
        <w:t>any c</w:t>
      </w:r>
      <w:r w:rsidRPr="00FE6562">
        <w:rPr>
          <w:rFonts w:ascii="Arial" w:hAnsi="Arial"/>
          <w:color w:val="auto"/>
          <w:sz w:val="22"/>
          <w:szCs w:val="22"/>
        </w:rPr>
        <w:t xml:space="preserve">urrent </w:t>
      </w:r>
      <w:r w:rsidR="007B2B8C" w:rsidRPr="00FE6562">
        <w:rPr>
          <w:rFonts w:ascii="Arial" w:hAnsi="Arial"/>
          <w:color w:val="auto"/>
          <w:sz w:val="22"/>
          <w:szCs w:val="22"/>
        </w:rPr>
        <w:t>a</w:t>
      </w:r>
      <w:r w:rsidRPr="00FE6562">
        <w:rPr>
          <w:rFonts w:ascii="Arial" w:hAnsi="Arial"/>
          <w:color w:val="auto"/>
          <w:sz w:val="22"/>
          <w:szCs w:val="22"/>
        </w:rPr>
        <w:t xml:space="preserve">ccount, </w:t>
      </w:r>
      <w:r w:rsidR="007B2B8C" w:rsidRPr="00FE6562">
        <w:rPr>
          <w:rFonts w:ascii="Arial" w:hAnsi="Arial"/>
          <w:color w:val="auto"/>
          <w:sz w:val="22"/>
          <w:szCs w:val="22"/>
        </w:rPr>
        <w:t>e</w:t>
      </w:r>
      <w:r w:rsidRPr="00FE6562">
        <w:rPr>
          <w:rFonts w:ascii="Arial" w:hAnsi="Arial"/>
          <w:color w:val="auto"/>
          <w:sz w:val="22"/>
          <w:szCs w:val="22"/>
        </w:rPr>
        <w:t>ndowment</w:t>
      </w:r>
      <w:r w:rsidR="009562FD" w:rsidRPr="00FE6562">
        <w:rPr>
          <w:rFonts w:ascii="Arial" w:hAnsi="Arial"/>
          <w:color w:val="auto"/>
          <w:sz w:val="22"/>
          <w:szCs w:val="22"/>
        </w:rPr>
        <w:t xml:space="preserve">/trip </w:t>
      </w:r>
      <w:r w:rsidRPr="00FE6562">
        <w:rPr>
          <w:rFonts w:ascii="Arial" w:hAnsi="Arial"/>
          <w:color w:val="auto"/>
          <w:sz w:val="22"/>
          <w:szCs w:val="22"/>
        </w:rPr>
        <w:t xml:space="preserve">and </w:t>
      </w:r>
      <w:r w:rsidR="007B2B8C" w:rsidRPr="00FE6562">
        <w:rPr>
          <w:rFonts w:ascii="Arial" w:hAnsi="Arial"/>
          <w:color w:val="auto"/>
          <w:sz w:val="22"/>
          <w:szCs w:val="22"/>
        </w:rPr>
        <w:t>d</w:t>
      </w:r>
      <w:r w:rsidRPr="00FE6562">
        <w:rPr>
          <w:rFonts w:ascii="Arial" w:hAnsi="Arial"/>
          <w:color w:val="auto"/>
          <w:sz w:val="22"/>
          <w:szCs w:val="22"/>
        </w:rPr>
        <w:t>eposit account</w:t>
      </w:r>
      <w:r w:rsidR="007B2B8C" w:rsidRPr="00FE6562">
        <w:rPr>
          <w:rFonts w:ascii="Arial" w:hAnsi="Arial"/>
          <w:color w:val="auto"/>
          <w:sz w:val="22"/>
          <w:szCs w:val="22"/>
        </w:rPr>
        <w:t>s</w:t>
      </w:r>
      <w:r w:rsidRPr="00FE6562">
        <w:rPr>
          <w:rFonts w:ascii="Arial" w:hAnsi="Arial"/>
          <w:color w:val="auto"/>
          <w:sz w:val="22"/>
          <w:szCs w:val="22"/>
        </w:rPr>
        <w:t xml:space="preserve"> where applicable.</w:t>
      </w:r>
      <w:r w:rsidR="00E14BF0" w:rsidRPr="00FE6562">
        <w:rPr>
          <w:rFonts w:ascii="Arial" w:hAnsi="Arial"/>
          <w:color w:val="auto"/>
          <w:sz w:val="22"/>
          <w:szCs w:val="22"/>
        </w:rPr>
        <w:t xml:space="preserve"> </w:t>
      </w:r>
      <w:r w:rsidR="0083068F" w:rsidRPr="00FE6562">
        <w:rPr>
          <w:rFonts w:ascii="Arial" w:hAnsi="Arial"/>
          <w:color w:val="auto"/>
          <w:sz w:val="22"/>
          <w:szCs w:val="22"/>
        </w:rPr>
        <w:t xml:space="preserve">The </w:t>
      </w:r>
      <w:r w:rsidR="009205C3">
        <w:rPr>
          <w:rFonts w:ascii="Arial" w:hAnsi="Arial"/>
          <w:color w:val="auto"/>
          <w:sz w:val="22"/>
          <w:szCs w:val="22"/>
        </w:rPr>
        <w:t>s</w:t>
      </w:r>
      <w:r w:rsidR="0083068F" w:rsidRPr="00FE6562">
        <w:rPr>
          <w:rFonts w:ascii="Arial" w:hAnsi="Arial"/>
          <w:color w:val="auto"/>
          <w:sz w:val="22"/>
          <w:szCs w:val="22"/>
        </w:rPr>
        <w:t xml:space="preserve">econdary </w:t>
      </w:r>
      <w:r w:rsidR="00E14BF0" w:rsidRPr="00FE6562">
        <w:rPr>
          <w:rFonts w:ascii="Arial" w:hAnsi="Arial"/>
          <w:color w:val="auto"/>
          <w:sz w:val="22"/>
          <w:szCs w:val="22"/>
        </w:rPr>
        <w:t>checks</w:t>
      </w:r>
      <w:r w:rsidR="00F651AE" w:rsidRPr="00FE6562">
        <w:rPr>
          <w:rFonts w:ascii="Arial" w:hAnsi="Arial"/>
          <w:color w:val="auto"/>
          <w:sz w:val="22"/>
          <w:szCs w:val="22"/>
        </w:rPr>
        <w:t xml:space="preserve"> are</w:t>
      </w:r>
      <w:r w:rsidR="00E14BF0" w:rsidRPr="00FE6562">
        <w:rPr>
          <w:rFonts w:ascii="Arial" w:hAnsi="Arial"/>
          <w:color w:val="auto"/>
          <w:sz w:val="22"/>
          <w:szCs w:val="22"/>
        </w:rPr>
        <w:t xml:space="preserve"> to ensure accuracy but it is appreciated that for some academies the segregation of duty and chain of command is so linear that </w:t>
      </w:r>
      <w:r w:rsidR="00F851B2" w:rsidRPr="00FE6562">
        <w:rPr>
          <w:rFonts w:ascii="Arial" w:hAnsi="Arial"/>
          <w:color w:val="auto"/>
          <w:sz w:val="22"/>
          <w:szCs w:val="22"/>
        </w:rPr>
        <w:t xml:space="preserve">for it to be checked, </w:t>
      </w:r>
      <w:r w:rsidR="00762D13" w:rsidRPr="00FE6562">
        <w:rPr>
          <w:rFonts w:ascii="Arial" w:hAnsi="Arial"/>
          <w:color w:val="auto"/>
          <w:sz w:val="22"/>
          <w:szCs w:val="22"/>
        </w:rPr>
        <w:t>a copy</w:t>
      </w:r>
      <w:r w:rsidR="00F851B2" w:rsidRPr="00FE6562">
        <w:rPr>
          <w:rFonts w:ascii="Arial" w:hAnsi="Arial"/>
          <w:color w:val="auto"/>
          <w:sz w:val="22"/>
          <w:szCs w:val="22"/>
        </w:rPr>
        <w:t xml:space="preserve"> can be scanned to a </w:t>
      </w:r>
      <w:r w:rsidR="009205C3">
        <w:rPr>
          <w:rFonts w:ascii="Arial" w:hAnsi="Arial"/>
          <w:color w:val="auto"/>
          <w:sz w:val="22"/>
          <w:szCs w:val="22"/>
        </w:rPr>
        <w:t>Finance (and Operations) M</w:t>
      </w:r>
      <w:r w:rsidR="00F851B2" w:rsidRPr="00FE6562">
        <w:rPr>
          <w:rFonts w:ascii="Arial" w:hAnsi="Arial"/>
          <w:color w:val="auto"/>
          <w:sz w:val="22"/>
          <w:szCs w:val="22"/>
        </w:rPr>
        <w:t>anager</w:t>
      </w:r>
      <w:r w:rsidR="00F651AE" w:rsidRPr="00FE6562">
        <w:rPr>
          <w:rFonts w:ascii="Arial" w:hAnsi="Arial"/>
          <w:color w:val="auto"/>
          <w:sz w:val="22"/>
          <w:szCs w:val="22"/>
        </w:rPr>
        <w:t xml:space="preserve"> </w:t>
      </w:r>
      <w:r w:rsidR="00F851B2" w:rsidRPr="00FE6562">
        <w:rPr>
          <w:rFonts w:ascii="Arial" w:hAnsi="Arial"/>
          <w:color w:val="auto"/>
          <w:sz w:val="22"/>
          <w:szCs w:val="22"/>
        </w:rPr>
        <w:t>in another academy for checking and counter</w:t>
      </w:r>
      <w:r w:rsidR="009205C3">
        <w:rPr>
          <w:rFonts w:ascii="Arial" w:hAnsi="Arial"/>
          <w:color w:val="auto"/>
          <w:sz w:val="22"/>
          <w:szCs w:val="22"/>
        </w:rPr>
        <w:t>-</w:t>
      </w:r>
      <w:r w:rsidR="00F851B2" w:rsidRPr="00FE6562">
        <w:rPr>
          <w:rFonts w:ascii="Arial" w:hAnsi="Arial"/>
          <w:color w:val="auto"/>
          <w:sz w:val="22"/>
          <w:szCs w:val="22"/>
        </w:rPr>
        <w:t>sign</w:t>
      </w:r>
      <w:r w:rsidR="00762D13" w:rsidRPr="00FE6562">
        <w:rPr>
          <w:rFonts w:ascii="Arial" w:hAnsi="Arial"/>
          <w:color w:val="auto"/>
          <w:sz w:val="22"/>
          <w:szCs w:val="22"/>
        </w:rPr>
        <w:t>ing</w:t>
      </w:r>
      <w:r w:rsidR="00F851B2" w:rsidRPr="00FE6562">
        <w:rPr>
          <w:rFonts w:ascii="Arial" w:hAnsi="Arial"/>
          <w:color w:val="auto"/>
          <w:sz w:val="22"/>
          <w:szCs w:val="22"/>
        </w:rPr>
        <w:t>.</w:t>
      </w:r>
    </w:p>
    <w:p w:rsidR="000D187C" w:rsidRPr="00FE6562" w:rsidRDefault="000D187C" w:rsidP="000D187C">
      <w:pPr>
        <w:pStyle w:val="NoSpacing"/>
        <w:rPr>
          <w:sz w:val="22"/>
          <w:szCs w:val="22"/>
        </w:rPr>
      </w:pPr>
    </w:p>
    <w:p w:rsidR="000501D5" w:rsidRPr="00FE6562" w:rsidRDefault="00244255" w:rsidP="00BA3FAE">
      <w:pPr>
        <w:pStyle w:val="Level2"/>
        <w:jc w:val="both"/>
        <w:rPr>
          <w:color w:val="auto"/>
          <w:sz w:val="22"/>
          <w:szCs w:val="22"/>
        </w:rPr>
      </w:pPr>
      <w:bookmarkStart w:id="5" w:name="_Toc43024214"/>
      <w:r w:rsidRPr="00FE6562">
        <w:rPr>
          <w:color w:val="auto"/>
          <w:sz w:val="22"/>
          <w:szCs w:val="22"/>
        </w:rPr>
        <w:lastRenderedPageBreak/>
        <w:t>11.</w:t>
      </w:r>
      <w:r w:rsidRPr="00FE6562">
        <w:rPr>
          <w:color w:val="auto"/>
          <w:sz w:val="22"/>
          <w:szCs w:val="22"/>
        </w:rPr>
        <w:tab/>
        <w:t>Direct Debits</w:t>
      </w:r>
      <w:bookmarkEnd w:id="5"/>
    </w:p>
    <w:p w:rsidR="00BF7CF9" w:rsidRPr="00FE6562" w:rsidRDefault="00BF7CF9" w:rsidP="00BA3FAE">
      <w:pPr>
        <w:pStyle w:val="Level2"/>
        <w:jc w:val="both"/>
        <w:rPr>
          <w:color w:val="auto"/>
          <w:sz w:val="22"/>
          <w:szCs w:val="22"/>
        </w:rPr>
      </w:pPr>
    </w:p>
    <w:p w:rsidR="000501D5" w:rsidRPr="00FE6562" w:rsidRDefault="00244255" w:rsidP="00247350">
      <w:pPr>
        <w:tabs>
          <w:tab w:val="left" w:pos="1134"/>
          <w:tab w:val="right" w:pos="6804"/>
          <w:tab w:val="right" w:pos="8364"/>
        </w:tabs>
        <w:ind w:left="720" w:right="57"/>
        <w:jc w:val="both"/>
        <w:rPr>
          <w:rFonts w:ascii="Arial" w:hAnsi="Arial"/>
          <w:color w:val="auto"/>
          <w:sz w:val="22"/>
          <w:szCs w:val="22"/>
        </w:rPr>
      </w:pPr>
      <w:r w:rsidRPr="00FE6562">
        <w:rPr>
          <w:rFonts w:ascii="Arial" w:hAnsi="Arial"/>
          <w:color w:val="auto"/>
          <w:sz w:val="22"/>
          <w:szCs w:val="22"/>
        </w:rPr>
        <w:t>Direct debit</w:t>
      </w:r>
      <w:r w:rsidR="009562FD" w:rsidRPr="00FE6562">
        <w:rPr>
          <w:rFonts w:ascii="Arial" w:hAnsi="Arial"/>
          <w:color w:val="auto"/>
          <w:sz w:val="22"/>
          <w:szCs w:val="22"/>
        </w:rPr>
        <w:t>s</w:t>
      </w:r>
      <w:r w:rsidR="007B2B8C" w:rsidRPr="00FE6562">
        <w:rPr>
          <w:rFonts w:ascii="Arial" w:hAnsi="Arial"/>
          <w:color w:val="auto"/>
          <w:sz w:val="22"/>
          <w:szCs w:val="22"/>
        </w:rPr>
        <w:t xml:space="preserve"> are used only </w:t>
      </w:r>
      <w:r w:rsidRPr="00FE6562">
        <w:rPr>
          <w:rFonts w:ascii="Arial" w:hAnsi="Arial"/>
          <w:color w:val="auto"/>
          <w:sz w:val="22"/>
          <w:szCs w:val="22"/>
        </w:rPr>
        <w:t>for the following services</w:t>
      </w:r>
      <w:r w:rsidR="007B2B8C" w:rsidRPr="00FE6562">
        <w:rPr>
          <w:rFonts w:ascii="Arial" w:hAnsi="Arial"/>
          <w:color w:val="auto"/>
          <w:sz w:val="22"/>
          <w:szCs w:val="22"/>
        </w:rPr>
        <w:t xml:space="preserve"> to give </w:t>
      </w:r>
      <w:r w:rsidR="005D3D85" w:rsidRPr="00FE6562">
        <w:rPr>
          <w:rFonts w:ascii="Arial" w:hAnsi="Arial"/>
          <w:color w:val="auto"/>
          <w:sz w:val="22"/>
          <w:szCs w:val="22"/>
        </w:rPr>
        <w:t>each academy</w:t>
      </w:r>
      <w:r w:rsidR="007B2B8C" w:rsidRPr="00FE6562">
        <w:rPr>
          <w:rFonts w:ascii="Arial" w:hAnsi="Arial"/>
          <w:color w:val="auto"/>
          <w:sz w:val="22"/>
          <w:szCs w:val="22"/>
        </w:rPr>
        <w:t xml:space="preserve"> more control over its bank accounts</w:t>
      </w:r>
      <w:r w:rsidRPr="00FE6562">
        <w:rPr>
          <w:rFonts w:ascii="Arial" w:hAnsi="Arial"/>
          <w:color w:val="auto"/>
          <w:sz w:val="22"/>
          <w:szCs w:val="22"/>
        </w:rPr>
        <w:t>:</w:t>
      </w:r>
    </w:p>
    <w:p w:rsidR="00F616D5" w:rsidRPr="00FE6562" w:rsidRDefault="00F616D5" w:rsidP="00247350">
      <w:pPr>
        <w:tabs>
          <w:tab w:val="left" w:pos="1134"/>
          <w:tab w:val="right" w:pos="6804"/>
          <w:tab w:val="right" w:pos="8364"/>
        </w:tabs>
        <w:ind w:left="720" w:right="57"/>
        <w:jc w:val="both"/>
        <w:rPr>
          <w:rFonts w:ascii="Arial" w:hAnsi="Arial"/>
          <w:color w:val="auto"/>
          <w:sz w:val="22"/>
          <w:szCs w:val="22"/>
        </w:rPr>
      </w:pPr>
    </w:p>
    <w:p w:rsidR="000501D5" w:rsidRPr="00FE6562" w:rsidRDefault="00244255" w:rsidP="00014AB2">
      <w:pPr>
        <w:pStyle w:val="ListParagraph"/>
        <w:numPr>
          <w:ilvl w:val="0"/>
          <w:numId w:val="17"/>
        </w:numPr>
        <w:tabs>
          <w:tab w:val="left" w:pos="1134"/>
          <w:tab w:val="right" w:pos="6804"/>
          <w:tab w:val="right" w:pos="8364"/>
        </w:tabs>
        <w:ind w:left="1080" w:right="57"/>
        <w:jc w:val="both"/>
        <w:rPr>
          <w:rFonts w:ascii="Arial" w:hAnsi="Arial"/>
          <w:color w:val="auto"/>
          <w:sz w:val="22"/>
          <w:szCs w:val="22"/>
        </w:rPr>
      </w:pPr>
      <w:r w:rsidRPr="00FE6562">
        <w:rPr>
          <w:rFonts w:ascii="Arial" w:hAnsi="Arial"/>
          <w:color w:val="auto"/>
          <w:sz w:val="22"/>
          <w:szCs w:val="22"/>
        </w:rPr>
        <w:t>Utilities such as Gas, Electric and Water</w:t>
      </w:r>
      <w:r w:rsidR="00247350" w:rsidRPr="00FE6562">
        <w:rPr>
          <w:rFonts w:ascii="Arial" w:hAnsi="Arial"/>
          <w:color w:val="auto"/>
          <w:sz w:val="22"/>
          <w:szCs w:val="22"/>
        </w:rPr>
        <w:t>.</w:t>
      </w:r>
    </w:p>
    <w:p w:rsidR="000501D5" w:rsidRPr="00FE6562" w:rsidRDefault="00244255" w:rsidP="00014AB2">
      <w:pPr>
        <w:pStyle w:val="ListParagraph"/>
        <w:numPr>
          <w:ilvl w:val="0"/>
          <w:numId w:val="17"/>
        </w:numPr>
        <w:tabs>
          <w:tab w:val="left" w:pos="1134"/>
          <w:tab w:val="right" w:pos="6804"/>
          <w:tab w:val="right" w:pos="8364"/>
        </w:tabs>
        <w:ind w:left="1080" w:right="57"/>
        <w:jc w:val="both"/>
        <w:rPr>
          <w:rFonts w:ascii="Arial" w:hAnsi="Arial"/>
          <w:color w:val="auto"/>
          <w:sz w:val="22"/>
          <w:szCs w:val="22"/>
        </w:rPr>
      </w:pPr>
      <w:r w:rsidRPr="00FE6562">
        <w:rPr>
          <w:rFonts w:ascii="Arial" w:hAnsi="Arial"/>
          <w:color w:val="auto"/>
          <w:sz w:val="22"/>
          <w:szCs w:val="22"/>
        </w:rPr>
        <w:t xml:space="preserve">Rates – Local </w:t>
      </w:r>
      <w:r w:rsidR="009205C3">
        <w:rPr>
          <w:rFonts w:ascii="Arial" w:hAnsi="Arial"/>
          <w:color w:val="auto"/>
          <w:sz w:val="22"/>
          <w:szCs w:val="22"/>
        </w:rPr>
        <w:t>A</w:t>
      </w:r>
      <w:r w:rsidRPr="00FE6562">
        <w:rPr>
          <w:rFonts w:ascii="Arial" w:hAnsi="Arial"/>
          <w:color w:val="auto"/>
          <w:sz w:val="22"/>
          <w:szCs w:val="22"/>
        </w:rPr>
        <w:t>uthority Business Rates</w:t>
      </w:r>
      <w:r w:rsidR="00247350" w:rsidRPr="00FE6562">
        <w:rPr>
          <w:rFonts w:ascii="Arial" w:hAnsi="Arial"/>
          <w:color w:val="auto"/>
          <w:sz w:val="22"/>
          <w:szCs w:val="22"/>
        </w:rPr>
        <w:t>.</w:t>
      </w:r>
    </w:p>
    <w:p w:rsidR="000501D5" w:rsidRPr="00FE6562" w:rsidRDefault="00244255" w:rsidP="00014AB2">
      <w:pPr>
        <w:pStyle w:val="ListParagraph"/>
        <w:numPr>
          <w:ilvl w:val="0"/>
          <w:numId w:val="17"/>
        </w:numPr>
        <w:tabs>
          <w:tab w:val="left" w:pos="1134"/>
          <w:tab w:val="right" w:pos="6804"/>
          <w:tab w:val="right" w:pos="8364"/>
        </w:tabs>
        <w:ind w:left="1080" w:right="57"/>
        <w:jc w:val="both"/>
        <w:rPr>
          <w:rFonts w:ascii="Arial" w:hAnsi="Arial"/>
          <w:color w:val="auto"/>
          <w:sz w:val="22"/>
          <w:szCs w:val="22"/>
        </w:rPr>
      </w:pPr>
      <w:r w:rsidRPr="00FE6562">
        <w:rPr>
          <w:rFonts w:ascii="Arial" w:hAnsi="Arial"/>
          <w:color w:val="auto"/>
          <w:sz w:val="22"/>
          <w:szCs w:val="22"/>
        </w:rPr>
        <w:t>Services such as Postage and Telephones.</w:t>
      </w:r>
    </w:p>
    <w:p w:rsidR="00247350" w:rsidRPr="00FE6562" w:rsidRDefault="00247350" w:rsidP="00247350">
      <w:pPr>
        <w:tabs>
          <w:tab w:val="left" w:pos="1134"/>
          <w:tab w:val="right" w:pos="6804"/>
          <w:tab w:val="right" w:pos="8364"/>
        </w:tabs>
        <w:ind w:left="720" w:right="57"/>
        <w:jc w:val="both"/>
        <w:rPr>
          <w:rFonts w:ascii="Arial" w:hAnsi="Arial"/>
          <w:color w:val="auto"/>
          <w:sz w:val="22"/>
          <w:szCs w:val="22"/>
        </w:rPr>
      </w:pPr>
    </w:p>
    <w:p w:rsidR="000501D5" w:rsidRPr="00FE6562" w:rsidRDefault="009562FD" w:rsidP="00247350">
      <w:pPr>
        <w:tabs>
          <w:tab w:val="left" w:pos="1134"/>
          <w:tab w:val="right" w:pos="6804"/>
          <w:tab w:val="right" w:pos="8364"/>
        </w:tabs>
        <w:ind w:left="720" w:right="57"/>
        <w:jc w:val="both"/>
        <w:rPr>
          <w:rFonts w:ascii="Arial" w:hAnsi="Arial"/>
          <w:color w:val="auto"/>
          <w:sz w:val="22"/>
          <w:szCs w:val="22"/>
        </w:rPr>
      </w:pPr>
      <w:r w:rsidRPr="00FE6562">
        <w:rPr>
          <w:rFonts w:ascii="Arial" w:hAnsi="Arial"/>
          <w:color w:val="auto"/>
          <w:sz w:val="22"/>
          <w:szCs w:val="22"/>
        </w:rPr>
        <w:t xml:space="preserve">Directors and Local </w:t>
      </w:r>
      <w:r w:rsidR="00244255" w:rsidRPr="00FE6562">
        <w:rPr>
          <w:rFonts w:ascii="Arial" w:hAnsi="Arial"/>
          <w:color w:val="auto"/>
          <w:sz w:val="22"/>
          <w:szCs w:val="22"/>
        </w:rPr>
        <w:t>Gover</w:t>
      </w:r>
      <w:r w:rsidRPr="00FE6562">
        <w:rPr>
          <w:rFonts w:ascii="Arial" w:hAnsi="Arial"/>
          <w:color w:val="auto"/>
          <w:sz w:val="22"/>
          <w:szCs w:val="22"/>
        </w:rPr>
        <w:t>ning Bodies</w:t>
      </w:r>
      <w:r w:rsidR="00244255" w:rsidRPr="00FE6562">
        <w:rPr>
          <w:rFonts w:ascii="Arial" w:hAnsi="Arial"/>
          <w:color w:val="auto"/>
          <w:sz w:val="22"/>
          <w:szCs w:val="22"/>
        </w:rPr>
        <w:t xml:space="preserve"> </w:t>
      </w:r>
      <w:r w:rsidRPr="00FE6562">
        <w:rPr>
          <w:rFonts w:ascii="Arial" w:hAnsi="Arial"/>
          <w:color w:val="auto"/>
          <w:sz w:val="22"/>
          <w:szCs w:val="22"/>
        </w:rPr>
        <w:t xml:space="preserve">delegate authority to the signatories within each academy to </w:t>
      </w:r>
      <w:r w:rsidR="00244255" w:rsidRPr="00FE6562">
        <w:rPr>
          <w:rFonts w:ascii="Arial" w:hAnsi="Arial"/>
          <w:color w:val="auto"/>
          <w:sz w:val="22"/>
          <w:szCs w:val="22"/>
        </w:rPr>
        <w:t>use direct debit arrangements</w:t>
      </w:r>
      <w:r w:rsidR="007B2B8C" w:rsidRPr="00FE6562">
        <w:rPr>
          <w:rFonts w:ascii="Arial" w:hAnsi="Arial"/>
          <w:color w:val="auto"/>
          <w:sz w:val="22"/>
          <w:szCs w:val="22"/>
        </w:rPr>
        <w:t xml:space="preserve"> </w:t>
      </w:r>
      <w:r w:rsidRPr="00FE6562">
        <w:rPr>
          <w:rFonts w:ascii="Arial" w:hAnsi="Arial"/>
          <w:color w:val="auto"/>
          <w:sz w:val="22"/>
          <w:szCs w:val="22"/>
        </w:rPr>
        <w:t xml:space="preserve">where appropriate </w:t>
      </w:r>
      <w:r w:rsidR="007B2B8C" w:rsidRPr="00FE6562">
        <w:rPr>
          <w:rFonts w:ascii="Arial" w:hAnsi="Arial"/>
          <w:color w:val="auto"/>
          <w:sz w:val="22"/>
          <w:szCs w:val="22"/>
        </w:rPr>
        <w:t xml:space="preserve">but </w:t>
      </w:r>
      <w:r w:rsidR="005D3D85" w:rsidRPr="00FE6562">
        <w:rPr>
          <w:rFonts w:ascii="Arial" w:hAnsi="Arial"/>
          <w:color w:val="auto"/>
          <w:sz w:val="22"/>
          <w:szCs w:val="22"/>
        </w:rPr>
        <w:t>each academy</w:t>
      </w:r>
      <w:r w:rsidRPr="00FE6562">
        <w:rPr>
          <w:rFonts w:ascii="Arial" w:hAnsi="Arial"/>
          <w:color w:val="auto"/>
          <w:sz w:val="22"/>
          <w:szCs w:val="22"/>
        </w:rPr>
        <w:t xml:space="preserve"> </w:t>
      </w:r>
      <w:r w:rsidR="007B2B8C" w:rsidRPr="00FE6562">
        <w:rPr>
          <w:rFonts w:ascii="Arial" w:hAnsi="Arial"/>
          <w:color w:val="auto"/>
          <w:sz w:val="22"/>
          <w:szCs w:val="22"/>
        </w:rPr>
        <w:t>must:</w:t>
      </w:r>
    </w:p>
    <w:p w:rsidR="00F616D5" w:rsidRPr="00FE6562" w:rsidRDefault="00F616D5" w:rsidP="00247350">
      <w:pPr>
        <w:tabs>
          <w:tab w:val="left" w:pos="1134"/>
          <w:tab w:val="right" w:pos="6804"/>
          <w:tab w:val="right" w:pos="8364"/>
        </w:tabs>
        <w:ind w:left="720" w:right="57"/>
        <w:jc w:val="both"/>
        <w:rPr>
          <w:rFonts w:ascii="Arial" w:hAnsi="Arial"/>
          <w:color w:val="auto"/>
          <w:sz w:val="22"/>
          <w:szCs w:val="22"/>
        </w:rPr>
      </w:pPr>
    </w:p>
    <w:p w:rsidR="000501D5" w:rsidRPr="00FE6562" w:rsidRDefault="00244255" w:rsidP="00014AB2">
      <w:pPr>
        <w:numPr>
          <w:ilvl w:val="0"/>
          <w:numId w:val="16"/>
        </w:numPr>
        <w:tabs>
          <w:tab w:val="clear" w:pos="720"/>
          <w:tab w:val="left" w:pos="1134"/>
          <w:tab w:val="num" w:pos="1440"/>
          <w:tab w:val="right" w:pos="6804"/>
          <w:tab w:val="right" w:pos="8364"/>
        </w:tabs>
        <w:ind w:left="1080" w:right="57"/>
        <w:jc w:val="both"/>
        <w:rPr>
          <w:rFonts w:ascii="Arial" w:hAnsi="Arial"/>
          <w:color w:val="auto"/>
          <w:sz w:val="22"/>
          <w:szCs w:val="22"/>
        </w:rPr>
      </w:pPr>
      <w:r w:rsidRPr="00FE6562">
        <w:rPr>
          <w:rFonts w:ascii="Arial" w:hAnsi="Arial"/>
          <w:color w:val="auto"/>
          <w:sz w:val="22"/>
          <w:szCs w:val="22"/>
        </w:rPr>
        <w:t>Record each direct debit set up, listing payment details, dates, length to run etc</w:t>
      </w:r>
      <w:r w:rsidR="007B2B8C" w:rsidRPr="00FE6562">
        <w:rPr>
          <w:rFonts w:ascii="Arial" w:hAnsi="Arial"/>
          <w:color w:val="auto"/>
          <w:sz w:val="22"/>
          <w:szCs w:val="22"/>
        </w:rPr>
        <w:t>.</w:t>
      </w:r>
    </w:p>
    <w:p w:rsidR="000501D5" w:rsidRPr="00FE6562" w:rsidRDefault="00244255" w:rsidP="00014AB2">
      <w:pPr>
        <w:numPr>
          <w:ilvl w:val="0"/>
          <w:numId w:val="16"/>
        </w:numPr>
        <w:tabs>
          <w:tab w:val="clear" w:pos="720"/>
          <w:tab w:val="left" w:pos="1134"/>
          <w:tab w:val="num" w:pos="1440"/>
          <w:tab w:val="right" w:pos="6804"/>
          <w:tab w:val="right" w:pos="8364"/>
        </w:tabs>
        <w:ind w:left="1080" w:right="57"/>
        <w:jc w:val="both"/>
        <w:rPr>
          <w:rFonts w:ascii="Arial" w:hAnsi="Arial"/>
          <w:color w:val="auto"/>
          <w:sz w:val="22"/>
          <w:szCs w:val="22"/>
        </w:rPr>
      </w:pPr>
      <w:r w:rsidRPr="00FE6562">
        <w:rPr>
          <w:rFonts w:ascii="Arial" w:hAnsi="Arial"/>
          <w:color w:val="auto"/>
          <w:sz w:val="22"/>
          <w:szCs w:val="22"/>
        </w:rPr>
        <w:t>VAT can be re-claimed, provided supplier submits a VAT statement</w:t>
      </w:r>
      <w:r w:rsidR="00762D13" w:rsidRPr="00FE6562">
        <w:rPr>
          <w:rFonts w:ascii="Arial" w:hAnsi="Arial"/>
          <w:color w:val="auto"/>
          <w:sz w:val="22"/>
          <w:szCs w:val="22"/>
        </w:rPr>
        <w:t>/invoice</w:t>
      </w:r>
      <w:r w:rsidR="00F616D5" w:rsidRPr="00FE6562">
        <w:rPr>
          <w:rFonts w:ascii="Arial" w:hAnsi="Arial"/>
          <w:color w:val="auto"/>
          <w:sz w:val="22"/>
          <w:szCs w:val="22"/>
        </w:rPr>
        <w:t>.</w:t>
      </w:r>
    </w:p>
    <w:p w:rsidR="000501D5" w:rsidRPr="00FE6562" w:rsidRDefault="00244255" w:rsidP="00014AB2">
      <w:pPr>
        <w:numPr>
          <w:ilvl w:val="0"/>
          <w:numId w:val="16"/>
        </w:numPr>
        <w:tabs>
          <w:tab w:val="clear" w:pos="720"/>
          <w:tab w:val="left" w:pos="1134"/>
          <w:tab w:val="num" w:pos="1440"/>
          <w:tab w:val="right" w:pos="6804"/>
          <w:tab w:val="right" w:pos="8364"/>
        </w:tabs>
        <w:ind w:left="1080" w:right="57"/>
        <w:jc w:val="both"/>
        <w:rPr>
          <w:rFonts w:ascii="Arial" w:hAnsi="Arial"/>
          <w:color w:val="auto"/>
          <w:sz w:val="22"/>
          <w:szCs w:val="22"/>
        </w:rPr>
      </w:pPr>
      <w:r w:rsidRPr="00FE6562">
        <w:rPr>
          <w:rFonts w:ascii="Arial" w:hAnsi="Arial"/>
          <w:color w:val="auto"/>
          <w:sz w:val="22"/>
          <w:szCs w:val="22"/>
        </w:rPr>
        <w:t>Reconcile direct debits regularly</w:t>
      </w:r>
      <w:r w:rsidR="00F616D5" w:rsidRPr="00FE6562">
        <w:rPr>
          <w:rFonts w:ascii="Arial" w:hAnsi="Arial"/>
          <w:color w:val="auto"/>
          <w:sz w:val="22"/>
          <w:szCs w:val="22"/>
        </w:rPr>
        <w:t>.</w:t>
      </w:r>
    </w:p>
    <w:p w:rsidR="007B2B8C" w:rsidRPr="00FE6562" w:rsidRDefault="00244255" w:rsidP="00014AB2">
      <w:pPr>
        <w:numPr>
          <w:ilvl w:val="0"/>
          <w:numId w:val="16"/>
        </w:numPr>
        <w:tabs>
          <w:tab w:val="clear" w:pos="720"/>
          <w:tab w:val="left" w:pos="1134"/>
          <w:tab w:val="num" w:pos="1440"/>
          <w:tab w:val="right" w:pos="6804"/>
          <w:tab w:val="right" w:pos="8364"/>
        </w:tabs>
        <w:ind w:left="1080" w:right="57"/>
        <w:jc w:val="both"/>
        <w:rPr>
          <w:rFonts w:ascii="Arial" w:hAnsi="Arial"/>
          <w:color w:val="auto"/>
          <w:sz w:val="22"/>
          <w:szCs w:val="22"/>
        </w:rPr>
      </w:pPr>
      <w:r w:rsidRPr="00FE6562">
        <w:rPr>
          <w:rFonts w:ascii="Arial" w:hAnsi="Arial"/>
          <w:color w:val="auto"/>
          <w:sz w:val="22"/>
          <w:szCs w:val="22"/>
        </w:rPr>
        <w:t>Be aware of direct debit payments due when calculating cash flow</w:t>
      </w:r>
      <w:r w:rsidR="00F616D5" w:rsidRPr="00FE6562">
        <w:rPr>
          <w:rFonts w:ascii="Arial" w:hAnsi="Arial"/>
          <w:color w:val="auto"/>
          <w:sz w:val="22"/>
          <w:szCs w:val="22"/>
        </w:rPr>
        <w:t>.</w:t>
      </w:r>
    </w:p>
    <w:p w:rsidR="007B2B8C" w:rsidRPr="00FE6562" w:rsidRDefault="007B2B8C" w:rsidP="00BA3FAE">
      <w:pPr>
        <w:pStyle w:val="NoSpacing"/>
        <w:jc w:val="both"/>
        <w:rPr>
          <w:sz w:val="22"/>
          <w:szCs w:val="22"/>
        </w:rPr>
      </w:pPr>
    </w:p>
    <w:p w:rsidR="007023CA" w:rsidRPr="00FE6562" w:rsidRDefault="007023CA" w:rsidP="00E66B4B">
      <w:pPr>
        <w:ind w:right="57"/>
        <w:jc w:val="both"/>
        <w:rPr>
          <w:rFonts w:ascii="Arial" w:hAnsi="Arial"/>
          <w:b/>
          <w:color w:val="auto"/>
          <w:sz w:val="22"/>
          <w:szCs w:val="22"/>
        </w:rPr>
      </w:pPr>
    </w:p>
    <w:p w:rsidR="000501D5" w:rsidRPr="00FE6562" w:rsidRDefault="00244255" w:rsidP="00E66B4B">
      <w:pPr>
        <w:ind w:right="57"/>
        <w:jc w:val="both"/>
        <w:rPr>
          <w:rFonts w:ascii="Arial" w:hAnsi="Arial"/>
          <w:b/>
          <w:color w:val="auto"/>
          <w:sz w:val="22"/>
          <w:szCs w:val="22"/>
        </w:rPr>
      </w:pPr>
      <w:r w:rsidRPr="00FE6562">
        <w:rPr>
          <w:rFonts w:ascii="Arial" w:hAnsi="Arial"/>
          <w:b/>
          <w:color w:val="auto"/>
          <w:sz w:val="22"/>
          <w:szCs w:val="22"/>
        </w:rPr>
        <w:t>12.</w:t>
      </w:r>
      <w:r w:rsidRPr="00FE6562">
        <w:rPr>
          <w:rFonts w:ascii="Arial" w:hAnsi="Arial"/>
          <w:b/>
          <w:color w:val="auto"/>
          <w:sz w:val="22"/>
          <w:szCs w:val="22"/>
        </w:rPr>
        <w:tab/>
        <w:t>Supplier Set-Up Procedure</w:t>
      </w:r>
    </w:p>
    <w:p w:rsidR="00BF7CF9" w:rsidRPr="00FE6562" w:rsidRDefault="00BF7CF9" w:rsidP="00E66B4B">
      <w:pPr>
        <w:ind w:right="57"/>
        <w:jc w:val="both"/>
        <w:rPr>
          <w:rFonts w:ascii="Arial" w:hAnsi="Arial"/>
          <w:b/>
          <w:color w:val="auto"/>
          <w:sz w:val="22"/>
          <w:szCs w:val="22"/>
        </w:rPr>
      </w:pPr>
    </w:p>
    <w:p w:rsidR="007B2B8C" w:rsidRPr="00FE6562" w:rsidRDefault="007B2B8C" w:rsidP="00BA3FAE">
      <w:pPr>
        <w:tabs>
          <w:tab w:val="left" w:pos="1134"/>
          <w:tab w:val="right" w:pos="6804"/>
          <w:tab w:val="right" w:pos="8364"/>
        </w:tabs>
        <w:spacing w:after="120"/>
        <w:ind w:left="720" w:right="57"/>
        <w:jc w:val="both"/>
        <w:rPr>
          <w:rFonts w:ascii="Arial" w:hAnsi="Arial"/>
          <w:color w:val="auto"/>
          <w:sz w:val="22"/>
          <w:szCs w:val="22"/>
        </w:rPr>
      </w:pPr>
      <w:r w:rsidRPr="00FE6562">
        <w:rPr>
          <w:rFonts w:ascii="Arial" w:hAnsi="Arial"/>
          <w:color w:val="auto"/>
          <w:sz w:val="22"/>
          <w:szCs w:val="22"/>
        </w:rPr>
        <w:t xml:space="preserve">Before </w:t>
      </w:r>
      <w:r w:rsidR="00244255" w:rsidRPr="00FE6562">
        <w:rPr>
          <w:rFonts w:ascii="Arial" w:hAnsi="Arial"/>
          <w:color w:val="auto"/>
          <w:sz w:val="22"/>
          <w:szCs w:val="22"/>
        </w:rPr>
        <w:t xml:space="preserve">setting up a new supplier on the </w:t>
      </w:r>
      <w:r w:rsidR="009D4420">
        <w:rPr>
          <w:rFonts w:ascii="Arial" w:hAnsi="Arial"/>
          <w:color w:val="auto"/>
          <w:sz w:val="22"/>
          <w:szCs w:val="22"/>
        </w:rPr>
        <w:t>Sage</w:t>
      </w:r>
      <w:r w:rsidR="002473CA" w:rsidRPr="00FE6562">
        <w:rPr>
          <w:rFonts w:ascii="Arial" w:hAnsi="Arial"/>
          <w:color w:val="auto"/>
          <w:sz w:val="22"/>
          <w:szCs w:val="22"/>
        </w:rPr>
        <w:t xml:space="preserve"> </w:t>
      </w:r>
      <w:r w:rsidR="00244255" w:rsidRPr="00FE6562">
        <w:rPr>
          <w:rFonts w:ascii="Arial" w:hAnsi="Arial"/>
          <w:color w:val="auto"/>
          <w:sz w:val="22"/>
          <w:szCs w:val="22"/>
        </w:rPr>
        <w:t xml:space="preserve">system the supplier has to complete a </w:t>
      </w:r>
      <w:r w:rsidRPr="00FE6562">
        <w:rPr>
          <w:rFonts w:ascii="Arial" w:hAnsi="Arial"/>
          <w:color w:val="auto"/>
          <w:sz w:val="22"/>
          <w:szCs w:val="22"/>
        </w:rPr>
        <w:t>n</w:t>
      </w:r>
      <w:r w:rsidR="00244255" w:rsidRPr="00FE6562">
        <w:rPr>
          <w:rFonts w:ascii="Arial" w:hAnsi="Arial"/>
          <w:color w:val="auto"/>
          <w:sz w:val="22"/>
          <w:szCs w:val="22"/>
        </w:rPr>
        <w:t xml:space="preserve">ew </w:t>
      </w:r>
      <w:r w:rsidRPr="00FE6562">
        <w:rPr>
          <w:rFonts w:ascii="Arial" w:hAnsi="Arial"/>
          <w:color w:val="auto"/>
          <w:sz w:val="22"/>
          <w:szCs w:val="22"/>
        </w:rPr>
        <w:t>s</w:t>
      </w:r>
      <w:r w:rsidR="00244255" w:rsidRPr="00FE6562">
        <w:rPr>
          <w:rFonts w:ascii="Arial" w:hAnsi="Arial"/>
          <w:color w:val="auto"/>
          <w:sz w:val="22"/>
          <w:szCs w:val="22"/>
        </w:rPr>
        <w:t xml:space="preserve">upplier form in which it asks for the </w:t>
      </w:r>
      <w:r w:rsidRPr="00FE6562">
        <w:rPr>
          <w:rFonts w:ascii="Arial" w:hAnsi="Arial"/>
          <w:color w:val="auto"/>
          <w:sz w:val="22"/>
          <w:szCs w:val="22"/>
        </w:rPr>
        <w:t>c</w:t>
      </w:r>
      <w:r w:rsidR="00244255" w:rsidRPr="00FE6562">
        <w:rPr>
          <w:rFonts w:ascii="Arial" w:hAnsi="Arial"/>
          <w:color w:val="auto"/>
          <w:sz w:val="22"/>
          <w:szCs w:val="22"/>
        </w:rPr>
        <w:t xml:space="preserve">ompany </w:t>
      </w:r>
      <w:r w:rsidRPr="00FE6562">
        <w:rPr>
          <w:rFonts w:ascii="Arial" w:hAnsi="Arial"/>
          <w:color w:val="auto"/>
          <w:sz w:val="22"/>
          <w:szCs w:val="22"/>
        </w:rPr>
        <w:t>details</w:t>
      </w:r>
      <w:r w:rsidR="00244255" w:rsidRPr="00FE6562">
        <w:rPr>
          <w:rFonts w:ascii="Arial" w:hAnsi="Arial"/>
          <w:color w:val="auto"/>
          <w:sz w:val="22"/>
          <w:szCs w:val="22"/>
        </w:rPr>
        <w:t xml:space="preserve">, an example of the form is </w:t>
      </w:r>
      <w:r w:rsidR="007220CC" w:rsidRPr="00FE6562">
        <w:rPr>
          <w:rFonts w:ascii="Arial" w:hAnsi="Arial"/>
          <w:color w:val="auto"/>
          <w:sz w:val="22"/>
          <w:szCs w:val="22"/>
        </w:rPr>
        <w:t>on the next page</w:t>
      </w:r>
      <w:r w:rsidR="00244255" w:rsidRPr="00FE6562">
        <w:rPr>
          <w:rFonts w:ascii="Arial" w:hAnsi="Arial"/>
          <w:color w:val="auto"/>
          <w:sz w:val="22"/>
          <w:szCs w:val="22"/>
        </w:rPr>
        <w:t>.</w:t>
      </w:r>
      <w:r w:rsidRPr="00FE6562">
        <w:rPr>
          <w:rFonts w:ascii="Arial" w:hAnsi="Arial"/>
          <w:color w:val="auto"/>
          <w:sz w:val="22"/>
          <w:szCs w:val="22"/>
        </w:rPr>
        <w:t xml:space="preserve"> </w:t>
      </w:r>
    </w:p>
    <w:p w:rsidR="000501D5" w:rsidRPr="00FE6562" w:rsidRDefault="00244255" w:rsidP="00BA3FAE">
      <w:pPr>
        <w:tabs>
          <w:tab w:val="left" w:pos="1134"/>
          <w:tab w:val="right" w:pos="6804"/>
          <w:tab w:val="right" w:pos="8364"/>
        </w:tabs>
        <w:spacing w:after="120"/>
        <w:ind w:left="720" w:right="57"/>
        <w:jc w:val="both"/>
        <w:rPr>
          <w:rFonts w:ascii="Arial" w:hAnsi="Arial"/>
          <w:color w:val="auto"/>
          <w:sz w:val="22"/>
          <w:szCs w:val="22"/>
        </w:rPr>
      </w:pPr>
      <w:r w:rsidRPr="00FE6562">
        <w:rPr>
          <w:rFonts w:ascii="Arial" w:hAnsi="Arial"/>
          <w:color w:val="auto"/>
          <w:sz w:val="22"/>
          <w:szCs w:val="22"/>
        </w:rPr>
        <w:t xml:space="preserve">This </w:t>
      </w:r>
      <w:r w:rsidR="007B2B8C" w:rsidRPr="00FE6562">
        <w:rPr>
          <w:rFonts w:ascii="Arial" w:hAnsi="Arial"/>
          <w:color w:val="auto"/>
          <w:sz w:val="22"/>
          <w:szCs w:val="22"/>
        </w:rPr>
        <w:t xml:space="preserve">procedure is in place to remove an element of fraud risk and </w:t>
      </w:r>
      <w:r w:rsidRPr="00FE6562">
        <w:rPr>
          <w:rFonts w:ascii="Arial" w:hAnsi="Arial"/>
          <w:color w:val="auto"/>
          <w:sz w:val="22"/>
          <w:szCs w:val="22"/>
        </w:rPr>
        <w:t xml:space="preserve">to verify that the company is a </w:t>
      </w:r>
      <w:r w:rsidR="007B2B8C" w:rsidRPr="00FE6562">
        <w:rPr>
          <w:rFonts w:ascii="Arial" w:hAnsi="Arial"/>
          <w:color w:val="auto"/>
          <w:sz w:val="22"/>
          <w:szCs w:val="22"/>
        </w:rPr>
        <w:t xml:space="preserve">bone fide </w:t>
      </w:r>
      <w:r w:rsidRPr="00FE6562">
        <w:rPr>
          <w:rFonts w:ascii="Arial" w:hAnsi="Arial"/>
          <w:color w:val="auto"/>
          <w:sz w:val="22"/>
          <w:szCs w:val="22"/>
        </w:rPr>
        <w:t xml:space="preserve">entity recognised by Companies House. </w:t>
      </w:r>
      <w:r w:rsidR="007B2B8C" w:rsidRPr="00FE6562">
        <w:rPr>
          <w:rFonts w:ascii="Arial" w:hAnsi="Arial"/>
          <w:color w:val="auto"/>
          <w:sz w:val="22"/>
          <w:szCs w:val="22"/>
        </w:rPr>
        <w:t xml:space="preserve">The delegation for approving new supplier forms falls with the Finance </w:t>
      </w:r>
      <w:r w:rsidR="00115B31" w:rsidRPr="00FE6562">
        <w:rPr>
          <w:rFonts w:ascii="Arial" w:hAnsi="Arial"/>
          <w:color w:val="auto"/>
          <w:sz w:val="22"/>
          <w:szCs w:val="22"/>
        </w:rPr>
        <w:t>(</w:t>
      </w:r>
      <w:r w:rsidR="00574755" w:rsidRPr="00FE6562">
        <w:rPr>
          <w:rFonts w:ascii="Arial" w:hAnsi="Arial"/>
          <w:color w:val="auto"/>
          <w:sz w:val="22"/>
          <w:szCs w:val="22"/>
        </w:rPr>
        <w:t>and Operations</w:t>
      </w:r>
      <w:r w:rsidR="00115B31" w:rsidRPr="00FE6562">
        <w:rPr>
          <w:rFonts w:ascii="Arial" w:hAnsi="Arial"/>
          <w:color w:val="auto"/>
          <w:sz w:val="22"/>
          <w:szCs w:val="22"/>
        </w:rPr>
        <w:t>) Manager</w:t>
      </w:r>
      <w:r w:rsidR="000837D6" w:rsidRPr="00FE6562">
        <w:rPr>
          <w:rFonts w:ascii="Arial" w:hAnsi="Arial"/>
          <w:color w:val="auto"/>
          <w:sz w:val="22"/>
          <w:szCs w:val="22"/>
        </w:rPr>
        <w:t>/Assistant Finance Manager</w:t>
      </w:r>
      <w:r w:rsidR="00115B31" w:rsidRPr="00FE6562">
        <w:rPr>
          <w:rFonts w:ascii="Arial" w:hAnsi="Arial"/>
          <w:color w:val="auto"/>
          <w:sz w:val="22"/>
          <w:szCs w:val="22"/>
        </w:rPr>
        <w:t xml:space="preserve"> </w:t>
      </w:r>
      <w:r w:rsidR="007B2B8C" w:rsidRPr="00FE6562">
        <w:rPr>
          <w:rFonts w:ascii="Arial" w:hAnsi="Arial"/>
          <w:color w:val="auto"/>
          <w:sz w:val="22"/>
          <w:szCs w:val="22"/>
        </w:rPr>
        <w:t>and the Finance department</w:t>
      </w:r>
      <w:r w:rsidR="00115B31" w:rsidRPr="00FE6562">
        <w:rPr>
          <w:rFonts w:ascii="Arial" w:hAnsi="Arial"/>
          <w:color w:val="auto"/>
          <w:sz w:val="22"/>
          <w:szCs w:val="22"/>
        </w:rPr>
        <w:t xml:space="preserve"> but if there are any concerns they should be raised to the CFO</w:t>
      </w:r>
      <w:r w:rsidR="007B2B8C" w:rsidRPr="00FE6562">
        <w:rPr>
          <w:rFonts w:ascii="Arial" w:hAnsi="Arial"/>
          <w:color w:val="auto"/>
          <w:sz w:val="22"/>
          <w:szCs w:val="22"/>
        </w:rPr>
        <w:t xml:space="preserve">. </w:t>
      </w:r>
    </w:p>
    <w:p w:rsidR="005236F7" w:rsidRPr="00FE6562" w:rsidRDefault="00613A1C" w:rsidP="00BA3FAE">
      <w:pPr>
        <w:tabs>
          <w:tab w:val="left" w:pos="1134"/>
          <w:tab w:val="right" w:pos="6804"/>
          <w:tab w:val="right" w:pos="8364"/>
        </w:tabs>
        <w:spacing w:after="120"/>
        <w:ind w:left="720" w:right="57"/>
        <w:jc w:val="both"/>
        <w:rPr>
          <w:rFonts w:ascii="Arial" w:hAnsi="Arial" w:cs="Arial"/>
          <w:color w:val="auto"/>
          <w:sz w:val="22"/>
          <w:szCs w:val="22"/>
        </w:rPr>
      </w:pPr>
      <w:r w:rsidRPr="00FE6562">
        <w:rPr>
          <w:rFonts w:ascii="Arial" w:hAnsi="Arial"/>
          <w:color w:val="auto"/>
          <w:sz w:val="22"/>
          <w:szCs w:val="22"/>
        </w:rPr>
        <w:t>We use</w:t>
      </w:r>
      <w:r w:rsidR="005236F7" w:rsidRPr="00FE6562">
        <w:rPr>
          <w:rFonts w:ascii="Arial" w:hAnsi="Arial"/>
          <w:color w:val="auto"/>
          <w:sz w:val="22"/>
          <w:szCs w:val="22"/>
        </w:rPr>
        <w:t xml:space="preserve"> a</w:t>
      </w:r>
      <w:r w:rsidRPr="00FE6562">
        <w:rPr>
          <w:rFonts w:ascii="Arial" w:hAnsi="Arial"/>
          <w:color w:val="auto"/>
          <w:sz w:val="22"/>
          <w:szCs w:val="22"/>
        </w:rPr>
        <w:t xml:space="preserve"> single new</w:t>
      </w:r>
      <w:r w:rsidR="005236F7" w:rsidRPr="00FE6562">
        <w:rPr>
          <w:rFonts w:ascii="Arial" w:hAnsi="Arial"/>
          <w:color w:val="auto"/>
          <w:sz w:val="22"/>
          <w:szCs w:val="22"/>
        </w:rPr>
        <w:t xml:space="preserve"> supplier form </w:t>
      </w:r>
      <w:r w:rsidRPr="00FE6562">
        <w:rPr>
          <w:rFonts w:ascii="Arial" w:hAnsi="Arial"/>
          <w:color w:val="auto"/>
          <w:sz w:val="22"/>
          <w:szCs w:val="22"/>
        </w:rPr>
        <w:t>across the MAT</w:t>
      </w:r>
      <w:r w:rsidR="005236F7" w:rsidRPr="00FE6562">
        <w:rPr>
          <w:rFonts w:ascii="Arial" w:hAnsi="Arial"/>
          <w:color w:val="auto"/>
          <w:sz w:val="22"/>
          <w:szCs w:val="22"/>
        </w:rPr>
        <w:t>,</w:t>
      </w:r>
      <w:r w:rsidRPr="00FE6562">
        <w:rPr>
          <w:rFonts w:ascii="Arial" w:hAnsi="Arial"/>
          <w:color w:val="auto"/>
          <w:sz w:val="22"/>
          <w:szCs w:val="22"/>
        </w:rPr>
        <w:t xml:space="preserve"> suppliers are given a unique code </w:t>
      </w:r>
      <w:r w:rsidR="009205C3">
        <w:rPr>
          <w:rFonts w:ascii="Arial" w:hAnsi="Arial"/>
          <w:color w:val="auto"/>
          <w:sz w:val="22"/>
          <w:szCs w:val="22"/>
        </w:rPr>
        <w:t>once</w:t>
      </w:r>
      <w:r w:rsidRPr="00FE6562">
        <w:rPr>
          <w:rFonts w:ascii="Arial" w:hAnsi="Arial"/>
          <w:color w:val="auto"/>
          <w:sz w:val="22"/>
          <w:szCs w:val="22"/>
        </w:rPr>
        <w:t xml:space="preserve"> set up centrally. A</w:t>
      </w:r>
      <w:r w:rsidR="005236F7" w:rsidRPr="00FE6562">
        <w:rPr>
          <w:rFonts w:ascii="Arial" w:hAnsi="Arial"/>
          <w:color w:val="auto"/>
          <w:sz w:val="22"/>
          <w:szCs w:val="22"/>
        </w:rPr>
        <w:t xml:space="preserve">ll contractual information is stored in the links section of the purchase ledger supplier account on </w:t>
      </w:r>
      <w:r w:rsidR="009D4420">
        <w:rPr>
          <w:rFonts w:ascii="Arial" w:hAnsi="Arial"/>
          <w:color w:val="auto"/>
          <w:sz w:val="22"/>
          <w:szCs w:val="22"/>
        </w:rPr>
        <w:t>Sage</w:t>
      </w:r>
      <w:r w:rsidRPr="00FE6562">
        <w:rPr>
          <w:rFonts w:ascii="Arial" w:hAnsi="Arial"/>
          <w:color w:val="auto"/>
          <w:sz w:val="22"/>
          <w:szCs w:val="22"/>
        </w:rPr>
        <w:t xml:space="preserve"> and also on SharePoint</w:t>
      </w:r>
      <w:r w:rsidR="005236F7" w:rsidRPr="00FE6562">
        <w:rPr>
          <w:rFonts w:ascii="Arial" w:hAnsi="Arial"/>
          <w:color w:val="auto"/>
          <w:sz w:val="22"/>
          <w:szCs w:val="22"/>
        </w:rPr>
        <w:t>.</w:t>
      </w:r>
      <w:r w:rsidRPr="00FE6562">
        <w:rPr>
          <w:rFonts w:ascii="Arial" w:hAnsi="Arial"/>
          <w:color w:val="auto"/>
          <w:sz w:val="22"/>
          <w:szCs w:val="22"/>
        </w:rPr>
        <w:t xml:space="preserve"> </w:t>
      </w:r>
    </w:p>
    <w:p w:rsidR="000D187C" w:rsidRDefault="000D187C" w:rsidP="00BA3FAE">
      <w:pPr>
        <w:tabs>
          <w:tab w:val="left" w:pos="1134"/>
          <w:tab w:val="right" w:pos="6804"/>
          <w:tab w:val="right" w:pos="8364"/>
        </w:tabs>
        <w:spacing w:after="120"/>
        <w:ind w:left="720" w:right="57"/>
        <w:jc w:val="both"/>
        <w:rPr>
          <w:rFonts w:ascii="Arial" w:hAnsi="Arial"/>
          <w:color w:val="auto"/>
          <w:sz w:val="22"/>
          <w:szCs w:val="22"/>
        </w:rPr>
      </w:pPr>
      <w:r w:rsidRPr="00FE6562">
        <w:rPr>
          <w:rFonts w:ascii="Arial" w:hAnsi="Arial" w:cs="Arial"/>
          <w:color w:val="auto"/>
          <w:sz w:val="22"/>
          <w:szCs w:val="22"/>
        </w:rPr>
        <w:t>A</w:t>
      </w:r>
      <w:r w:rsidR="00CA68D4" w:rsidRPr="00FE6562">
        <w:rPr>
          <w:rFonts w:ascii="Arial" w:hAnsi="Arial" w:cs="Arial"/>
          <w:color w:val="auto"/>
          <w:sz w:val="22"/>
          <w:szCs w:val="22"/>
        </w:rPr>
        <w:t xml:space="preserve">ny self-employed </w:t>
      </w:r>
      <w:r w:rsidRPr="00FE6562">
        <w:rPr>
          <w:rFonts w:ascii="Arial" w:hAnsi="Arial" w:cs="Arial"/>
          <w:color w:val="auto"/>
          <w:sz w:val="22"/>
          <w:szCs w:val="22"/>
        </w:rPr>
        <w:t xml:space="preserve">suppliers are checked for IR35 </w:t>
      </w:r>
      <w:r w:rsidR="00CA68D4" w:rsidRPr="00FE6562">
        <w:rPr>
          <w:rFonts w:ascii="Arial" w:hAnsi="Arial" w:cs="Arial"/>
          <w:color w:val="auto"/>
          <w:sz w:val="22"/>
          <w:szCs w:val="22"/>
        </w:rPr>
        <w:t>compliance to ensure we adhere to HMRC guidance for each relationship and the online question form (</w:t>
      </w:r>
      <w:hyperlink r:id="rId22" w:history="1">
        <w:r w:rsidR="00CA68D4" w:rsidRPr="00FE6562">
          <w:rPr>
            <w:rStyle w:val="Hyperlink"/>
            <w:rFonts w:ascii="Arial" w:hAnsi="Arial" w:cs="Arial"/>
            <w:sz w:val="22"/>
            <w:szCs w:val="22"/>
          </w:rPr>
          <w:t>https://www.tax.service.gov.uk/check-employment-status-for-tax/setup</w:t>
        </w:r>
      </w:hyperlink>
      <w:r w:rsidR="00CA68D4" w:rsidRPr="00FE6562">
        <w:rPr>
          <w:rFonts w:ascii="Arial" w:hAnsi="Arial" w:cs="Arial"/>
          <w:color w:val="auto"/>
          <w:sz w:val="22"/>
          <w:szCs w:val="22"/>
        </w:rPr>
        <w:t>) is used to</w:t>
      </w:r>
      <w:r w:rsidR="00BF7CF9" w:rsidRPr="00FE6562">
        <w:rPr>
          <w:rFonts w:ascii="Arial" w:hAnsi="Arial"/>
          <w:color w:val="auto"/>
          <w:sz w:val="22"/>
          <w:szCs w:val="22"/>
        </w:rPr>
        <w:t xml:space="preserve"> ensure we are compliant. </w:t>
      </w:r>
      <w:r w:rsidR="00CA68D4" w:rsidRPr="00FE6562">
        <w:rPr>
          <w:rFonts w:ascii="Arial" w:hAnsi="Arial"/>
          <w:color w:val="auto"/>
          <w:sz w:val="22"/>
          <w:szCs w:val="22"/>
        </w:rPr>
        <w:t>All parties that utilise self-employed staff are aware of the rules in regards to IR35 and substitution of the roles in regards to this.</w:t>
      </w:r>
    </w:p>
    <w:p w:rsidR="00A577D1" w:rsidRPr="00BF7CF9" w:rsidRDefault="00A577D1" w:rsidP="00BA3FAE">
      <w:pPr>
        <w:tabs>
          <w:tab w:val="left" w:pos="1134"/>
          <w:tab w:val="right" w:pos="6804"/>
          <w:tab w:val="right" w:pos="8364"/>
        </w:tabs>
        <w:spacing w:after="120"/>
        <w:ind w:left="720" w:right="57"/>
        <w:jc w:val="both"/>
        <w:rPr>
          <w:rFonts w:ascii="Arial" w:hAnsi="Arial"/>
          <w:color w:val="auto"/>
          <w:sz w:val="22"/>
          <w:szCs w:val="22"/>
        </w:rPr>
      </w:pPr>
    </w:p>
    <w:p w:rsidR="00215BA0" w:rsidRDefault="007023CA" w:rsidP="00115B31">
      <w:pPr>
        <w:pStyle w:val="ListParagraph"/>
        <w:tabs>
          <w:tab w:val="right" w:pos="6804"/>
          <w:tab w:val="right" w:pos="8364"/>
        </w:tabs>
        <w:ind w:right="57"/>
        <w:jc w:val="both"/>
        <w:rPr>
          <w:noProof/>
        </w:rPr>
      </w:pPr>
      <w:r>
        <w:rPr>
          <w:noProof/>
        </w:rPr>
        <w:lastRenderedPageBreak/>
        <w:drawing>
          <wp:anchor distT="0" distB="0" distL="114300" distR="114300" simplePos="0" relativeHeight="251737088" behindDoc="0" locked="0" layoutInCell="1" allowOverlap="1">
            <wp:simplePos x="1181100" y="800100"/>
            <wp:positionH relativeFrom="margin">
              <wp:align>center</wp:align>
            </wp:positionH>
            <wp:positionV relativeFrom="margin">
              <wp:align>center</wp:align>
            </wp:positionV>
            <wp:extent cx="6120130" cy="865124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ost IA New Supplier Form (1) with DPO approval-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120130" cy="8651240"/>
                    </a:xfrm>
                    <a:prstGeom prst="rect">
                      <a:avLst/>
                    </a:prstGeom>
                  </pic:spPr>
                </pic:pic>
              </a:graphicData>
            </a:graphic>
          </wp:anchor>
        </w:drawing>
      </w:r>
    </w:p>
    <w:p w:rsidR="007220CC" w:rsidRPr="00731512" w:rsidRDefault="00A577D1" w:rsidP="00115B31">
      <w:pPr>
        <w:pStyle w:val="ListParagraph"/>
        <w:tabs>
          <w:tab w:val="right" w:pos="6804"/>
          <w:tab w:val="right" w:pos="8364"/>
        </w:tabs>
        <w:ind w:right="57"/>
        <w:jc w:val="both"/>
        <w:rPr>
          <w:rFonts w:ascii="Arial" w:hAnsi="Arial"/>
          <w:b/>
          <w:color w:val="auto"/>
          <w:sz w:val="22"/>
          <w:szCs w:val="22"/>
        </w:rPr>
      </w:pPr>
      <w:r>
        <w:rPr>
          <w:rFonts w:ascii="Arial" w:hAnsi="Arial"/>
          <w:b/>
          <w:color w:val="auto"/>
        </w:rPr>
        <w:br w:type="column"/>
      </w:r>
    </w:p>
    <w:p w:rsidR="000501D5" w:rsidRPr="00FE6562" w:rsidRDefault="00244255" w:rsidP="00014AB2">
      <w:pPr>
        <w:pStyle w:val="ListParagraph"/>
        <w:numPr>
          <w:ilvl w:val="0"/>
          <w:numId w:val="23"/>
        </w:numPr>
        <w:tabs>
          <w:tab w:val="right" w:pos="6804"/>
          <w:tab w:val="right" w:pos="8364"/>
        </w:tabs>
        <w:ind w:right="57" w:hanging="720"/>
        <w:jc w:val="both"/>
        <w:rPr>
          <w:rFonts w:ascii="Arial" w:hAnsi="Arial"/>
          <w:b/>
          <w:color w:val="auto"/>
          <w:sz w:val="22"/>
          <w:szCs w:val="22"/>
        </w:rPr>
      </w:pPr>
      <w:r w:rsidRPr="00FE6562">
        <w:rPr>
          <w:rFonts w:ascii="Arial" w:hAnsi="Arial"/>
          <w:b/>
          <w:color w:val="auto"/>
          <w:sz w:val="22"/>
          <w:szCs w:val="22"/>
        </w:rPr>
        <w:t>Credit Cards</w:t>
      </w:r>
    </w:p>
    <w:p w:rsidR="00247350" w:rsidRPr="00FE6562" w:rsidRDefault="00247350" w:rsidP="00E66B4B">
      <w:pPr>
        <w:tabs>
          <w:tab w:val="right" w:pos="6804"/>
          <w:tab w:val="right" w:pos="8364"/>
        </w:tabs>
        <w:ind w:right="57"/>
        <w:jc w:val="both"/>
        <w:rPr>
          <w:rFonts w:ascii="Arial" w:hAnsi="Arial"/>
          <w:b/>
          <w:color w:val="auto"/>
          <w:sz w:val="22"/>
          <w:szCs w:val="22"/>
        </w:rPr>
      </w:pPr>
    </w:p>
    <w:p w:rsidR="000501D5" w:rsidRPr="00FE6562" w:rsidRDefault="00244255" w:rsidP="00014AB2">
      <w:pPr>
        <w:numPr>
          <w:ilvl w:val="0"/>
          <w:numId w:val="18"/>
        </w:numPr>
        <w:tabs>
          <w:tab w:val="clear" w:pos="720"/>
        </w:tabs>
        <w:ind w:left="1080" w:right="96"/>
        <w:jc w:val="both"/>
        <w:rPr>
          <w:rFonts w:ascii="Arial" w:hAnsi="Arial"/>
          <w:color w:val="auto"/>
          <w:sz w:val="22"/>
          <w:szCs w:val="22"/>
        </w:rPr>
      </w:pPr>
      <w:r w:rsidRPr="00FE6562">
        <w:rPr>
          <w:rFonts w:ascii="Arial" w:hAnsi="Arial"/>
          <w:color w:val="auto"/>
          <w:sz w:val="22"/>
          <w:szCs w:val="22"/>
        </w:rPr>
        <w:t>The following staff are authorised users</w:t>
      </w:r>
      <w:r w:rsidR="00CF390B" w:rsidRPr="00FE6562">
        <w:rPr>
          <w:rFonts w:ascii="Arial" w:hAnsi="Arial"/>
          <w:color w:val="auto"/>
          <w:sz w:val="22"/>
          <w:szCs w:val="22"/>
        </w:rPr>
        <w:t xml:space="preserve"> and hold academy credit cards. </w:t>
      </w:r>
      <w:r w:rsidR="00247350" w:rsidRPr="00FE6562">
        <w:rPr>
          <w:rFonts w:ascii="Arial" w:hAnsi="Arial"/>
          <w:color w:val="auto"/>
          <w:sz w:val="22"/>
          <w:szCs w:val="22"/>
        </w:rPr>
        <w:t xml:space="preserve"> </w:t>
      </w:r>
      <w:r w:rsidR="00CF390B" w:rsidRPr="00FE6562">
        <w:rPr>
          <w:rFonts w:ascii="Arial" w:hAnsi="Arial"/>
          <w:color w:val="auto"/>
          <w:sz w:val="22"/>
          <w:szCs w:val="22"/>
        </w:rPr>
        <w:t xml:space="preserve">They </w:t>
      </w:r>
      <w:r w:rsidRPr="00FE6562">
        <w:rPr>
          <w:rFonts w:ascii="Arial" w:hAnsi="Arial"/>
          <w:color w:val="auto"/>
          <w:sz w:val="22"/>
          <w:szCs w:val="22"/>
        </w:rPr>
        <w:t>have read and agreed to follow the procedures detailed below:</w:t>
      </w:r>
    </w:p>
    <w:p w:rsidR="000501D5" w:rsidRPr="00FE6562" w:rsidRDefault="00115B31" w:rsidP="00014AB2">
      <w:pPr>
        <w:pStyle w:val="ListParagraph"/>
        <w:numPr>
          <w:ilvl w:val="0"/>
          <w:numId w:val="28"/>
        </w:numPr>
        <w:ind w:left="1437" w:right="96"/>
        <w:jc w:val="both"/>
        <w:rPr>
          <w:rFonts w:ascii="Arial" w:hAnsi="Arial"/>
          <w:color w:val="auto"/>
          <w:sz w:val="22"/>
          <w:szCs w:val="22"/>
        </w:rPr>
      </w:pPr>
      <w:bookmarkStart w:id="6" w:name="_Hlk81317541"/>
      <w:bookmarkStart w:id="7" w:name="_Hlk81316825"/>
      <w:r w:rsidRPr="00FE6562">
        <w:rPr>
          <w:rFonts w:ascii="Arial" w:hAnsi="Arial"/>
          <w:color w:val="auto"/>
          <w:sz w:val="22"/>
          <w:szCs w:val="22"/>
        </w:rPr>
        <w:t xml:space="preserve">MAT </w:t>
      </w:r>
      <w:r w:rsidR="003C595D" w:rsidRPr="00FE6562">
        <w:rPr>
          <w:rFonts w:ascii="Arial" w:hAnsi="Arial"/>
          <w:color w:val="auto"/>
          <w:sz w:val="22"/>
          <w:szCs w:val="22"/>
        </w:rPr>
        <w:t xml:space="preserve">central </w:t>
      </w:r>
      <w:r w:rsidR="00FF3629" w:rsidRPr="00FE6562">
        <w:rPr>
          <w:rFonts w:ascii="Arial" w:hAnsi="Arial"/>
          <w:color w:val="auto"/>
          <w:sz w:val="22"/>
          <w:szCs w:val="22"/>
        </w:rPr>
        <w:t xml:space="preserve">services leaders </w:t>
      </w:r>
      <w:r w:rsidR="003C595D" w:rsidRPr="00FE6562">
        <w:rPr>
          <w:rFonts w:ascii="Arial" w:hAnsi="Arial"/>
          <w:color w:val="auto"/>
          <w:sz w:val="22"/>
          <w:szCs w:val="22"/>
        </w:rPr>
        <w:t>(</w:t>
      </w:r>
      <w:r w:rsidR="005236F7" w:rsidRPr="00FE6562">
        <w:rPr>
          <w:rFonts w:ascii="Arial" w:hAnsi="Arial"/>
          <w:color w:val="auto"/>
          <w:sz w:val="22"/>
          <w:szCs w:val="22"/>
        </w:rPr>
        <w:t>CFO</w:t>
      </w:r>
      <w:r w:rsidR="003C595D" w:rsidRPr="00FE6562">
        <w:rPr>
          <w:rFonts w:ascii="Arial" w:hAnsi="Arial"/>
          <w:color w:val="auto"/>
          <w:sz w:val="22"/>
          <w:szCs w:val="22"/>
        </w:rPr>
        <w:t>, Management Accountant</w:t>
      </w:r>
      <w:r w:rsidR="00FF3629" w:rsidRPr="00FE6562">
        <w:rPr>
          <w:rFonts w:ascii="Arial" w:hAnsi="Arial"/>
          <w:color w:val="auto"/>
          <w:sz w:val="22"/>
          <w:szCs w:val="22"/>
        </w:rPr>
        <w:t>, ICT Director, Head of Facilities)</w:t>
      </w:r>
    </w:p>
    <w:p w:rsidR="00C93046" w:rsidRPr="00FE6562" w:rsidRDefault="004B52B1" w:rsidP="00014AB2">
      <w:pPr>
        <w:pStyle w:val="ListParagraph"/>
        <w:numPr>
          <w:ilvl w:val="0"/>
          <w:numId w:val="28"/>
        </w:numPr>
        <w:ind w:left="1437" w:right="96"/>
        <w:jc w:val="both"/>
        <w:rPr>
          <w:rFonts w:ascii="Arial" w:hAnsi="Arial"/>
          <w:color w:val="auto"/>
          <w:sz w:val="22"/>
          <w:szCs w:val="22"/>
        </w:rPr>
      </w:pPr>
      <w:r w:rsidRPr="00FE6562">
        <w:rPr>
          <w:rFonts w:ascii="Arial" w:hAnsi="Arial"/>
          <w:color w:val="auto"/>
          <w:sz w:val="22"/>
          <w:szCs w:val="22"/>
        </w:rPr>
        <w:t xml:space="preserve">MAT Head of </w:t>
      </w:r>
      <w:r w:rsidR="006C151E" w:rsidRPr="00FE6562">
        <w:rPr>
          <w:rFonts w:ascii="Arial" w:hAnsi="Arial"/>
          <w:color w:val="auto"/>
          <w:sz w:val="22"/>
          <w:szCs w:val="22"/>
        </w:rPr>
        <w:t>External Initiatives (Ho</w:t>
      </w:r>
      <w:r w:rsidR="005236F7" w:rsidRPr="00FE6562">
        <w:rPr>
          <w:rFonts w:ascii="Arial" w:hAnsi="Arial"/>
          <w:color w:val="auto"/>
          <w:sz w:val="22"/>
          <w:szCs w:val="22"/>
        </w:rPr>
        <w:t>E</w:t>
      </w:r>
      <w:r w:rsidR="006C151E" w:rsidRPr="00FE6562">
        <w:rPr>
          <w:rFonts w:ascii="Arial" w:hAnsi="Arial"/>
          <w:color w:val="auto"/>
          <w:sz w:val="22"/>
          <w:szCs w:val="22"/>
        </w:rPr>
        <w:t>I</w:t>
      </w:r>
      <w:r w:rsidR="005236F7" w:rsidRPr="00FE6562">
        <w:rPr>
          <w:rFonts w:ascii="Arial" w:hAnsi="Arial"/>
          <w:color w:val="auto"/>
          <w:sz w:val="22"/>
          <w:szCs w:val="22"/>
        </w:rPr>
        <w:t>)</w:t>
      </w:r>
      <w:r w:rsidR="00E873ED">
        <w:rPr>
          <w:rFonts w:ascii="Arial" w:hAnsi="Arial"/>
          <w:color w:val="auto"/>
          <w:sz w:val="22"/>
          <w:szCs w:val="22"/>
        </w:rPr>
        <w:t xml:space="preserve">, </w:t>
      </w:r>
      <w:r w:rsidR="00C93046" w:rsidRPr="00FE6562">
        <w:rPr>
          <w:rFonts w:ascii="Arial" w:hAnsi="Arial"/>
          <w:color w:val="auto"/>
          <w:sz w:val="22"/>
          <w:szCs w:val="22"/>
        </w:rPr>
        <w:t>Finance Controller or Finance Manager</w:t>
      </w:r>
    </w:p>
    <w:bookmarkEnd w:id="6"/>
    <w:p w:rsidR="00FF3629" w:rsidRPr="00FE6562" w:rsidRDefault="00FF3629" w:rsidP="00014AB2">
      <w:pPr>
        <w:pStyle w:val="ListParagraph"/>
        <w:numPr>
          <w:ilvl w:val="0"/>
          <w:numId w:val="28"/>
        </w:numPr>
        <w:ind w:left="1437" w:right="96"/>
        <w:jc w:val="both"/>
        <w:rPr>
          <w:rFonts w:ascii="Arial" w:hAnsi="Arial"/>
          <w:color w:val="auto"/>
          <w:sz w:val="22"/>
          <w:szCs w:val="22"/>
        </w:rPr>
      </w:pPr>
      <w:r w:rsidRPr="00FE6562">
        <w:rPr>
          <w:rFonts w:ascii="Arial" w:hAnsi="Arial"/>
          <w:color w:val="auto"/>
          <w:sz w:val="22"/>
          <w:szCs w:val="22"/>
        </w:rPr>
        <w:t>Finance (and Operations) Manager at each academy location</w:t>
      </w:r>
    </w:p>
    <w:p w:rsidR="00FF3629" w:rsidRPr="00FE6562" w:rsidRDefault="00FF3629" w:rsidP="00014AB2">
      <w:pPr>
        <w:pStyle w:val="ListParagraph"/>
        <w:numPr>
          <w:ilvl w:val="0"/>
          <w:numId w:val="28"/>
        </w:numPr>
        <w:ind w:left="1437" w:right="96"/>
        <w:jc w:val="both"/>
        <w:rPr>
          <w:rFonts w:ascii="Arial" w:hAnsi="Arial"/>
          <w:color w:val="auto"/>
          <w:sz w:val="22"/>
          <w:szCs w:val="22"/>
        </w:rPr>
      </w:pPr>
      <w:r w:rsidRPr="00FE6562">
        <w:rPr>
          <w:rFonts w:ascii="Arial" w:hAnsi="Arial"/>
          <w:color w:val="auto"/>
          <w:sz w:val="22"/>
          <w:szCs w:val="22"/>
        </w:rPr>
        <w:t>Executive Principals’</w:t>
      </w:r>
    </w:p>
    <w:p w:rsidR="00FF3629" w:rsidRDefault="00FF3629" w:rsidP="00014AB2">
      <w:pPr>
        <w:pStyle w:val="ListParagraph"/>
        <w:numPr>
          <w:ilvl w:val="0"/>
          <w:numId w:val="28"/>
        </w:numPr>
        <w:ind w:left="1437" w:right="96"/>
        <w:jc w:val="both"/>
        <w:rPr>
          <w:rFonts w:ascii="Arial" w:hAnsi="Arial"/>
          <w:color w:val="auto"/>
          <w:sz w:val="22"/>
          <w:szCs w:val="22"/>
        </w:rPr>
      </w:pPr>
      <w:r w:rsidRPr="00FE6562">
        <w:rPr>
          <w:rFonts w:ascii="Arial" w:hAnsi="Arial"/>
          <w:color w:val="auto"/>
          <w:sz w:val="22"/>
          <w:szCs w:val="22"/>
        </w:rPr>
        <w:t>Principal at each academy location</w:t>
      </w:r>
    </w:p>
    <w:p w:rsidR="00EB718F" w:rsidRPr="00FE6562" w:rsidRDefault="00EB718F" w:rsidP="00EB718F">
      <w:pPr>
        <w:pStyle w:val="ListParagraph"/>
        <w:ind w:left="1437" w:right="96"/>
        <w:jc w:val="both"/>
        <w:rPr>
          <w:rFonts w:ascii="Arial" w:hAnsi="Arial"/>
          <w:color w:val="auto"/>
          <w:sz w:val="22"/>
          <w:szCs w:val="22"/>
        </w:rPr>
      </w:pPr>
    </w:p>
    <w:bookmarkEnd w:id="7"/>
    <w:p w:rsidR="00115B31" w:rsidRDefault="00D55981" w:rsidP="00014AB2">
      <w:pPr>
        <w:numPr>
          <w:ilvl w:val="0"/>
          <w:numId w:val="19"/>
        </w:numPr>
        <w:tabs>
          <w:tab w:val="clear" w:pos="720"/>
        </w:tabs>
        <w:ind w:left="1080" w:right="96"/>
        <w:jc w:val="both"/>
        <w:rPr>
          <w:rFonts w:ascii="Arial" w:hAnsi="Arial"/>
          <w:color w:val="auto"/>
          <w:sz w:val="22"/>
          <w:szCs w:val="22"/>
        </w:rPr>
      </w:pPr>
      <w:r w:rsidRPr="00FE6562">
        <w:rPr>
          <w:rFonts w:ascii="Arial" w:hAnsi="Arial"/>
          <w:color w:val="auto"/>
          <w:sz w:val="22"/>
          <w:szCs w:val="22"/>
        </w:rPr>
        <w:t xml:space="preserve">In each academy </w:t>
      </w:r>
      <w:r w:rsidR="00115B31" w:rsidRPr="00FE6562">
        <w:rPr>
          <w:rFonts w:ascii="Arial" w:hAnsi="Arial"/>
          <w:color w:val="auto"/>
          <w:sz w:val="22"/>
          <w:szCs w:val="22"/>
        </w:rPr>
        <w:t xml:space="preserve">there will </w:t>
      </w:r>
      <w:r w:rsidRPr="00FE6562">
        <w:rPr>
          <w:rFonts w:ascii="Arial" w:hAnsi="Arial"/>
          <w:color w:val="auto"/>
          <w:sz w:val="22"/>
          <w:szCs w:val="22"/>
        </w:rPr>
        <w:t xml:space="preserve">usually </w:t>
      </w:r>
      <w:r w:rsidR="00115B31" w:rsidRPr="00FE6562">
        <w:rPr>
          <w:rFonts w:ascii="Arial" w:hAnsi="Arial"/>
          <w:color w:val="auto"/>
          <w:sz w:val="22"/>
          <w:szCs w:val="22"/>
        </w:rPr>
        <w:t xml:space="preserve">be </w:t>
      </w:r>
      <w:r w:rsidRPr="00FE6562">
        <w:rPr>
          <w:rFonts w:ascii="Arial" w:hAnsi="Arial"/>
          <w:color w:val="auto"/>
          <w:sz w:val="22"/>
          <w:szCs w:val="22"/>
        </w:rPr>
        <w:t xml:space="preserve">up to two roles </w:t>
      </w:r>
      <w:r w:rsidR="00115B31" w:rsidRPr="00FE6562">
        <w:rPr>
          <w:rFonts w:ascii="Arial" w:hAnsi="Arial"/>
          <w:color w:val="auto"/>
          <w:sz w:val="22"/>
          <w:szCs w:val="22"/>
        </w:rPr>
        <w:t xml:space="preserve">responsible for the ownership </w:t>
      </w:r>
      <w:r w:rsidR="00352386" w:rsidRPr="00FE6562">
        <w:rPr>
          <w:rFonts w:ascii="Arial" w:hAnsi="Arial"/>
          <w:color w:val="auto"/>
          <w:sz w:val="22"/>
          <w:szCs w:val="22"/>
        </w:rPr>
        <w:t xml:space="preserve">of a credit card </w:t>
      </w:r>
      <w:r w:rsidR="00115B31" w:rsidRPr="00FE6562">
        <w:rPr>
          <w:rFonts w:ascii="Arial" w:hAnsi="Arial"/>
          <w:color w:val="auto"/>
          <w:sz w:val="22"/>
          <w:szCs w:val="22"/>
        </w:rPr>
        <w:t xml:space="preserve">and adherence to the procedures set out for credit card use. This will </w:t>
      </w:r>
      <w:r w:rsidRPr="00FE6562">
        <w:rPr>
          <w:rFonts w:ascii="Arial" w:hAnsi="Arial"/>
          <w:color w:val="auto"/>
          <w:sz w:val="22"/>
          <w:szCs w:val="22"/>
        </w:rPr>
        <w:t xml:space="preserve">normally </w:t>
      </w:r>
      <w:r w:rsidR="00115B31" w:rsidRPr="00FE6562">
        <w:rPr>
          <w:rFonts w:ascii="Arial" w:hAnsi="Arial"/>
          <w:color w:val="auto"/>
          <w:sz w:val="22"/>
          <w:szCs w:val="22"/>
        </w:rPr>
        <w:t xml:space="preserve">be the Principal </w:t>
      </w:r>
      <w:r w:rsidRPr="00FE6562">
        <w:rPr>
          <w:rFonts w:ascii="Arial" w:hAnsi="Arial"/>
          <w:color w:val="auto"/>
          <w:sz w:val="22"/>
          <w:szCs w:val="22"/>
        </w:rPr>
        <w:t>and/</w:t>
      </w:r>
      <w:r w:rsidR="00115B31" w:rsidRPr="00FE6562">
        <w:rPr>
          <w:rFonts w:ascii="Arial" w:hAnsi="Arial"/>
          <w:color w:val="auto"/>
          <w:sz w:val="22"/>
          <w:szCs w:val="22"/>
        </w:rPr>
        <w:t>or the Finance (</w:t>
      </w:r>
      <w:r w:rsidR="00574755" w:rsidRPr="00FE6562">
        <w:rPr>
          <w:rFonts w:ascii="Arial" w:hAnsi="Arial"/>
          <w:color w:val="auto"/>
          <w:sz w:val="22"/>
          <w:szCs w:val="22"/>
        </w:rPr>
        <w:t>and Operations</w:t>
      </w:r>
      <w:r w:rsidR="00115B31" w:rsidRPr="00FE6562">
        <w:rPr>
          <w:rFonts w:ascii="Arial" w:hAnsi="Arial"/>
          <w:color w:val="auto"/>
          <w:sz w:val="22"/>
          <w:szCs w:val="22"/>
        </w:rPr>
        <w:t>) Manager.</w:t>
      </w:r>
      <w:r w:rsidR="004B52B1" w:rsidRPr="00FE6562">
        <w:rPr>
          <w:rFonts w:ascii="Arial" w:hAnsi="Arial"/>
          <w:color w:val="auto"/>
          <w:sz w:val="22"/>
          <w:szCs w:val="22"/>
        </w:rPr>
        <w:t xml:space="preserve"> Either the CEO or CFO can approve any change to this ruling.</w:t>
      </w:r>
    </w:p>
    <w:p w:rsidR="00EB718F" w:rsidRPr="00FE6562" w:rsidRDefault="00EB718F" w:rsidP="00EB718F">
      <w:pPr>
        <w:ind w:left="1080" w:right="96"/>
        <w:jc w:val="both"/>
        <w:rPr>
          <w:rFonts w:ascii="Arial" w:hAnsi="Arial"/>
          <w:color w:val="auto"/>
          <w:sz w:val="22"/>
          <w:szCs w:val="22"/>
        </w:rPr>
      </w:pPr>
    </w:p>
    <w:p w:rsidR="000501D5" w:rsidRPr="00FE6562" w:rsidRDefault="00115B31" w:rsidP="00014AB2">
      <w:pPr>
        <w:numPr>
          <w:ilvl w:val="0"/>
          <w:numId w:val="19"/>
        </w:numPr>
        <w:tabs>
          <w:tab w:val="clear" w:pos="720"/>
        </w:tabs>
        <w:ind w:left="1080" w:right="96"/>
        <w:jc w:val="both"/>
        <w:rPr>
          <w:rFonts w:ascii="Arial" w:hAnsi="Arial"/>
          <w:color w:val="auto"/>
          <w:sz w:val="22"/>
          <w:szCs w:val="22"/>
        </w:rPr>
      </w:pPr>
      <w:r w:rsidRPr="00FE6562">
        <w:rPr>
          <w:rFonts w:ascii="Arial" w:hAnsi="Arial"/>
          <w:color w:val="auto"/>
          <w:sz w:val="22"/>
          <w:szCs w:val="22"/>
        </w:rPr>
        <w:t xml:space="preserve">Each </w:t>
      </w:r>
      <w:r w:rsidR="00244255" w:rsidRPr="00FE6562">
        <w:rPr>
          <w:rFonts w:ascii="Arial" w:hAnsi="Arial"/>
          <w:color w:val="auto"/>
          <w:sz w:val="22"/>
          <w:szCs w:val="22"/>
        </w:rPr>
        <w:t xml:space="preserve">academy </w:t>
      </w:r>
      <w:r w:rsidR="00CF390B" w:rsidRPr="00FE6562">
        <w:rPr>
          <w:rFonts w:ascii="Arial" w:hAnsi="Arial"/>
          <w:color w:val="auto"/>
          <w:sz w:val="22"/>
          <w:szCs w:val="22"/>
        </w:rPr>
        <w:t xml:space="preserve">will review and </w:t>
      </w:r>
      <w:r w:rsidR="00244255" w:rsidRPr="00FE6562">
        <w:rPr>
          <w:rFonts w:ascii="Arial" w:hAnsi="Arial"/>
          <w:color w:val="auto"/>
          <w:sz w:val="22"/>
          <w:szCs w:val="22"/>
        </w:rPr>
        <w:t>control the use of the cards</w:t>
      </w:r>
      <w:r w:rsidR="00CF390B" w:rsidRPr="00FE6562">
        <w:rPr>
          <w:rFonts w:ascii="Arial" w:hAnsi="Arial"/>
          <w:color w:val="auto"/>
          <w:sz w:val="22"/>
          <w:szCs w:val="22"/>
        </w:rPr>
        <w:t xml:space="preserve">, </w:t>
      </w:r>
      <w:r w:rsidRPr="00FE6562">
        <w:rPr>
          <w:rFonts w:ascii="Arial" w:hAnsi="Arial"/>
          <w:color w:val="auto"/>
          <w:sz w:val="22"/>
          <w:szCs w:val="22"/>
        </w:rPr>
        <w:t xml:space="preserve">finance </w:t>
      </w:r>
      <w:r w:rsidR="00CF390B" w:rsidRPr="00FE6562">
        <w:rPr>
          <w:rFonts w:ascii="Arial" w:hAnsi="Arial"/>
          <w:color w:val="auto"/>
          <w:sz w:val="22"/>
          <w:szCs w:val="22"/>
        </w:rPr>
        <w:t>staff w</w:t>
      </w:r>
      <w:r w:rsidR="00244255" w:rsidRPr="00FE6562">
        <w:rPr>
          <w:rFonts w:ascii="Arial" w:hAnsi="Arial"/>
          <w:color w:val="auto"/>
          <w:sz w:val="22"/>
          <w:szCs w:val="22"/>
        </w:rPr>
        <w:t>ill oversee the following:</w:t>
      </w:r>
    </w:p>
    <w:p w:rsidR="000501D5" w:rsidRPr="00FE6562" w:rsidRDefault="00244255" w:rsidP="00014AB2">
      <w:pPr>
        <w:pStyle w:val="ListParagraph"/>
        <w:numPr>
          <w:ilvl w:val="0"/>
          <w:numId w:val="32"/>
        </w:numPr>
        <w:ind w:right="96"/>
        <w:jc w:val="both"/>
        <w:rPr>
          <w:rFonts w:ascii="Arial" w:hAnsi="Arial"/>
          <w:color w:val="auto"/>
          <w:sz w:val="22"/>
          <w:szCs w:val="22"/>
        </w:rPr>
      </w:pPr>
      <w:r w:rsidRPr="00FE6562">
        <w:rPr>
          <w:rFonts w:ascii="Arial" w:hAnsi="Arial"/>
          <w:color w:val="auto"/>
          <w:sz w:val="22"/>
          <w:szCs w:val="22"/>
        </w:rPr>
        <w:t>The spendi</w:t>
      </w:r>
      <w:r w:rsidR="00E66B4B" w:rsidRPr="00FE6562">
        <w:rPr>
          <w:rFonts w:ascii="Arial" w:hAnsi="Arial"/>
          <w:color w:val="auto"/>
          <w:sz w:val="22"/>
          <w:szCs w:val="22"/>
        </w:rPr>
        <w:t>ng limit on each of the cards</w:t>
      </w:r>
      <w:r w:rsidR="00D55981" w:rsidRPr="00FE6562">
        <w:rPr>
          <w:rFonts w:ascii="Arial" w:hAnsi="Arial"/>
          <w:color w:val="auto"/>
          <w:sz w:val="22"/>
          <w:szCs w:val="22"/>
        </w:rPr>
        <w:t xml:space="preserve">, </w:t>
      </w:r>
      <w:r w:rsidR="00C93046" w:rsidRPr="00FE6562">
        <w:rPr>
          <w:rFonts w:ascii="Arial" w:hAnsi="Arial"/>
          <w:color w:val="auto"/>
          <w:sz w:val="22"/>
          <w:szCs w:val="22"/>
        </w:rPr>
        <w:t>within the limits of</w:t>
      </w:r>
      <w:r w:rsidR="00E66B4B" w:rsidRPr="00FE6562">
        <w:rPr>
          <w:rFonts w:ascii="Arial" w:hAnsi="Arial"/>
          <w:color w:val="auto"/>
          <w:sz w:val="22"/>
          <w:szCs w:val="22"/>
        </w:rPr>
        <w:t>:</w:t>
      </w:r>
      <w:r w:rsidRPr="00FE6562">
        <w:rPr>
          <w:rFonts w:ascii="Arial" w:hAnsi="Arial"/>
          <w:color w:val="auto"/>
          <w:sz w:val="22"/>
          <w:szCs w:val="22"/>
        </w:rPr>
        <w:t xml:space="preserve"> </w:t>
      </w:r>
    </w:p>
    <w:p w:rsidR="00C93046" w:rsidRPr="00DF51C2" w:rsidRDefault="00C93046" w:rsidP="00FE6562">
      <w:pPr>
        <w:pStyle w:val="ListParagraph"/>
        <w:ind w:left="1440" w:right="96"/>
        <w:jc w:val="both"/>
        <w:rPr>
          <w:rFonts w:ascii="Arial" w:hAnsi="Arial"/>
          <w:color w:val="auto"/>
          <w:sz w:val="22"/>
          <w:szCs w:val="22"/>
        </w:rPr>
      </w:pPr>
      <w:bookmarkStart w:id="8" w:name="_Hlk81316881"/>
      <w:r w:rsidRPr="00DF51C2">
        <w:rPr>
          <w:rFonts w:ascii="Arial" w:hAnsi="Arial"/>
          <w:color w:val="auto"/>
          <w:sz w:val="22"/>
          <w:szCs w:val="22"/>
        </w:rPr>
        <w:t>MAT central services leaders (CFO, Management Accountant, ICT Director, Head of Facilities) – Up to £15,000 depending on requirement use</w:t>
      </w:r>
    </w:p>
    <w:p w:rsidR="00C93046" w:rsidRPr="00DF51C2" w:rsidRDefault="00C93046" w:rsidP="00C93046">
      <w:pPr>
        <w:pStyle w:val="ListParagraph"/>
        <w:ind w:left="1440" w:right="96"/>
        <w:jc w:val="both"/>
        <w:rPr>
          <w:rFonts w:ascii="Arial" w:hAnsi="Arial"/>
          <w:color w:val="auto"/>
          <w:sz w:val="22"/>
          <w:szCs w:val="22"/>
        </w:rPr>
      </w:pPr>
    </w:p>
    <w:p w:rsidR="00C93046" w:rsidRPr="00DF51C2" w:rsidRDefault="00C93046" w:rsidP="00FE6562">
      <w:pPr>
        <w:pStyle w:val="ListParagraph"/>
        <w:ind w:left="1440" w:right="96"/>
        <w:jc w:val="both"/>
        <w:rPr>
          <w:rFonts w:ascii="Arial" w:hAnsi="Arial"/>
          <w:color w:val="auto"/>
          <w:sz w:val="22"/>
          <w:szCs w:val="22"/>
        </w:rPr>
      </w:pPr>
      <w:r w:rsidRPr="00DF51C2">
        <w:rPr>
          <w:rFonts w:ascii="Arial" w:hAnsi="Arial"/>
          <w:color w:val="auto"/>
          <w:sz w:val="22"/>
          <w:szCs w:val="22"/>
        </w:rPr>
        <w:t>MAT Head of External Initiatives (HoEI) – Up to £10,000</w:t>
      </w:r>
    </w:p>
    <w:p w:rsidR="00C93046" w:rsidRPr="00DF51C2" w:rsidRDefault="00C93046" w:rsidP="00C93046">
      <w:pPr>
        <w:pStyle w:val="ListParagraph"/>
        <w:ind w:left="1440" w:right="96"/>
        <w:jc w:val="both"/>
        <w:rPr>
          <w:rFonts w:ascii="Arial" w:hAnsi="Arial"/>
          <w:color w:val="auto"/>
          <w:sz w:val="22"/>
          <w:szCs w:val="22"/>
        </w:rPr>
      </w:pPr>
    </w:p>
    <w:p w:rsidR="00C93046" w:rsidRPr="00DF51C2" w:rsidRDefault="00C93046" w:rsidP="00FE6562">
      <w:pPr>
        <w:pStyle w:val="ListParagraph"/>
        <w:ind w:left="1440" w:right="96"/>
        <w:jc w:val="both"/>
        <w:rPr>
          <w:rFonts w:ascii="Arial" w:hAnsi="Arial"/>
          <w:color w:val="auto"/>
          <w:sz w:val="22"/>
          <w:szCs w:val="22"/>
        </w:rPr>
      </w:pPr>
      <w:r w:rsidRPr="00DF51C2">
        <w:rPr>
          <w:rFonts w:ascii="Arial" w:hAnsi="Arial"/>
          <w:color w:val="auto"/>
          <w:sz w:val="22"/>
          <w:szCs w:val="22"/>
        </w:rPr>
        <w:t>Finance Controller / Finance Managers’ - £8,500</w:t>
      </w:r>
    </w:p>
    <w:p w:rsidR="00C93046" w:rsidRPr="00DF51C2" w:rsidRDefault="00C93046" w:rsidP="00C93046">
      <w:pPr>
        <w:pStyle w:val="ListParagraph"/>
        <w:ind w:left="1440" w:right="96"/>
        <w:jc w:val="both"/>
        <w:rPr>
          <w:rFonts w:ascii="Arial" w:hAnsi="Arial"/>
          <w:color w:val="auto"/>
          <w:sz w:val="22"/>
          <w:szCs w:val="22"/>
        </w:rPr>
      </w:pPr>
    </w:p>
    <w:p w:rsidR="00C93046" w:rsidRPr="00DF51C2" w:rsidRDefault="00C93046" w:rsidP="00FE6562">
      <w:pPr>
        <w:pStyle w:val="ListParagraph"/>
        <w:ind w:left="1440" w:right="96"/>
        <w:jc w:val="both"/>
        <w:rPr>
          <w:rFonts w:ascii="Arial" w:hAnsi="Arial"/>
          <w:color w:val="auto"/>
          <w:sz w:val="22"/>
          <w:szCs w:val="22"/>
        </w:rPr>
      </w:pPr>
      <w:r w:rsidRPr="00DF51C2">
        <w:rPr>
          <w:rFonts w:ascii="Arial" w:hAnsi="Arial"/>
          <w:color w:val="auto"/>
          <w:sz w:val="22"/>
          <w:szCs w:val="22"/>
        </w:rPr>
        <w:t>Finance (and Operations) Manager at each academy location – Up to £5,000</w:t>
      </w:r>
    </w:p>
    <w:p w:rsidR="00C93046" w:rsidRPr="00DF51C2" w:rsidRDefault="00C93046" w:rsidP="00C93046">
      <w:pPr>
        <w:pStyle w:val="ListParagraph"/>
        <w:ind w:left="1440" w:right="96"/>
        <w:jc w:val="both"/>
        <w:rPr>
          <w:rFonts w:ascii="Arial" w:hAnsi="Arial"/>
          <w:color w:val="auto"/>
          <w:sz w:val="22"/>
          <w:szCs w:val="22"/>
        </w:rPr>
      </w:pPr>
    </w:p>
    <w:p w:rsidR="00C93046" w:rsidRPr="00DF51C2" w:rsidRDefault="00C93046" w:rsidP="00FE6562">
      <w:pPr>
        <w:pStyle w:val="ListParagraph"/>
        <w:ind w:left="1440" w:right="96"/>
        <w:jc w:val="both"/>
        <w:rPr>
          <w:rFonts w:ascii="Arial" w:hAnsi="Arial"/>
          <w:color w:val="auto"/>
          <w:sz w:val="22"/>
          <w:szCs w:val="22"/>
        </w:rPr>
      </w:pPr>
      <w:r w:rsidRPr="00DF51C2">
        <w:rPr>
          <w:rFonts w:ascii="Arial" w:hAnsi="Arial"/>
          <w:color w:val="auto"/>
          <w:sz w:val="22"/>
          <w:szCs w:val="22"/>
        </w:rPr>
        <w:t>Executive Principals’ – Up to £10,000</w:t>
      </w:r>
    </w:p>
    <w:p w:rsidR="00C93046" w:rsidRPr="00DF51C2" w:rsidRDefault="00C93046" w:rsidP="00C93046">
      <w:pPr>
        <w:pStyle w:val="ListParagraph"/>
        <w:ind w:left="1440" w:right="96"/>
        <w:jc w:val="both"/>
        <w:rPr>
          <w:rFonts w:ascii="Arial" w:hAnsi="Arial"/>
          <w:color w:val="auto"/>
          <w:sz w:val="22"/>
          <w:szCs w:val="22"/>
        </w:rPr>
      </w:pPr>
    </w:p>
    <w:p w:rsidR="00C93046" w:rsidRDefault="00C93046" w:rsidP="00FE6562">
      <w:pPr>
        <w:pStyle w:val="ListParagraph"/>
        <w:ind w:left="1440" w:right="96"/>
        <w:jc w:val="both"/>
        <w:rPr>
          <w:rFonts w:ascii="Arial" w:hAnsi="Arial"/>
          <w:color w:val="auto"/>
          <w:sz w:val="22"/>
          <w:szCs w:val="22"/>
        </w:rPr>
      </w:pPr>
      <w:r w:rsidRPr="00DF51C2">
        <w:rPr>
          <w:rFonts w:ascii="Arial" w:hAnsi="Arial"/>
          <w:color w:val="auto"/>
          <w:sz w:val="22"/>
          <w:szCs w:val="22"/>
        </w:rPr>
        <w:t>Principal at each academy location – Up to £8,500</w:t>
      </w:r>
    </w:p>
    <w:p w:rsidR="00EB718F" w:rsidRPr="00DF51C2" w:rsidRDefault="00EB718F" w:rsidP="00FE6562">
      <w:pPr>
        <w:pStyle w:val="ListParagraph"/>
        <w:ind w:left="1440" w:right="96"/>
        <w:jc w:val="both"/>
        <w:rPr>
          <w:rFonts w:ascii="Arial" w:hAnsi="Arial"/>
          <w:color w:val="auto"/>
          <w:sz w:val="22"/>
          <w:szCs w:val="22"/>
        </w:rPr>
      </w:pPr>
    </w:p>
    <w:bookmarkEnd w:id="8"/>
    <w:p w:rsidR="00D55981" w:rsidRPr="00FE6562" w:rsidRDefault="00D9462E" w:rsidP="00E66B4B">
      <w:pPr>
        <w:tabs>
          <w:tab w:val="left" w:pos="851"/>
          <w:tab w:val="left" w:pos="2552"/>
        </w:tabs>
        <w:ind w:left="1434" w:right="96"/>
        <w:jc w:val="both"/>
        <w:rPr>
          <w:rFonts w:ascii="Arial" w:hAnsi="Arial"/>
          <w:i/>
          <w:color w:val="auto"/>
          <w:sz w:val="22"/>
          <w:szCs w:val="22"/>
        </w:rPr>
      </w:pPr>
      <w:r w:rsidRPr="00FE6562">
        <w:rPr>
          <w:rFonts w:ascii="Arial" w:hAnsi="Arial"/>
          <w:i/>
          <w:color w:val="auto"/>
          <w:sz w:val="22"/>
          <w:szCs w:val="22"/>
        </w:rPr>
        <w:t xml:space="preserve">Any </w:t>
      </w:r>
      <w:r w:rsidR="00D55981" w:rsidRPr="00FE6562">
        <w:rPr>
          <w:rFonts w:ascii="Arial" w:hAnsi="Arial"/>
          <w:i/>
          <w:color w:val="auto"/>
          <w:sz w:val="22"/>
          <w:szCs w:val="22"/>
        </w:rPr>
        <w:t>new card</w:t>
      </w:r>
      <w:r w:rsidR="004B52B1" w:rsidRPr="00FE6562">
        <w:rPr>
          <w:rFonts w:ascii="Arial" w:hAnsi="Arial"/>
          <w:i/>
          <w:color w:val="auto"/>
          <w:sz w:val="22"/>
          <w:szCs w:val="22"/>
        </w:rPr>
        <w:t xml:space="preserve"> for academies that join the trust</w:t>
      </w:r>
      <w:r w:rsidR="00D55981" w:rsidRPr="00FE6562">
        <w:rPr>
          <w:rFonts w:ascii="Arial" w:hAnsi="Arial"/>
          <w:i/>
          <w:color w:val="auto"/>
          <w:sz w:val="22"/>
          <w:szCs w:val="22"/>
        </w:rPr>
        <w:t xml:space="preserve"> will be allocated a limit of £5,000, any limits higher than this are only upon direct approval from the CFO or CEO.</w:t>
      </w:r>
    </w:p>
    <w:p w:rsidR="00EB718F" w:rsidRDefault="00EB718F" w:rsidP="00EB718F">
      <w:pPr>
        <w:pStyle w:val="ListParagraph"/>
        <w:ind w:left="1440" w:right="96"/>
        <w:jc w:val="both"/>
        <w:rPr>
          <w:rFonts w:ascii="Arial" w:hAnsi="Arial"/>
          <w:color w:val="auto"/>
          <w:sz w:val="22"/>
          <w:szCs w:val="22"/>
        </w:rPr>
      </w:pPr>
      <w:bookmarkStart w:id="9" w:name="_Hlk72245494"/>
    </w:p>
    <w:p w:rsidR="000501D5" w:rsidRPr="00FE6562" w:rsidRDefault="00244255" w:rsidP="00014AB2">
      <w:pPr>
        <w:pStyle w:val="ListParagraph"/>
        <w:numPr>
          <w:ilvl w:val="0"/>
          <w:numId w:val="32"/>
        </w:numPr>
        <w:ind w:right="96"/>
        <w:jc w:val="both"/>
        <w:rPr>
          <w:rFonts w:ascii="Arial" w:hAnsi="Arial"/>
          <w:color w:val="auto"/>
          <w:sz w:val="22"/>
          <w:szCs w:val="22"/>
        </w:rPr>
      </w:pPr>
      <w:r w:rsidRPr="00FE6562">
        <w:rPr>
          <w:rFonts w:ascii="Arial" w:hAnsi="Arial"/>
          <w:color w:val="auto"/>
          <w:sz w:val="22"/>
          <w:szCs w:val="22"/>
        </w:rPr>
        <w:t>Card</w:t>
      </w:r>
      <w:r w:rsidR="00CF390B" w:rsidRPr="00FE6562">
        <w:rPr>
          <w:rFonts w:ascii="Arial" w:hAnsi="Arial"/>
          <w:color w:val="auto"/>
          <w:sz w:val="22"/>
          <w:szCs w:val="22"/>
        </w:rPr>
        <w:t xml:space="preserve"> payment</w:t>
      </w:r>
      <w:r w:rsidRPr="00FE6562">
        <w:rPr>
          <w:rFonts w:ascii="Arial" w:hAnsi="Arial"/>
          <w:color w:val="auto"/>
          <w:sz w:val="22"/>
          <w:szCs w:val="22"/>
        </w:rPr>
        <w:t xml:space="preserve">s must be reconciled on a monthly basis </w:t>
      </w:r>
      <w:r w:rsidR="00CF390B" w:rsidRPr="00FE6562">
        <w:rPr>
          <w:rFonts w:ascii="Arial" w:hAnsi="Arial"/>
          <w:color w:val="auto"/>
          <w:sz w:val="22"/>
          <w:szCs w:val="22"/>
        </w:rPr>
        <w:t xml:space="preserve">with </w:t>
      </w:r>
      <w:r w:rsidRPr="00FE6562">
        <w:rPr>
          <w:rFonts w:ascii="Arial" w:hAnsi="Arial"/>
          <w:color w:val="auto"/>
          <w:sz w:val="22"/>
          <w:szCs w:val="22"/>
        </w:rPr>
        <w:t xml:space="preserve">all receipts and signed off by the </w:t>
      </w:r>
      <w:r w:rsidR="00CF390B" w:rsidRPr="00FE6562">
        <w:rPr>
          <w:rFonts w:ascii="Arial" w:hAnsi="Arial"/>
          <w:color w:val="auto"/>
          <w:sz w:val="22"/>
          <w:szCs w:val="22"/>
        </w:rPr>
        <w:t>l</w:t>
      </w:r>
      <w:r w:rsidRPr="00FE6562">
        <w:rPr>
          <w:rFonts w:ascii="Arial" w:hAnsi="Arial"/>
          <w:color w:val="auto"/>
          <w:sz w:val="22"/>
          <w:szCs w:val="22"/>
        </w:rPr>
        <w:t xml:space="preserve">ine </w:t>
      </w:r>
      <w:r w:rsidR="00CF390B" w:rsidRPr="00FE6562">
        <w:rPr>
          <w:rFonts w:ascii="Arial" w:hAnsi="Arial"/>
          <w:color w:val="auto"/>
          <w:sz w:val="22"/>
          <w:szCs w:val="22"/>
        </w:rPr>
        <w:t>m</w:t>
      </w:r>
      <w:r w:rsidRPr="00FE6562">
        <w:rPr>
          <w:rFonts w:ascii="Arial" w:hAnsi="Arial"/>
          <w:color w:val="auto"/>
          <w:sz w:val="22"/>
          <w:szCs w:val="22"/>
        </w:rPr>
        <w:t>anager</w:t>
      </w:r>
      <w:r w:rsidR="00D9462E" w:rsidRPr="00FE6562">
        <w:rPr>
          <w:rFonts w:ascii="Arial" w:hAnsi="Arial"/>
          <w:color w:val="auto"/>
          <w:sz w:val="22"/>
          <w:szCs w:val="22"/>
        </w:rPr>
        <w:t xml:space="preserve"> or </w:t>
      </w:r>
      <w:r w:rsidR="00762D13" w:rsidRPr="00FE6562">
        <w:rPr>
          <w:rFonts w:ascii="Arial" w:hAnsi="Arial"/>
          <w:color w:val="auto"/>
          <w:sz w:val="22"/>
          <w:szCs w:val="22"/>
        </w:rPr>
        <w:t xml:space="preserve">(Executive) </w:t>
      </w:r>
      <w:r w:rsidR="00D9462E" w:rsidRPr="00FE6562">
        <w:rPr>
          <w:rFonts w:ascii="Arial" w:hAnsi="Arial"/>
          <w:color w:val="auto"/>
          <w:sz w:val="22"/>
          <w:szCs w:val="22"/>
        </w:rPr>
        <w:t>Principal</w:t>
      </w:r>
      <w:r w:rsidR="00CF390B" w:rsidRPr="00FE6562">
        <w:rPr>
          <w:rFonts w:ascii="Arial" w:hAnsi="Arial"/>
          <w:color w:val="auto"/>
          <w:sz w:val="22"/>
          <w:szCs w:val="22"/>
        </w:rPr>
        <w:t>. T</w:t>
      </w:r>
      <w:r w:rsidRPr="00FE6562">
        <w:rPr>
          <w:rFonts w:ascii="Arial" w:hAnsi="Arial"/>
          <w:color w:val="auto"/>
          <w:sz w:val="22"/>
          <w:szCs w:val="22"/>
        </w:rPr>
        <w:t xml:space="preserve">he Finance </w:t>
      </w:r>
      <w:r w:rsidR="00D9462E" w:rsidRPr="00FE6562">
        <w:rPr>
          <w:rFonts w:ascii="Arial" w:hAnsi="Arial"/>
          <w:color w:val="auto"/>
          <w:sz w:val="22"/>
          <w:szCs w:val="22"/>
        </w:rPr>
        <w:t>(</w:t>
      </w:r>
      <w:r w:rsidR="00574755" w:rsidRPr="00FE6562">
        <w:rPr>
          <w:rFonts w:ascii="Arial" w:hAnsi="Arial"/>
          <w:color w:val="auto"/>
          <w:sz w:val="22"/>
          <w:szCs w:val="22"/>
        </w:rPr>
        <w:t>and Operations</w:t>
      </w:r>
      <w:r w:rsidR="00D9462E" w:rsidRPr="00FE6562">
        <w:rPr>
          <w:rFonts w:ascii="Arial" w:hAnsi="Arial"/>
          <w:color w:val="auto"/>
          <w:sz w:val="22"/>
          <w:szCs w:val="22"/>
        </w:rPr>
        <w:t xml:space="preserve">) </w:t>
      </w:r>
      <w:r w:rsidRPr="00FE6562">
        <w:rPr>
          <w:rFonts w:ascii="Arial" w:hAnsi="Arial"/>
          <w:color w:val="auto"/>
          <w:sz w:val="22"/>
          <w:szCs w:val="22"/>
        </w:rPr>
        <w:t>Manager</w:t>
      </w:r>
      <w:r w:rsidR="00762D13" w:rsidRPr="00FE6562">
        <w:rPr>
          <w:rFonts w:ascii="Arial" w:hAnsi="Arial"/>
          <w:color w:val="auto"/>
          <w:sz w:val="22"/>
          <w:szCs w:val="22"/>
        </w:rPr>
        <w:t xml:space="preserve"> or Assistant Finance Manager</w:t>
      </w:r>
      <w:r w:rsidRPr="00FE6562">
        <w:rPr>
          <w:rFonts w:ascii="Arial" w:hAnsi="Arial"/>
          <w:color w:val="auto"/>
          <w:sz w:val="22"/>
          <w:szCs w:val="22"/>
        </w:rPr>
        <w:t xml:space="preserve"> </w:t>
      </w:r>
      <w:r w:rsidR="00CF390B" w:rsidRPr="00FE6562">
        <w:rPr>
          <w:rFonts w:ascii="Arial" w:hAnsi="Arial"/>
          <w:color w:val="auto"/>
          <w:sz w:val="22"/>
          <w:szCs w:val="22"/>
        </w:rPr>
        <w:t xml:space="preserve">will sign and approve </w:t>
      </w:r>
      <w:r w:rsidRPr="00FE6562">
        <w:rPr>
          <w:rFonts w:ascii="Arial" w:hAnsi="Arial"/>
          <w:color w:val="auto"/>
          <w:sz w:val="22"/>
          <w:szCs w:val="22"/>
        </w:rPr>
        <w:t>when reconciling the payment</w:t>
      </w:r>
      <w:r w:rsidR="00CF390B" w:rsidRPr="00FE6562">
        <w:rPr>
          <w:rFonts w:ascii="Arial" w:hAnsi="Arial"/>
          <w:color w:val="auto"/>
          <w:sz w:val="22"/>
          <w:szCs w:val="22"/>
        </w:rPr>
        <w:t xml:space="preserve"> to the credit card provider</w:t>
      </w:r>
      <w:r w:rsidR="00762D13" w:rsidRPr="00FE6562">
        <w:rPr>
          <w:rFonts w:ascii="Arial" w:hAnsi="Arial"/>
          <w:color w:val="auto"/>
          <w:sz w:val="22"/>
          <w:szCs w:val="22"/>
        </w:rPr>
        <w:t xml:space="preserve"> statem</w:t>
      </w:r>
      <w:r w:rsidR="00390D9D" w:rsidRPr="00FE6562">
        <w:rPr>
          <w:rFonts w:ascii="Arial" w:hAnsi="Arial"/>
          <w:color w:val="auto"/>
          <w:sz w:val="22"/>
          <w:szCs w:val="22"/>
        </w:rPr>
        <w:t>e</w:t>
      </w:r>
      <w:r w:rsidR="00762D13" w:rsidRPr="00FE6562">
        <w:rPr>
          <w:rFonts w:ascii="Arial" w:hAnsi="Arial"/>
          <w:color w:val="auto"/>
          <w:sz w:val="22"/>
          <w:szCs w:val="22"/>
        </w:rPr>
        <w:t>nt</w:t>
      </w:r>
      <w:r w:rsidRPr="00FE6562">
        <w:rPr>
          <w:rFonts w:ascii="Arial" w:hAnsi="Arial"/>
          <w:color w:val="auto"/>
          <w:sz w:val="22"/>
          <w:szCs w:val="22"/>
        </w:rPr>
        <w:t xml:space="preserve">. The </w:t>
      </w:r>
      <w:r w:rsidR="00D9462E" w:rsidRPr="00FE6562">
        <w:rPr>
          <w:rFonts w:ascii="Arial" w:hAnsi="Arial"/>
          <w:color w:val="auto"/>
          <w:sz w:val="22"/>
          <w:szCs w:val="22"/>
        </w:rPr>
        <w:t>CFO and HoE</w:t>
      </w:r>
      <w:r w:rsidR="00F0358B" w:rsidRPr="00FE6562">
        <w:rPr>
          <w:rFonts w:ascii="Arial" w:hAnsi="Arial"/>
          <w:color w:val="auto"/>
          <w:sz w:val="22"/>
          <w:szCs w:val="22"/>
        </w:rPr>
        <w:t>I</w:t>
      </w:r>
      <w:r w:rsidR="00D9462E" w:rsidRPr="00FE6562">
        <w:rPr>
          <w:rFonts w:ascii="Arial" w:hAnsi="Arial"/>
          <w:color w:val="auto"/>
          <w:sz w:val="22"/>
          <w:szCs w:val="22"/>
        </w:rPr>
        <w:t xml:space="preserve"> c</w:t>
      </w:r>
      <w:r w:rsidRPr="00FE6562">
        <w:rPr>
          <w:rFonts w:ascii="Arial" w:hAnsi="Arial"/>
          <w:color w:val="auto"/>
          <w:sz w:val="22"/>
          <w:szCs w:val="22"/>
        </w:rPr>
        <w:t>ard</w:t>
      </w:r>
      <w:r w:rsidR="00D9462E" w:rsidRPr="00FE6562">
        <w:rPr>
          <w:rFonts w:ascii="Arial" w:hAnsi="Arial"/>
          <w:color w:val="auto"/>
          <w:sz w:val="22"/>
          <w:szCs w:val="22"/>
        </w:rPr>
        <w:t>s</w:t>
      </w:r>
      <w:r w:rsidRPr="00FE6562">
        <w:rPr>
          <w:rFonts w:ascii="Arial" w:hAnsi="Arial"/>
          <w:color w:val="auto"/>
          <w:sz w:val="22"/>
          <w:szCs w:val="22"/>
        </w:rPr>
        <w:t xml:space="preserve"> must be </w:t>
      </w:r>
      <w:r w:rsidR="00D9462E" w:rsidRPr="00FE6562">
        <w:rPr>
          <w:rFonts w:ascii="Arial" w:hAnsi="Arial"/>
          <w:color w:val="auto"/>
          <w:sz w:val="22"/>
          <w:szCs w:val="22"/>
        </w:rPr>
        <w:t xml:space="preserve">approved </w:t>
      </w:r>
      <w:r w:rsidRPr="00FE6562">
        <w:rPr>
          <w:rFonts w:ascii="Arial" w:hAnsi="Arial"/>
          <w:color w:val="auto"/>
          <w:sz w:val="22"/>
          <w:szCs w:val="22"/>
        </w:rPr>
        <w:t>by</w:t>
      </w:r>
      <w:r w:rsidR="00D9462E" w:rsidRPr="00FE6562">
        <w:rPr>
          <w:rFonts w:ascii="Arial" w:hAnsi="Arial"/>
          <w:color w:val="auto"/>
          <w:sz w:val="22"/>
          <w:szCs w:val="22"/>
        </w:rPr>
        <w:t xml:space="preserve"> an (Executive) </w:t>
      </w:r>
      <w:r w:rsidR="00E66B4B" w:rsidRPr="00FE6562">
        <w:rPr>
          <w:rFonts w:ascii="Arial" w:hAnsi="Arial"/>
          <w:color w:val="auto"/>
          <w:sz w:val="22"/>
          <w:szCs w:val="22"/>
        </w:rPr>
        <w:t xml:space="preserve">Principal or </w:t>
      </w:r>
      <w:r w:rsidR="00D9462E" w:rsidRPr="00FE6562">
        <w:rPr>
          <w:rFonts w:ascii="Arial" w:hAnsi="Arial"/>
          <w:color w:val="auto"/>
          <w:sz w:val="22"/>
          <w:szCs w:val="22"/>
        </w:rPr>
        <w:t>CEO</w:t>
      </w:r>
      <w:r w:rsidR="00E66B4B" w:rsidRPr="00FE6562">
        <w:rPr>
          <w:rFonts w:ascii="Arial" w:hAnsi="Arial"/>
          <w:color w:val="auto"/>
          <w:sz w:val="22"/>
          <w:szCs w:val="22"/>
        </w:rPr>
        <w:t>.</w:t>
      </w:r>
      <w:r w:rsidR="00426313" w:rsidRPr="00FE6562">
        <w:rPr>
          <w:rFonts w:ascii="Arial" w:hAnsi="Arial"/>
          <w:color w:val="auto"/>
          <w:sz w:val="22"/>
          <w:szCs w:val="22"/>
        </w:rPr>
        <w:t xml:space="preserve"> In the event of </w:t>
      </w:r>
      <w:r w:rsidR="00B57A00" w:rsidRPr="00FE6562">
        <w:rPr>
          <w:rFonts w:ascii="Arial" w:hAnsi="Arial"/>
          <w:color w:val="auto"/>
          <w:sz w:val="22"/>
          <w:szCs w:val="22"/>
        </w:rPr>
        <w:t>any absence, the CFO can sign and approve all but their own.</w:t>
      </w:r>
    </w:p>
    <w:bookmarkEnd w:id="9"/>
    <w:p w:rsidR="00EB718F" w:rsidRDefault="00EB718F" w:rsidP="00EB718F">
      <w:pPr>
        <w:pStyle w:val="ListParagraph"/>
        <w:ind w:left="1440" w:right="96"/>
        <w:jc w:val="both"/>
        <w:rPr>
          <w:rFonts w:ascii="Arial" w:hAnsi="Arial"/>
          <w:color w:val="auto"/>
          <w:sz w:val="22"/>
          <w:szCs w:val="22"/>
        </w:rPr>
      </w:pPr>
    </w:p>
    <w:p w:rsidR="00D9462E" w:rsidRPr="00FE6562" w:rsidRDefault="00D9462E" w:rsidP="00014AB2">
      <w:pPr>
        <w:pStyle w:val="ListParagraph"/>
        <w:numPr>
          <w:ilvl w:val="0"/>
          <w:numId w:val="32"/>
        </w:numPr>
        <w:ind w:right="96"/>
        <w:jc w:val="both"/>
        <w:rPr>
          <w:rFonts w:ascii="Arial" w:hAnsi="Arial"/>
          <w:color w:val="auto"/>
          <w:sz w:val="22"/>
          <w:szCs w:val="22"/>
        </w:rPr>
      </w:pPr>
      <w:r w:rsidRPr="00FE6562">
        <w:rPr>
          <w:rFonts w:ascii="Arial" w:hAnsi="Arial"/>
          <w:color w:val="auto"/>
          <w:sz w:val="22"/>
          <w:szCs w:val="22"/>
        </w:rPr>
        <w:t>Each academy Principal</w:t>
      </w:r>
      <w:r w:rsidR="00BB59D8" w:rsidRPr="00FE6562">
        <w:rPr>
          <w:rFonts w:ascii="Arial" w:hAnsi="Arial"/>
          <w:color w:val="auto"/>
          <w:sz w:val="22"/>
          <w:szCs w:val="22"/>
        </w:rPr>
        <w:t>’</w:t>
      </w:r>
      <w:r w:rsidRPr="00FE6562">
        <w:rPr>
          <w:rFonts w:ascii="Arial" w:hAnsi="Arial"/>
          <w:color w:val="auto"/>
          <w:sz w:val="22"/>
          <w:szCs w:val="22"/>
        </w:rPr>
        <w:t xml:space="preserve">s </w:t>
      </w:r>
      <w:r w:rsidR="00DF51C2" w:rsidRPr="00FE6562">
        <w:rPr>
          <w:rFonts w:ascii="Arial" w:hAnsi="Arial"/>
          <w:color w:val="auto"/>
          <w:sz w:val="22"/>
          <w:szCs w:val="22"/>
        </w:rPr>
        <w:t xml:space="preserve">or Executive Principal </w:t>
      </w:r>
      <w:r w:rsidRPr="00FE6562">
        <w:rPr>
          <w:rFonts w:ascii="Arial" w:hAnsi="Arial"/>
          <w:color w:val="auto"/>
          <w:sz w:val="22"/>
          <w:szCs w:val="22"/>
        </w:rPr>
        <w:t>credit card statement must be signed off by the Principal and approved by the Finance (</w:t>
      </w:r>
      <w:r w:rsidR="00574755" w:rsidRPr="00FE6562">
        <w:rPr>
          <w:rFonts w:ascii="Arial" w:hAnsi="Arial"/>
          <w:color w:val="auto"/>
          <w:sz w:val="22"/>
          <w:szCs w:val="22"/>
        </w:rPr>
        <w:t>and Operations</w:t>
      </w:r>
      <w:r w:rsidRPr="00FE6562">
        <w:rPr>
          <w:rFonts w:ascii="Arial" w:hAnsi="Arial"/>
          <w:color w:val="auto"/>
          <w:sz w:val="22"/>
          <w:szCs w:val="22"/>
        </w:rPr>
        <w:t>) Manager</w:t>
      </w:r>
      <w:r w:rsidR="007B780C" w:rsidRPr="00FE6562">
        <w:rPr>
          <w:rFonts w:ascii="Arial" w:hAnsi="Arial"/>
          <w:color w:val="auto"/>
          <w:sz w:val="22"/>
          <w:szCs w:val="22"/>
        </w:rPr>
        <w:t xml:space="preserve"> or Assistant Finance Manager</w:t>
      </w:r>
      <w:r w:rsidRPr="00FE6562">
        <w:rPr>
          <w:rFonts w:ascii="Arial" w:hAnsi="Arial"/>
          <w:color w:val="auto"/>
          <w:sz w:val="22"/>
          <w:szCs w:val="22"/>
        </w:rPr>
        <w:t xml:space="preserve"> of each academy. The CFO or CEO can approve in the absence of an approver</w:t>
      </w:r>
      <w:r w:rsidR="00BB59D8" w:rsidRPr="00FE6562">
        <w:rPr>
          <w:rFonts w:ascii="Arial" w:hAnsi="Arial"/>
          <w:color w:val="auto"/>
          <w:sz w:val="22"/>
          <w:szCs w:val="22"/>
        </w:rPr>
        <w:t>.</w:t>
      </w:r>
    </w:p>
    <w:p w:rsidR="00EB718F" w:rsidRDefault="00EB718F" w:rsidP="00EB718F">
      <w:pPr>
        <w:pStyle w:val="ListParagraph"/>
        <w:ind w:left="1440" w:right="96"/>
        <w:jc w:val="both"/>
        <w:rPr>
          <w:rFonts w:ascii="Arial" w:hAnsi="Arial"/>
          <w:color w:val="auto"/>
          <w:sz w:val="22"/>
          <w:szCs w:val="22"/>
        </w:rPr>
      </w:pPr>
    </w:p>
    <w:p w:rsidR="00D9462E" w:rsidRPr="00FE6562" w:rsidRDefault="00D9462E" w:rsidP="00014AB2">
      <w:pPr>
        <w:pStyle w:val="ListParagraph"/>
        <w:numPr>
          <w:ilvl w:val="0"/>
          <w:numId w:val="32"/>
        </w:numPr>
        <w:ind w:right="96"/>
        <w:jc w:val="both"/>
        <w:rPr>
          <w:rFonts w:ascii="Arial" w:hAnsi="Arial"/>
          <w:color w:val="auto"/>
          <w:sz w:val="22"/>
          <w:szCs w:val="22"/>
        </w:rPr>
      </w:pPr>
      <w:r w:rsidRPr="00FE6562">
        <w:rPr>
          <w:rFonts w:ascii="Arial" w:hAnsi="Arial"/>
          <w:color w:val="auto"/>
          <w:sz w:val="22"/>
          <w:szCs w:val="22"/>
        </w:rPr>
        <w:t>Each Finance (</w:t>
      </w:r>
      <w:r w:rsidR="00574755" w:rsidRPr="00FE6562">
        <w:rPr>
          <w:rFonts w:ascii="Arial" w:hAnsi="Arial"/>
          <w:color w:val="auto"/>
          <w:sz w:val="22"/>
          <w:szCs w:val="22"/>
        </w:rPr>
        <w:t>and Operations</w:t>
      </w:r>
      <w:r w:rsidRPr="00FE6562">
        <w:rPr>
          <w:rFonts w:ascii="Arial" w:hAnsi="Arial"/>
          <w:color w:val="auto"/>
          <w:sz w:val="22"/>
          <w:szCs w:val="22"/>
        </w:rPr>
        <w:t>) Manager credit card statement must be signed off by the individual and approved by the</w:t>
      </w:r>
      <w:r w:rsidR="00762D13" w:rsidRPr="00FE6562">
        <w:rPr>
          <w:rFonts w:ascii="Arial" w:hAnsi="Arial"/>
          <w:color w:val="auto"/>
          <w:sz w:val="22"/>
          <w:szCs w:val="22"/>
        </w:rPr>
        <w:t xml:space="preserve"> (Executive)</w:t>
      </w:r>
      <w:r w:rsidRPr="00FE6562">
        <w:rPr>
          <w:rFonts w:ascii="Arial" w:hAnsi="Arial"/>
          <w:color w:val="auto"/>
          <w:sz w:val="22"/>
          <w:szCs w:val="22"/>
        </w:rPr>
        <w:t xml:space="preserve"> Principal </w:t>
      </w:r>
      <w:r w:rsidR="00BB59D8" w:rsidRPr="00FE6562">
        <w:rPr>
          <w:rFonts w:ascii="Arial" w:hAnsi="Arial"/>
          <w:color w:val="auto"/>
          <w:sz w:val="22"/>
          <w:szCs w:val="22"/>
        </w:rPr>
        <w:t xml:space="preserve">of </w:t>
      </w:r>
      <w:r w:rsidRPr="00FE6562">
        <w:rPr>
          <w:rFonts w:ascii="Arial" w:hAnsi="Arial"/>
          <w:color w:val="auto"/>
          <w:sz w:val="22"/>
          <w:szCs w:val="22"/>
        </w:rPr>
        <w:t>each academy. The CFO or CEO can approve in the absence of an approver</w:t>
      </w:r>
      <w:r w:rsidR="00BB59D8" w:rsidRPr="00FE6562">
        <w:rPr>
          <w:rFonts w:ascii="Arial" w:hAnsi="Arial"/>
          <w:color w:val="auto"/>
          <w:sz w:val="22"/>
          <w:szCs w:val="22"/>
        </w:rPr>
        <w:t>.</w:t>
      </w:r>
    </w:p>
    <w:p w:rsidR="00EB718F" w:rsidRDefault="00EB718F" w:rsidP="00EB718F">
      <w:pPr>
        <w:pStyle w:val="ListParagraph"/>
        <w:ind w:left="1440" w:right="96"/>
        <w:jc w:val="both"/>
        <w:rPr>
          <w:rFonts w:ascii="Arial" w:hAnsi="Arial"/>
          <w:color w:val="auto"/>
          <w:sz w:val="22"/>
          <w:szCs w:val="22"/>
        </w:rPr>
      </w:pPr>
    </w:p>
    <w:p w:rsidR="000501D5" w:rsidRPr="00FE6562" w:rsidRDefault="00244255" w:rsidP="00014AB2">
      <w:pPr>
        <w:pStyle w:val="ListParagraph"/>
        <w:numPr>
          <w:ilvl w:val="0"/>
          <w:numId w:val="32"/>
        </w:numPr>
        <w:ind w:right="96"/>
        <w:jc w:val="both"/>
        <w:rPr>
          <w:rFonts w:ascii="Arial" w:hAnsi="Arial"/>
          <w:color w:val="auto"/>
          <w:sz w:val="22"/>
          <w:szCs w:val="22"/>
        </w:rPr>
      </w:pPr>
      <w:r w:rsidRPr="00FE6562">
        <w:rPr>
          <w:rFonts w:ascii="Arial" w:hAnsi="Arial"/>
          <w:color w:val="auto"/>
          <w:sz w:val="22"/>
          <w:szCs w:val="22"/>
        </w:rPr>
        <w:t>C</w:t>
      </w:r>
      <w:r w:rsidR="00762D13" w:rsidRPr="00FE6562">
        <w:rPr>
          <w:rFonts w:ascii="Arial" w:hAnsi="Arial"/>
          <w:color w:val="auto"/>
          <w:sz w:val="22"/>
          <w:szCs w:val="22"/>
        </w:rPr>
        <w:t>redit c</w:t>
      </w:r>
      <w:r w:rsidRPr="00FE6562">
        <w:rPr>
          <w:rFonts w:ascii="Arial" w:hAnsi="Arial"/>
          <w:color w:val="auto"/>
          <w:sz w:val="22"/>
          <w:szCs w:val="22"/>
        </w:rPr>
        <w:t xml:space="preserve">ards can only be used in conjunction with the core purpose of </w:t>
      </w:r>
      <w:r w:rsidR="005D3D85" w:rsidRPr="00FE6562">
        <w:rPr>
          <w:rFonts w:ascii="Arial" w:hAnsi="Arial"/>
          <w:color w:val="auto"/>
          <w:sz w:val="22"/>
          <w:szCs w:val="22"/>
        </w:rPr>
        <w:t>each academy</w:t>
      </w:r>
      <w:r w:rsidRPr="00FE6562">
        <w:rPr>
          <w:rFonts w:ascii="Arial" w:hAnsi="Arial"/>
          <w:color w:val="auto"/>
          <w:sz w:val="22"/>
          <w:szCs w:val="22"/>
        </w:rPr>
        <w:t xml:space="preserve"> and </w:t>
      </w:r>
      <w:r w:rsidR="00CF390B" w:rsidRPr="00FE6562">
        <w:rPr>
          <w:rFonts w:ascii="Arial" w:hAnsi="Arial"/>
          <w:color w:val="auto"/>
          <w:sz w:val="22"/>
          <w:szCs w:val="22"/>
        </w:rPr>
        <w:t xml:space="preserve">any </w:t>
      </w:r>
      <w:r w:rsidRPr="00FE6562">
        <w:rPr>
          <w:rFonts w:ascii="Arial" w:hAnsi="Arial"/>
          <w:color w:val="auto"/>
          <w:sz w:val="22"/>
          <w:szCs w:val="22"/>
        </w:rPr>
        <w:t>discrepancy will be investigated</w:t>
      </w:r>
      <w:r w:rsidR="00CF390B" w:rsidRPr="00FE6562">
        <w:rPr>
          <w:rFonts w:ascii="Arial" w:hAnsi="Arial"/>
          <w:color w:val="auto"/>
          <w:sz w:val="22"/>
          <w:szCs w:val="22"/>
        </w:rPr>
        <w:t>. If the use is found to be not in line with academy business</w:t>
      </w:r>
      <w:r w:rsidRPr="00FE6562">
        <w:rPr>
          <w:rFonts w:ascii="Arial" w:hAnsi="Arial"/>
          <w:color w:val="auto"/>
          <w:sz w:val="22"/>
          <w:szCs w:val="22"/>
        </w:rPr>
        <w:t xml:space="preserve"> the user may be subject to disciplinary proceedings.</w:t>
      </w:r>
    </w:p>
    <w:p w:rsidR="00EB718F" w:rsidRDefault="00EB718F" w:rsidP="00EB718F">
      <w:pPr>
        <w:pStyle w:val="ListParagraph"/>
        <w:ind w:left="1440" w:right="96"/>
        <w:jc w:val="both"/>
        <w:rPr>
          <w:rFonts w:ascii="Arial" w:hAnsi="Arial"/>
          <w:color w:val="auto"/>
          <w:sz w:val="22"/>
          <w:szCs w:val="22"/>
        </w:rPr>
      </w:pPr>
    </w:p>
    <w:p w:rsidR="00DB10E3" w:rsidRPr="00FE6562" w:rsidRDefault="00DB10E3" w:rsidP="00014AB2">
      <w:pPr>
        <w:pStyle w:val="ListParagraph"/>
        <w:numPr>
          <w:ilvl w:val="0"/>
          <w:numId w:val="32"/>
        </w:numPr>
        <w:ind w:right="96"/>
        <w:jc w:val="both"/>
        <w:rPr>
          <w:rFonts w:ascii="Arial" w:hAnsi="Arial"/>
          <w:color w:val="auto"/>
          <w:sz w:val="22"/>
          <w:szCs w:val="22"/>
        </w:rPr>
      </w:pPr>
      <w:r w:rsidRPr="00FE6562">
        <w:rPr>
          <w:rFonts w:ascii="Arial" w:hAnsi="Arial"/>
          <w:color w:val="auto"/>
          <w:sz w:val="22"/>
          <w:szCs w:val="22"/>
        </w:rPr>
        <w:t>Only in an emergency can the CEO and/or CFO i</w:t>
      </w:r>
      <w:r w:rsidR="00C4576B" w:rsidRPr="00FE6562">
        <w:rPr>
          <w:rFonts w:ascii="Arial" w:hAnsi="Arial"/>
          <w:color w:val="auto"/>
          <w:sz w:val="22"/>
          <w:szCs w:val="22"/>
        </w:rPr>
        <w:t>ncrease the card limits to</w:t>
      </w:r>
      <w:r w:rsidR="00670999" w:rsidRPr="00FE6562">
        <w:rPr>
          <w:rFonts w:ascii="Arial" w:hAnsi="Arial"/>
          <w:color w:val="auto"/>
          <w:sz w:val="22"/>
          <w:szCs w:val="22"/>
        </w:rPr>
        <w:t xml:space="preserve"> cover</w:t>
      </w:r>
      <w:r w:rsidR="00C4576B" w:rsidRPr="00FE6562">
        <w:rPr>
          <w:rFonts w:ascii="Arial" w:hAnsi="Arial"/>
          <w:color w:val="auto"/>
          <w:sz w:val="22"/>
          <w:szCs w:val="22"/>
        </w:rPr>
        <w:t xml:space="preserve"> increased</w:t>
      </w:r>
      <w:r w:rsidR="00670999" w:rsidRPr="00FE6562">
        <w:rPr>
          <w:rFonts w:ascii="Arial" w:hAnsi="Arial"/>
          <w:color w:val="auto"/>
          <w:sz w:val="22"/>
          <w:szCs w:val="22"/>
        </w:rPr>
        <w:t xml:space="preserve"> unexpected</w:t>
      </w:r>
      <w:r w:rsidRPr="00FE6562">
        <w:rPr>
          <w:rFonts w:ascii="Arial" w:hAnsi="Arial"/>
          <w:color w:val="auto"/>
          <w:sz w:val="22"/>
          <w:szCs w:val="22"/>
        </w:rPr>
        <w:t xml:space="preserve"> expenditure. </w:t>
      </w:r>
      <w:r w:rsidR="00670999" w:rsidRPr="00FE6562">
        <w:rPr>
          <w:rFonts w:ascii="Arial" w:hAnsi="Arial"/>
          <w:color w:val="auto"/>
          <w:sz w:val="22"/>
          <w:szCs w:val="22"/>
        </w:rPr>
        <w:t>E.g.</w:t>
      </w:r>
      <w:r w:rsidR="00C4576B" w:rsidRPr="00FE6562">
        <w:rPr>
          <w:rFonts w:ascii="Arial" w:hAnsi="Arial"/>
          <w:color w:val="auto"/>
          <w:sz w:val="22"/>
          <w:szCs w:val="22"/>
        </w:rPr>
        <w:t xml:space="preserve"> FSM Vouchers during COVID 19.</w:t>
      </w:r>
    </w:p>
    <w:p w:rsidR="00E66B4B" w:rsidRPr="005940D9" w:rsidRDefault="00E66B4B" w:rsidP="00E66B4B">
      <w:pPr>
        <w:ind w:right="96"/>
        <w:jc w:val="both"/>
        <w:rPr>
          <w:rFonts w:ascii="Arial" w:hAnsi="Arial"/>
          <w:color w:val="auto"/>
          <w:sz w:val="22"/>
          <w:szCs w:val="22"/>
          <w:highlight w:val="yellow"/>
        </w:rPr>
      </w:pPr>
    </w:p>
    <w:p w:rsidR="000501D5" w:rsidRPr="00DF51C2" w:rsidRDefault="00244255" w:rsidP="00E66B4B">
      <w:pPr>
        <w:tabs>
          <w:tab w:val="left" w:pos="851"/>
          <w:tab w:val="left" w:pos="2552"/>
        </w:tabs>
        <w:ind w:right="96"/>
        <w:jc w:val="both"/>
        <w:rPr>
          <w:rFonts w:ascii="Arial" w:hAnsi="Arial"/>
          <w:b/>
          <w:color w:val="auto"/>
          <w:sz w:val="22"/>
          <w:szCs w:val="22"/>
        </w:rPr>
      </w:pPr>
      <w:r w:rsidRPr="00DF51C2">
        <w:rPr>
          <w:rFonts w:ascii="Arial" w:hAnsi="Arial"/>
          <w:b/>
          <w:color w:val="auto"/>
          <w:sz w:val="22"/>
          <w:szCs w:val="22"/>
        </w:rPr>
        <w:t>14.</w:t>
      </w:r>
      <w:r w:rsidRPr="00DF51C2">
        <w:rPr>
          <w:rFonts w:ascii="Arial" w:hAnsi="Arial"/>
          <w:b/>
          <w:color w:val="auto"/>
          <w:sz w:val="22"/>
          <w:szCs w:val="22"/>
        </w:rPr>
        <w:tab/>
        <w:t>Security and Back-up</w:t>
      </w:r>
    </w:p>
    <w:p w:rsidR="00E66B4B" w:rsidRPr="00DF51C2" w:rsidRDefault="00E66B4B" w:rsidP="00E66B4B">
      <w:pPr>
        <w:tabs>
          <w:tab w:val="left" w:pos="851"/>
          <w:tab w:val="left" w:pos="2552"/>
        </w:tabs>
        <w:ind w:right="96"/>
        <w:jc w:val="both"/>
        <w:rPr>
          <w:rFonts w:ascii="Arial" w:hAnsi="Arial"/>
          <w:b/>
          <w:color w:val="auto"/>
          <w:sz w:val="22"/>
          <w:szCs w:val="22"/>
        </w:rPr>
      </w:pPr>
    </w:p>
    <w:p w:rsidR="000501D5" w:rsidRPr="00FE6562" w:rsidRDefault="00244255">
      <w:pPr>
        <w:pStyle w:val="ListParagraph"/>
        <w:numPr>
          <w:ilvl w:val="0"/>
          <w:numId w:val="20"/>
        </w:numPr>
        <w:tabs>
          <w:tab w:val="left" w:pos="851"/>
          <w:tab w:val="left" w:pos="2552"/>
        </w:tabs>
        <w:ind w:left="1210" w:right="96"/>
        <w:jc w:val="both"/>
        <w:rPr>
          <w:rFonts w:ascii="Arial" w:hAnsi="Arial"/>
          <w:color w:val="auto"/>
          <w:sz w:val="22"/>
          <w:szCs w:val="22"/>
        </w:rPr>
      </w:pPr>
      <w:r w:rsidRPr="00FE6562">
        <w:rPr>
          <w:rFonts w:ascii="Arial" w:hAnsi="Arial"/>
          <w:color w:val="auto"/>
          <w:sz w:val="22"/>
          <w:szCs w:val="22"/>
        </w:rPr>
        <w:t xml:space="preserve">The </w:t>
      </w:r>
      <w:r w:rsidR="009D4420">
        <w:rPr>
          <w:rFonts w:ascii="Arial" w:hAnsi="Arial"/>
          <w:color w:val="auto"/>
          <w:sz w:val="22"/>
          <w:szCs w:val="22"/>
        </w:rPr>
        <w:t>Sage</w:t>
      </w:r>
      <w:r w:rsidR="00D9462E" w:rsidRPr="00FE6562">
        <w:rPr>
          <w:rFonts w:ascii="Arial" w:hAnsi="Arial"/>
          <w:color w:val="auto"/>
          <w:sz w:val="22"/>
          <w:szCs w:val="22"/>
        </w:rPr>
        <w:t xml:space="preserve"> </w:t>
      </w:r>
      <w:r w:rsidRPr="00FE6562">
        <w:rPr>
          <w:rFonts w:ascii="Arial" w:hAnsi="Arial"/>
          <w:color w:val="auto"/>
          <w:sz w:val="22"/>
          <w:szCs w:val="22"/>
        </w:rPr>
        <w:t xml:space="preserve">Finance System is </w:t>
      </w:r>
      <w:r w:rsidR="00D34D72" w:rsidRPr="00FE6562">
        <w:rPr>
          <w:rFonts w:ascii="Arial" w:hAnsi="Arial"/>
          <w:color w:val="auto"/>
          <w:sz w:val="22"/>
          <w:szCs w:val="22"/>
        </w:rPr>
        <w:t xml:space="preserve">a </w:t>
      </w:r>
      <w:r w:rsidR="00D756DE" w:rsidRPr="00FE6562">
        <w:rPr>
          <w:rFonts w:ascii="Arial" w:hAnsi="Arial"/>
          <w:color w:val="auto"/>
          <w:sz w:val="22"/>
          <w:szCs w:val="22"/>
        </w:rPr>
        <w:t>cloud-based</w:t>
      </w:r>
      <w:r w:rsidR="00D34D72" w:rsidRPr="00FE6562">
        <w:rPr>
          <w:rFonts w:ascii="Arial" w:hAnsi="Arial"/>
          <w:color w:val="auto"/>
          <w:sz w:val="22"/>
          <w:szCs w:val="22"/>
        </w:rPr>
        <w:t xml:space="preserve"> application that is managed by </w:t>
      </w:r>
      <w:r w:rsidR="009D4420">
        <w:rPr>
          <w:rFonts w:ascii="Arial" w:hAnsi="Arial"/>
          <w:color w:val="auto"/>
          <w:sz w:val="22"/>
          <w:szCs w:val="22"/>
        </w:rPr>
        <w:t>Sage</w:t>
      </w:r>
      <w:r w:rsidR="00D34D72" w:rsidRPr="00FE6562">
        <w:rPr>
          <w:rFonts w:ascii="Arial" w:hAnsi="Arial"/>
          <w:color w:val="auto"/>
          <w:sz w:val="22"/>
          <w:szCs w:val="22"/>
        </w:rPr>
        <w:t xml:space="preserve"> </w:t>
      </w:r>
      <w:r w:rsidR="00DF51C2">
        <w:rPr>
          <w:rFonts w:ascii="Arial" w:hAnsi="Arial"/>
          <w:color w:val="auto"/>
          <w:sz w:val="22"/>
          <w:szCs w:val="22"/>
        </w:rPr>
        <w:t xml:space="preserve">who </w:t>
      </w:r>
      <w:r w:rsidR="00D34D72" w:rsidRPr="00FE6562">
        <w:rPr>
          <w:rFonts w:ascii="Arial" w:hAnsi="Arial"/>
          <w:color w:val="auto"/>
          <w:sz w:val="22"/>
          <w:szCs w:val="22"/>
        </w:rPr>
        <w:t xml:space="preserve">also control </w:t>
      </w:r>
      <w:r w:rsidR="00DF51C2">
        <w:rPr>
          <w:rFonts w:ascii="Arial" w:hAnsi="Arial"/>
          <w:color w:val="auto"/>
          <w:sz w:val="22"/>
          <w:szCs w:val="22"/>
        </w:rPr>
        <w:t xml:space="preserve">the </w:t>
      </w:r>
      <w:r w:rsidR="00D34D72" w:rsidRPr="00FE6562">
        <w:rPr>
          <w:rFonts w:ascii="Arial" w:hAnsi="Arial"/>
          <w:color w:val="auto"/>
          <w:sz w:val="22"/>
          <w:szCs w:val="22"/>
        </w:rPr>
        <w:t xml:space="preserve">backup schedule. </w:t>
      </w:r>
      <w:r w:rsidR="009D4420">
        <w:rPr>
          <w:rFonts w:ascii="Arial" w:hAnsi="Arial"/>
          <w:color w:val="auto"/>
          <w:sz w:val="22"/>
          <w:szCs w:val="22"/>
        </w:rPr>
        <w:t>Sage</w:t>
      </w:r>
      <w:r w:rsidR="00D34D72" w:rsidRPr="00FE6562">
        <w:rPr>
          <w:rFonts w:ascii="Arial" w:hAnsi="Arial"/>
          <w:color w:val="auto"/>
          <w:sz w:val="22"/>
          <w:szCs w:val="22"/>
        </w:rPr>
        <w:t xml:space="preserve"> run a rolling </w:t>
      </w:r>
      <w:r w:rsidR="00D756DE" w:rsidRPr="00FE6562">
        <w:rPr>
          <w:rFonts w:ascii="Arial" w:hAnsi="Arial"/>
          <w:color w:val="auto"/>
          <w:sz w:val="22"/>
          <w:szCs w:val="22"/>
        </w:rPr>
        <w:t>7-day</w:t>
      </w:r>
      <w:r w:rsidR="00D34D72" w:rsidRPr="00FE6562">
        <w:rPr>
          <w:rFonts w:ascii="Arial" w:hAnsi="Arial"/>
          <w:color w:val="auto"/>
          <w:sz w:val="22"/>
          <w:szCs w:val="22"/>
        </w:rPr>
        <w:t xml:space="preserve"> backup and this runs at </w:t>
      </w:r>
      <w:r w:rsidR="00DF51C2">
        <w:rPr>
          <w:rFonts w:ascii="Arial" w:hAnsi="Arial"/>
          <w:color w:val="auto"/>
          <w:sz w:val="22"/>
          <w:szCs w:val="22"/>
        </w:rPr>
        <w:t>00</w:t>
      </w:r>
      <w:r w:rsidR="00D34D72" w:rsidRPr="00FE6562">
        <w:rPr>
          <w:rFonts w:ascii="Arial" w:hAnsi="Arial"/>
          <w:color w:val="auto"/>
          <w:sz w:val="22"/>
          <w:szCs w:val="22"/>
        </w:rPr>
        <w:t>:05am every night. They also run monthly and annual backups.</w:t>
      </w:r>
      <w:r w:rsidRPr="00FE6562">
        <w:rPr>
          <w:rFonts w:ascii="Arial" w:hAnsi="Arial"/>
          <w:color w:val="auto"/>
          <w:sz w:val="22"/>
          <w:szCs w:val="22"/>
        </w:rPr>
        <w:t xml:space="preserve"> The accounts package is password protected.</w:t>
      </w:r>
    </w:p>
    <w:p w:rsidR="000501D5" w:rsidRDefault="00244255" w:rsidP="00014AB2">
      <w:pPr>
        <w:pStyle w:val="ListParagraph"/>
        <w:numPr>
          <w:ilvl w:val="0"/>
          <w:numId w:val="20"/>
        </w:numPr>
        <w:tabs>
          <w:tab w:val="left" w:pos="851"/>
          <w:tab w:val="left" w:pos="2552"/>
        </w:tabs>
        <w:ind w:left="1210" w:right="96"/>
        <w:jc w:val="both"/>
        <w:rPr>
          <w:rFonts w:ascii="Arial" w:hAnsi="Arial"/>
          <w:color w:val="auto"/>
          <w:sz w:val="22"/>
          <w:szCs w:val="22"/>
        </w:rPr>
      </w:pPr>
      <w:r w:rsidRPr="00FE6562">
        <w:rPr>
          <w:rFonts w:ascii="Arial" w:hAnsi="Arial"/>
          <w:color w:val="auto"/>
          <w:sz w:val="22"/>
          <w:szCs w:val="22"/>
        </w:rPr>
        <w:t>Spreadsheets containing budget and salary information are password protected</w:t>
      </w:r>
      <w:r w:rsidR="00DF51C2">
        <w:rPr>
          <w:rFonts w:ascii="Arial" w:hAnsi="Arial"/>
          <w:color w:val="auto"/>
          <w:sz w:val="22"/>
          <w:szCs w:val="22"/>
        </w:rPr>
        <w:t xml:space="preserve"> saved within the network drives</w:t>
      </w:r>
      <w:r w:rsidRPr="00FE6562">
        <w:rPr>
          <w:rFonts w:ascii="Arial" w:hAnsi="Arial"/>
          <w:color w:val="auto"/>
          <w:sz w:val="22"/>
          <w:szCs w:val="22"/>
        </w:rPr>
        <w:t>.</w:t>
      </w:r>
    </w:p>
    <w:p w:rsidR="00DF51C2" w:rsidRPr="00FE6562" w:rsidRDefault="00DF51C2" w:rsidP="00014AB2">
      <w:pPr>
        <w:pStyle w:val="ListParagraph"/>
        <w:numPr>
          <w:ilvl w:val="0"/>
          <w:numId w:val="20"/>
        </w:numPr>
        <w:tabs>
          <w:tab w:val="left" w:pos="851"/>
          <w:tab w:val="left" w:pos="2552"/>
        </w:tabs>
        <w:ind w:left="1210" w:right="96"/>
        <w:jc w:val="both"/>
        <w:rPr>
          <w:rFonts w:ascii="Arial" w:hAnsi="Arial"/>
          <w:color w:val="auto"/>
          <w:sz w:val="22"/>
          <w:szCs w:val="22"/>
        </w:rPr>
      </w:pPr>
      <w:r>
        <w:rPr>
          <w:rFonts w:ascii="Arial" w:hAnsi="Arial"/>
          <w:color w:val="auto"/>
          <w:sz w:val="22"/>
          <w:szCs w:val="22"/>
        </w:rPr>
        <w:t xml:space="preserve">Our payroll provider Edupay is a </w:t>
      </w:r>
      <w:r w:rsidR="00D756DE">
        <w:rPr>
          <w:rFonts w:ascii="Arial" w:hAnsi="Arial"/>
          <w:color w:val="auto"/>
          <w:sz w:val="22"/>
          <w:szCs w:val="22"/>
        </w:rPr>
        <w:t>cloud-based</w:t>
      </w:r>
      <w:r>
        <w:rPr>
          <w:rFonts w:ascii="Arial" w:hAnsi="Arial"/>
          <w:color w:val="auto"/>
          <w:sz w:val="22"/>
          <w:szCs w:val="22"/>
        </w:rPr>
        <w:t xml:space="preserve"> system and these backups run overnight daily and weekly.</w:t>
      </w:r>
    </w:p>
    <w:p w:rsidR="00CF390B" w:rsidRPr="00EE3125" w:rsidRDefault="00CF390B" w:rsidP="00E66B4B">
      <w:pPr>
        <w:pStyle w:val="NoSpacing"/>
        <w:jc w:val="both"/>
      </w:pPr>
    </w:p>
    <w:p w:rsidR="000501D5" w:rsidRPr="00FE6562" w:rsidRDefault="00244255" w:rsidP="00E66B4B">
      <w:pPr>
        <w:tabs>
          <w:tab w:val="left" w:pos="851"/>
          <w:tab w:val="left" w:pos="2552"/>
        </w:tabs>
        <w:ind w:right="96"/>
        <w:jc w:val="both"/>
        <w:rPr>
          <w:rFonts w:ascii="Arial" w:hAnsi="Arial"/>
          <w:b/>
          <w:color w:val="auto"/>
          <w:sz w:val="22"/>
          <w:szCs w:val="22"/>
        </w:rPr>
      </w:pPr>
      <w:r w:rsidRPr="00FE6562">
        <w:rPr>
          <w:rFonts w:ascii="Arial" w:hAnsi="Arial"/>
          <w:b/>
          <w:color w:val="auto"/>
          <w:sz w:val="22"/>
          <w:szCs w:val="22"/>
        </w:rPr>
        <w:t xml:space="preserve">15. </w:t>
      </w:r>
      <w:r w:rsidRPr="00FE6562">
        <w:rPr>
          <w:rFonts w:ascii="Arial" w:hAnsi="Arial"/>
          <w:b/>
          <w:color w:val="auto"/>
          <w:sz w:val="22"/>
          <w:szCs w:val="22"/>
        </w:rPr>
        <w:tab/>
        <w:t>Purchase Order Processing</w:t>
      </w:r>
    </w:p>
    <w:p w:rsidR="00E66B4B" w:rsidRPr="00FE6562" w:rsidRDefault="00E66B4B" w:rsidP="00E66B4B">
      <w:pPr>
        <w:pStyle w:val="ListParagraph"/>
        <w:tabs>
          <w:tab w:val="left" w:pos="851"/>
          <w:tab w:val="left" w:pos="2552"/>
        </w:tabs>
        <w:spacing w:after="120"/>
        <w:ind w:left="851" w:right="96"/>
        <w:jc w:val="both"/>
        <w:rPr>
          <w:rFonts w:ascii="Arial" w:hAnsi="Arial"/>
          <w:color w:val="auto"/>
          <w:sz w:val="22"/>
          <w:szCs w:val="22"/>
        </w:rPr>
      </w:pPr>
    </w:p>
    <w:p w:rsidR="000501D5" w:rsidRPr="00FE6562" w:rsidRDefault="00244255" w:rsidP="00E66B4B">
      <w:pPr>
        <w:pStyle w:val="ListParagraph"/>
        <w:tabs>
          <w:tab w:val="left" w:pos="851"/>
          <w:tab w:val="left" w:pos="2552"/>
        </w:tabs>
        <w:spacing w:after="120"/>
        <w:ind w:left="851" w:right="96"/>
        <w:jc w:val="both"/>
        <w:rPr>
          <w:rFonts w:ascii="Arial" w:hAnsi="Arial"/>
          <w:color w:val="auto"/>
          <w:sz w:val="22"/>
          <w:szCs w:val="22"/>
        </w:rPr>
      </w:pPr>
      <w:r w:rsidRPr="00FE6562">
        <w:rPr>
          <w:rFonts w:ascii="Arial" w:hAnsi="Arial"/>
          <w:color w:val="auto"/>
          <w:sz w:val="22"/>
          <w:szCs w:val="22"/>
        </w:rPr>
        <w:t>Trinity</w:t>
      </w:r>
      <w:r w:rsidR="00BC7556" w:rsidRPr="00FE6562">
        <w:rPr>
          <w:rFonts w:ascii="Arial" w:hAnsi="Arial"/>
          <w:color w:val="auto"/>
          <w:sz w:val="22"/>
          <w:szCs w:val="22"/>
        </w:rPr>
        <w:t xml:space="preserve"> Multi</w:t>
      </w:r>
      <w:r w:rsidRPr="00FE6562">
        <w:rPr>
          <w:rFonts w:ascii="Arial" w:hAnsi="Arial"/>
          <w:color w:val="auto"/>
          <w:sz w:val="22"/>
          <w:szCs w:val="22"/>
        </w:rPr>
        <w:t xml:space="preserve"> Academy </w:t>
      </w:r>
      <w:r w:rsidR="00BC7556" w:rsidRPr="00FE6562">
        <w:rPr>
          <w:rFonts w:ascii="Arial" w:hAnsi="Arial"/>
          <w:color w:val="auto"/>
          <w:sz w:val="22"/>
          <w:szCs w:val="22"/>
        </w:rPr>
        <w:t xml:space="preserve">Trust </w:t>
      </w:r>
      <w:r w:rsidRPr="00FE6562">
        <w:rPr>
          <w:rFonts w:ascii="Arial" w:hAnsi="Arial"/>
          <w:color w:val="auto"/>
          <w:sz w:val="22"/>
          <w:szCs w:val="22"/>
        </w:rPr>
        <w:t xml:space="preserve">use an online ordering system called </w:t>
      </w:r>
      <w:r w:rsidR="009D4420">
        <w:rPr>
          <w:rFonts w:ascii="Arial" w:hAnsi="Arial"/>
          <w:color w:val="auto"/>
          <w:sz w:val="22"/>
          <w:szCs w:val="22"/>
        </w:rPr>
        <w:t>Sage</w:t>
      </w:r>
      <w:r w:rsidR="00B16B27" w:rsidRPr="00FE6562">
        <w:rPr>
          <w:rFonts w:ascii="Arial" w:hAnsi="Arial"/>
          <w:color w:val="auto"/>
          <w:sz w:val="22"/>
          <w:szCs w:val="22"/>
        </w:rPr>
        <w:t xml:space="preserve"> for Education</w:t>
      </w:r>
      <w:r w:rsidRPr="00FE6562">
        <w:rPr>
          <w:rFonts w:ascii="Arial" w:hAnsi="Arial"/>
          <w:color w:val="auto"/>
          <w:sz w:val="22"/>
          <w:szCs w:val="22"/>
        </w:rPr>
        <w:t xml:space="preserve"> </w:t>
      </w:r>
      <w:r w:rsidR="00BC7556" w:rsidRPr="00FE6562">
        <w:rPr>
          <w:rFonts w:ascii="Arial" w:hAnsi="Arial"/>
          <w:color w:val="auto"/>
          <w:sz w:val="22"/>
          <w:szCs w:val="22"/>
        </w:rPr>
        <w:t xml:space="preserve">that is part of the </w:t>
      </w:r>
      <w:r w:rsidR="009D4420">
        <w:rPr>
          <w:rFonts w:ascii="Arial" w:hAnsi="Arial"/>
          <w:color w:val="auto"/>
          <w:sz w:val="22"/>
          <w:szCs w:val="22"/>
        </w:rPr>
        <w:t>Sage</w:t>
      </w:r>
      <w:r w:rsidR="00D07DDB" w:rsidRPr="00FE6562">
        <w:rPr>
          <w:rFonts w:ascii="Arial" w:hAnsi="Arial"/>
          <w:color w:val="auto"/>
          <w:sz w:val="22"/>
          <w:szCs w:val="22"/>
        </w:rPr>
        <w:t xml:space="preserve"> </w:t>
      </w:r>
      <w:r w:rsidR="00BC7556" w:rsidRPr="00FE6562">
        <w:rPr>
          <w:rFonts w:ascii="Arial" w:hAnsi="Arial"/>
          <w:color w:val="auto"/>
          <w:sz w:val="22"/>
          <w:szCs w:val="22"/>
        </w:rPr>
        <w:t xml:space="preserve">Accounting package </w:t>
      </w:r>
      <w:r w:rsidRPr="00FE6562">
        <w:rPr>
          <w:rFonts w:ascii="Arial" w:hAnsi="Arial"/>
          <w:color w:val="auto"/>
          <w:sz w:val="22"/>
          <w:szCs w:val="22"/>
        </w:rPr>
        <w:t>to keep costs down on paper and printed order books.</w:t>
      </w:r>
      <w:r w:rsidR="00E66B4B" w:rsidRPr="00FE6562">
        <w:rPr>
          <w:rFonts w:ascii="Arial" w:hAnsi="Arial"/>
          <w:color w:val="auto"/>
          <w:sz w:val="22"/>
          <w:szCs w:val="22"/>
        </w:rPr>
        <w:t xml:space="preserve"> </w:t>
      </w:r>
      <w:r w:rsidR="00152F0C" w:rsidRPr="00FE6562">
        <w:rPr>
          <w:rFonts w:ascii="Arial" w:hAnsi="Arial"/>
          <w:color w:val="auto"/>
          <w:sz w:val="22"/>
          <w:szCs w:val="22"/>
        </w:rPr>
        <w:t xml:space="preserve">The system allows purchase ledger invoices to be scanned and linked to </w:t>
      </w:r>
      <w:r w:rsidR="00406582" w:rsidRPr="00FE6562">
        <w:rPr>
          <w:rFonts w:ascii="Arial" w:hAnsi="Arial"/>
          <w:color w:val="auto"/>
          <w:sz w:val="22"/>
          <w:szCs w:val="22"/>
        </w:rPr>
        <w:t xml:space="preserve">the </w:t>
      </w:r>
      <w:r w:rsidR="00152F0C" w:rsidRPr="00FE6562">
        <w:rPr>
          <w:rFonts w:ascii="Arial" w:hAnsi="Arial"/>
          <w:color w:val="auto"/>
          <w:sz w:val="22"/>
          <w:szCs w:val="22"/>
        </w:rPr>
        <w:t>invoice on the system, which saves a lot of time with filing.</w:t>
      </w:r>
    </w:p>
    <w:p w:rsidR="000501D5" w:rsidRPr="00FE6562" w:rsidRDefault="000501D5" w:rsidP="00E66B4B">
      <w:pPr>
        <w:pStyle w:val="ListParagraph"/>
        <w:tabs>
          <w:tab w:val="left" w:pos="851"/>
          <w:tab w:val="left" w:pos="2552"/>
        </w:tabs>
        <w:spacing w:after="120"/>
        <w:ind w:right="96"/>
        <w:jc w:val="both"/>
        <w:rPr>
          <w:rFonts w:ascii="Arial" w:hAnsi="Arial"/>
          <w:color w:val="auto"/>
          <w:sz w:val="22"/>
          <w:szCs w:val="22"/>
        </w:rPr>
      </w:pPr>
    </w:p>
    <w:p w:rsidR="000501D5" w:rsidRPr="00FE6562" w:rsidRDefault="00244255" w:rsidP="00E66B4B">
      <w:pPr>
        <w:pStyle w:val="ListParagraph"/>
        <w:tabs>
          <w:tab w:val="left" w:pos="851"/>
          <w:tab w:val="left" w:pos="2552"/>
        </w:tabs>
        <w:spacing w:after="120"/>
        <w:ind w:left="851" w:right="96"/>
        <w:jc w:val="both"/>
        <w:rPr>
          <w:rFonts w:ascii="Arial" w:hAnsi="Arial"/>
          <w:color w:val="auto"/>
          <w:sz w:val="22"/>
          <w:szCs w:val="22"/>
        </w:rPr>
      </w:pPr>
      <w:r w:rsidRPr="00FE6562">
        <w:rPr>
          <w:rFonts w:ascii="Arial" w:hAnsi="Arial"/>
          <w:color w:val="auto"/>
          <w:sz w:val="22"/>
          <w:szCs w:val="22"/>
        </w:rPr>
        <w:t xml:space="preserve">Only designated people are allowed access to the system and their log in details are created and managed by the </w:t>
      </w:r>
      <w:r w:rsidR="00152F0C" w:rsidRPr="00FE6562">
        <w:rPr>
          <w:rFonts w:ascii="Arial" w:hAnsi="Arial"/>
          <w:color w:val="auto"/>
          <w:sz w:val="22"/>
          <w:szCs w:val="22"/>
        </w:rPr>
        <w:t>f</w:t>
      </w:r>
      <w:r w:rsidRPr="00FE6562">
        <w:rPr>
          <w:rFonts w:ascii="Arial" w:hAnsi="Arial"/>
          <w:color w:val="auto"/>
          <w:sz w:val="22"/>
          <w:szCs w:val="22"/>
        </w:rPr>
        <w:t>inance team</w:t>
      </w:r>
      <w:r w:rsidR="00736343" w:rsidRPr="00FE6562">
        <w:rPr>
          <w:rFonts w:ascii="Arial" w:hAnsi="Arial"/>
          <w:color w:val="auto"/>
          <w:sz w:val="22"/>
          <w:szCs w:val="22"/>
        </w:rPr>
        <w:t xml:space="preserve"> at each </w:t>
      </w:r>
      <w:r w:rsidR="007A51CB" w:rsidRPr="00FE6562">
        <w:rPr>
          <w:rFonts w:ascii="Arial" w:hAnsi="Arial"/>
          <w:color w:val="auto"/>
          <w:sz w:val="22"/>
          <w:szCs w:val="22"/>
        </w:rPr>
        <w:t>a</w:t>
      </w:r>
      <w:r w:rsidR="00736343" w:rsidRPr="00FE6562">
        <w:rPr>
          <w:rFonts w:ascii="Arial" w:hAnsi="Arial"/>
          <w:color w:val="auto"/>
          <w:sz w:val="22"/>
          <w:szCs w:val="22"/>
        </w:rPr>
        <w:t>cademy</w:t>
      </w:r>
      <w:r w:rsidRPr="00FE6562">
        <w:rPr>
          <w:rFonts w:ascii="Arial" w:hAnsi="Arial"/>
          <w:color w:val="auto"/>
          <w:sz w:val="22"/>
          <w:szCs w:val="22"/>
        </w:rPr>
        <w:t>. There are different levels of access</w:t>
      </w:r>
      <w:r w:rsidR="00152F0C" w:rsidRPr="00FE6562">
        <w:rPr>
          <w:rFonts w:ascii="Arial" w:hAnsi="Arial"/>
          <w:color w:val="auto"/>
          <w:sz w:val="22"/>
          <w:szCs w:val="22"/>
        </w:rPr>
        <w:t xml:space="preserve"> which offer</w:t>
      </w:r>
      <w:r w:rsidR="00406582" w:rsidRPr="00FE6562">
        <w:rPr>
          <w:rFonts w:ascii="Arial" w:hAnsi="Arial"/>
          <w:color w:val="auto"/>
          <w:sz w:val="22"/>
          <w:szCs w:val="22"/>
        </w:rPr>
        <w:t xml:space="preserve"> different levels of authority.</w:t>
      </w:r>
      <w:r w:rsidR="00E66B4B" w:rsidRPr="00FE6562">
        <w:rPr>
          <w:rFonts w:ascii="Arial" w:hAnsi="Arial"/>
          <w:color w:val="auto"/>
          <w:sz w:val="22"/>
          <w:szCs w:val="22"/>
        </w:rPr>
        <w:t xml:space="preserve"> </w:t>
      </w:r>
      <w:r w:rsidR="00152F0C" w:rsidRPr="00FE6562">
        <w:rPr>
          <w:rFonts w:ascii="Arial" w:hAnsi="Arial"/>
          <w:color w:val="auto"/>
          <w:sz w:val="22"/>
          <w:szCs w:val="22"/>
        </w:rPr>
        <w:t xml:space="preserve">Budget </w:t>
      </w:r>
      <w:r w:rsidRPr="00FE6562">
        <w:rPr>
          <w:rFonts w:ascii="Arial" w:hAnsi="Arial"/>
          <w:color w:val="auto"/>
          <w:sz w:val="22"/>
          <w:szCs w:val="22"/>
        </w:rPr>
        <w:t xml:space="preserve">holders are </w:t>
      </w:r>
      <w:r w:rsidR="00736343" w:rsidRPr="00FE6562">
        <w:rPr>
          <w:rFonts w:ascii="Arial" w:hAnsi="Arial"/>
          <w:color w:val="auto"/>
          <w:sz w:val="22"/>
          <w:szCs w:val="22"/>
        </w:rPr>
        <w:t>given access to approve purchases on their budget</w:t>
      </w:r>
      <w:r w:rsidR="001648B9" w:rsidRPr="00FE6562">
        <w:rPr>
          <w:rFonts w:ascii="Arial" w:hAnsi="Arial"/>
          <w:color w:val="auto"/>
          <w:sz w:val="22"/>
          <w:szCs w:val="22"/>
        </w:rPr>
        <w:t>,</w:t>
      </w:r>
      <w:r w:rsidR="00152F0C" w:rsidRPr="00FE6562">
        <w:rPr>
          <w:rFonts w:ascii="Arial" w:hAnsi="Arial"/>
          <w:color w:val="FF0000"/>
          <w:sz w:val="22"/>
          <w:szCs w:val="22"/>
        </w:rPr>
        <w:t xml:space="preserve"> </w:t>
      </w:r>
      <w:r w:rsidR="00152F0C" w:rsidRPr="00FE6562">
        <w:rPr>
          <w:rFonts w:ascii="Arial" w:hAnsi="Arial"/>
          <w:color w:val="auto"/>
          <w:sz w:val="22"/>
          <w:szCs w:val="22"/>
        </w:rPr>
        <w:t>which ensure they can monitor and review their budgets</w:t>
      </w:r>
      <w:r w:rsidR="00DA7EB7" w:rsidRPr="00FE6562">
        <w:rPr>
          <w:rFonts w:ascii="Arial" w:hAnsi="Arial"/>
          <w:color w:val="auto"/>
          <w:sz w:val="22"/>
          <w:szCs w:val="22"/>
        </w:rPr>
        <w:t>.</w:t>
      </w:r>
      <w:r w:rsidR="00E66B4B" w:rsidRPr="00FE6562">
        <w:rPr>
          <w:rFonts w:ascii="Arial" w:hAnsi="Arial"/>
          <w:color w:val="auto"/>
          <w:sz w:val="22"/>
          <w:szCs w:val="22"/>
        </w:rPr>
        <w:t xml:space="preserve"> </w:t>
      </w:r>
      <w:r w:rsidR="00152F0C" w:rsidRPr="00FE6562">
        <w:rPr>
          <w:rFonts w:ascii="Arial" w:hAnsi="Arial"/>
          <w:color w:val="auto"/>
          <w:sz w:val="22"/>
          <w:szCs w:val="22"/>
        </w:rPr>
        <w:t xml:space="preserve">Staff </w:t>
      </w:r>
      <w:r w:rsidRPr="00FE6562">
        <w:rPr>
          <w:rFonts w:ascii="Arial" w:hAnsi="Arial"/>
          <w:color w:val="auto"/>
          <w:sz w:val="22"/>
          <w:szCs w:val="22"/>
        </w:rPr>
        <w:t xml:space="preserve">that can place requisitions </w:t>
      </w:r>
      <w:r w:rsidR="00152F0C" w:rsidRPr="00FE6562">
        <w:rPr>
          <w:rFonts w:ascii="Arial" w:hAnsi="Arial"/>
          <w:color w:val="auto"/>
          <w:sz w:val="22"/>
          <w:szCs w:val="22"/>
        </w:rPr>
        <w:t xml:space="preserve">on the system </w:t>
      </w:r>
      <w:r w:rsidR="001648B9" w:rsidRPr="00FE6562">
        <w:rPr>
          <w:rFonts w:ascii="Arial" w:hAnsi="Arial"/>
          <w:color w:val="auto"/>
          <w:sz w:val="22"/>
          <w:szCs w:val="22"/>
        </w:rPr>
        <w:t>are only given access to this function if they are not a budget holder</w:t>
      </w:r>
      <w:r w:rsidRPr="00FE6562">
        <w:rPr>
          <w:rFonts w:ascii="Arial" w:hAnsi="Arial"/>
          <w:color w:val="auto"/>
          <w:sz w:val="22"/>
          <w:szCs w:val="22"/>
        </w:rPr>
        <w:t>.</w:t>
      </w:r>
    </w:p>
    <w:p w:rsidR="000501D5" w:rsidRPr="00FE6562" w:rsidRDefault="000501D5" w:rsidP="00E66B4B">
      <w:pPr>
        <w:pStyle w:val="ListParagraph"/>
        <w:tabs>
          <w:tab w:val="left" w:pos="851"/>
          <w:tab w:val="left" w:pos="2552"/>
        </w:tabs>
        <w:spacing w:after="120"/>
        <w:ind w:left="851" w:right="96"/>
        <w:jc w:val="both"/>
        <w:rPr>
          <w:rFonts w:ascii="Arial" w:hAnsi="Arial"/>
          <w:color w:val="auto"/>
          <w:sz w:val="22"/>
          <w:szCs w:val="22"/>
        </w:rPr>
      </w:pPr>
    </w:p>
    <w:p w:rsidR="000501D5" w:rsidRPr="00FE6562" w:rsidRDefault="00244255" w:rsidP="00E66B4B">
      <w:pPr>
        <w:pStyle w:val="ListParagraph"/>
        <w:tabs>
          <w:tab w:val="left" w:pos="851"/>
          <w:tab w:val="left" w:pos="2552"/>
        </w:tabs>
        <w:spacing w:after="120"/>
        <w:ind w:left="851" w:right="96"/>
        <w:jc w:val="both"/>
        <w:rPr>
          <w:rFonts w:ascii="Arial" w:hAnsi="Arial"/>
          <w:color w:val="auto"/>
          <w:sz w:val="22"/>
          <w:szCs w:val="22"/>
        </w:rPr>
      </w:pPr>
      <w:r w:rsidRPr="00FE6562">
        <w:rPr>
          <w:rFonts w:ascii="Arial" w:hAnsi="Arial"/>
          <w:color w:val="auto"/>
          <w:sz w:val="22"/>
          <w:szCs w:val="22"/>
        </w:rPr>
        <w:t>The annual budget is sp</w:t>
      </w:r>
      <w:r w:rsidR="00A27C36">
        <w:rPr>
          <w:rFonts w:ascii="Arial" w:hAnsi="Arial"/>
          <w:color w:val="auto"/>
          <w:sz w:val="22"/>
          <w:szCs w:val="22"/>
        </w:rPr>
        <w:t>l</w:t>
      </w:r>
      <w:r w:rsidRPr="00FE6562">
        <w:rPr>
          <w:rFonts w:ascii="Arial" w:hAnsi="Arial"/>
          <w:color w:val="auto"/>
          <w:sz w:val="22"/>
          <w:szCs w:val="22"/>
        </w:rPr>
        <w:t>it down to various cost centres to allow for operational use</w:t>
      </w:r>
      <w:r w:rsidR="00004FC2">
        <w:rPr>
          <w:rFonts w:ascii="Arial" w:hAnsi="Arial"/>
          <w:color w:val="auto"/>
          <w:sz w:val="22"/>
          <w:szCs w:val="22"/>
        </w:rPr>
        <w:t xml:space="preserve"> at academy level</w:t>
      </w:r>
      <w:r w:rsidRPr="00FE6562">
        <w:rPr>
          <w:rFonts w:ascii="Arial" w:hAnsi="Arial"/>
          <w:color w:val="auto"/>
          <w:sz w:val="22"/>
          <w:szCs w:val="22"/>
        </w:rPr>
        <w:t>.</w:t>
      </w:r>
      <w:r w:rsidR="00EB718F">
        <w:rPr>
          <w:rFonts w:ascii="Arial" w:hAnsi="Arial"/>
          <w:color w:val="auto"/>
          <w:sz w:val="22"/>
          <w:szCs w:val="22"/>
        </w:rPr>
        <w:t xml:space="preserve">  </w:t>
      </w:r>
      <w:r w:rsidR="00BC7556" w:rsidRPr="00FE6562">
        <w:rPr>
          <w:rFonts w:ascii="Arial" w:hAnsi="Arial"/>
          <w:color w:val="auto"/>
          <w:sz w:val="22"/>
          <w:szCs w:val="22"/>
        </w:rPr>
        <w:t xml:space="preserve">The </w:t>
      </w:r>
      <w:r w:rsidR="007A51CB" w:rsidRPr="00FE6562">
        <w:rPr>
          <w:rFonts w:ascii="Arial" w:hAnsi="Arial"/>
          <w:color w:val="auto"/>
          <w:sz w:val="22"/>
          <w:szCs w:val="22"/>
        </w:rPr>
        <w:t xml:space="preserve">(Executive) </w:t>
      </w:r>
      <w:r w:rsidR="00BC7556" w:rsidRPr="00FE6562">
        <w:rPr>
          <w:rFonts w:ascii="Arial" w:hAnsi="Arial"/>
          <w:color w:val="auto"/>
          <w:sz w:val="22"/>
          <w:szCs w:val="22"/>
        </w:rPr>
        <w:t>Principal or Finance (</w:t>
      </w:r>
      <w:r w:rsidR="00574755" w:rsidRPr="00FE6562">
        <w:rPr>
          <w:rFonts w:ascii="Arial" w:hAnsi="Arial"/>
          <w:color w:val="auto"/>
          <w:sz w:val="22"/>
          <w:szCs w:val="22"/>
        </w:rPr>
        <w:t>and Operations</w:t>
      </w:r>
      <w:r w:rsidR="00BC7556" w:rsidRPr="00FE6562">
        <w:rPr>
          <w:rFonts w:ascii="Arial" w:hAnsi="Arial"/>
          <w:color w:val="auto"/>
          <w:sz w:val="22"/>
          <w:szCs w:val="22"/>
        </w:rPr>
        <w:t xml:space="preserve">) Manager of each academy are responsible for setting the </w:t>
      </w:r>
      <w:r w:rsidR="00DF51C2">
        <w:rPr>
          <w:rFonts w:ascii="Arial" w:hAnsi="Arial"/>
          <w:color w:val="auto"/>
          <w:sz w:val="22"/>
          <w:szCs w:val="22"/>
        </w:rPr>
        <w:t>b</w:t>
      </w:r>
      <w:r w:rsidRPr="00FE6562">
        <w:rPr>
          <w:rFonts w:ascii="Arial" w:hAnsi="Arial"/>
          <w:color w:val="auto"/>
          <w:sz w:val="22"/>
          <w:szCs w:val="22"/>
        </w:rPr>
        <w:t xml:space="preserve">udget </w:t>
      </w:r>
      <w:r w:rsidR="00DF51C2">
        <w:rPr>
          <w:rFonts w:ascii="Arial" w:hAnsi="Arial"/>
          <w:color w:val="auto"/>
          <w:sz w:val="22"/>
          <w:szCs w:val="22"/>
        </w:rPr>
        <w:t>owners</w:t>
      </w:r>
      <w:r w:rsidR="00BC7556" w:rsidRPr="00FE6562">
        <w:rPr>
          <w:rFonts w:ascii="Arial" w:hAnsi="Arial"/>
          <w:color w:val="auto"/>
          <w:sz w:val="22"/>
          <w:szCs w:val="22"/>
        </w:rPr>
        <w:t>. Although they can be amended to suit each academy they generally consist of the following groups of individuals</w:t>
      </w:r>
      <w:r w:rsidRPr="00FE6562">
        <w:rPr>
          <w:rFonts w:ascii="Arial" w:hAnsi="Arial"/>
          <w:color w:val="auto"/>
          <w:sz w:val="22"/>
          <w:szCs w:val="22"/>
        </w:rPr>
        <w:t>:</w:t>
      </w:r>
    </w:p>
    <w:p w:rsidR="00BC7556" w:rsidRPr="00FE6562" w:rsidRDefault="00BC7556" w:rsidP="00E66B4B">
      <w:pPr>
        <w:pStyle w:val="ListParagraph"/>
        <w:tabs>
          <w:tab w:val="left" w:pos="851"/>
          <w:tab w:val="left" w:pos="2552"/>
        </w:tabs>
        <w:spacing w:after="120"/>
        <w:ind w:left="851" w:right="96"/>
        <w:jc w:val="both"/>
        <w:rPr>
          <w:rFonts w:ascii="Arial" w:hAnsi="Arial"/>
          <w:color w:val="auto"/>
          <w:sz w:val="22"/>
          <w:szCs w:val="22"/>
        </w:rPr>
      </w:pPr>
    </w:p>
    <w:p w:rsidR="000501D5" w:rsidRPr="00FE6562" w:rsidRDefault="00244255" w:rsidP="00E66B4B">
      <w:pPr>
        <w:pStyle w:val="ListParagraph"/>
        <w:tabs>
          <w:tab w:val="left" w:pos="851"/>
          <w:tab w:val="left" w:pos="2552"/>
        </w:tabs>
        <w:spacing w:after="120"/>
        <w:ind w:left="851" w:right="96"/>
        <w:jc w:val="both"/>
        <w:rPr>
          <w:rFonts w:ascii="Arial" w:hAnsi="Arial"/>
          <w:color w:val="auto"/>
          <w:sz w:val="22"/>
          <w:szCs w:val="22"/>
        </w:rPr>
      </w:pPr>
      <w:r w:rsidRPr="00FE6562">
        <w:rPr>
          <w:rFonts w:ascii="Arial" w:hAnsi="Arial"/>
          <w:color w:val="auto"/>
          <w:sz w:val="22"/>
          <w:szCs w:val="22"/>
        </w:rPr>
        <w:t>Senior Leadership Group, Principal</w:t>
      </w:r>
      <w:r w:rsidR="00DA7EB7" w:rsidRPr="00FE6562">
        <w:rPr>
          <w:rFonts w:ascii="Arial" w:hAnsi="Arial"/>
          <w:color w:val="auto"/>
          <w:sz w:val="22"/>
          <w:szCs w:val="22"/>
        </w:rPr>
        <w:t>’</w:t>
      </w:r>
      <w:r w:rsidRPr="00FE6562">
        <w:rPr>
          <w:rFonts w:ascii="Arial" w:hAnsi="Arial"/>
          <w:color w:val="auto"/>
          <w:sz w:val="22"/>
          <w:szCs w:val="22"/>
        </w:rPr>
        <w:t>s PA, I</w:t>
      </w:r>
      <w:r w:rsidR="00CF390B" w:rsidRPr="00FE6562">
        <w:rPr>
          <w:rFonts w:ascii="Arial" w:hAnsi="Arial"/>
          <w:color w:val="auto"/>
          <w:sz w:val="22"/>
          <w:szCs w:val="22"/>
        </w:rPr>
        <w:t>C</w:t>
      </w:r>
      <w:r w:rsidRPr="00FE6562">
        <w:rPr>
          <w:rFonts w:ascii="Arial" w:hAnsi="Arial"/>
          <w:color w:val="auto"/>
          <w:sz w:val="22"/>
          <w:szCs w:val="22"/>
        </w:rPr>
        <w:t xml:space="preserve">T </w:t>
      </w:r>
      <w:r w:rsidR="00EB718F">
        <w:rPr>
          <w:rFonts w:ascii="Arial" w:hAnsi="Arial"/>
          <w:color w:val="auto"/>
          <w:sz w:val="22"/>
          <w:szCs w:val="22"/>
        </w:rPr>
        <w:t>Director</w:t>
      </w:r>
      <w:r w:rsidRPr="00FE6562">
        <w:rPr>
          <w:rFonts w:ascii="Arial" w:hAnsi="Arial"/>
          <w:color w:val="auto"/>
          <w:sz w:val="22"/>
          <w:szCs w:val="22"/>
        </w:rPr>
        <w:t xml:space="preserve">, </w:t>
      </w:r>
      <w:r w:rsidR="00BC7556" w:rsidRPr="00FE6562">
        <w:rPr>
          <w:rFonts w:ascii="Arial" w:hAnsi="Arial"/>
          <w:color w:val="auto"/>
          <w:sz w:val="22"/>
          <w:szCs w:val="22"/>
        </w:rPr>
        <w:t>C</w:t>
      </w:r>
      <w:r w:rsidRPr="00FE6562">
        <w:rPr>
          <w:rFonts w:ascii="Arial" w:hAnsi="Arial"/>
          <w:color w:val="auto"/>
          <w:sz w:val="22"/>
          <w:szCs w:val="22"/>
        </w:rPr>
        <w:t>urriculum Leaders, Site Manager, Catering Manager, Data Manager, Exams Manager</w:t>
      </w:r>
      <w:r w:rsidR="00BC7556" w:rsidRPr="00FE6562">
        <w:rPr>
          <w:rFonts w:ascii="Arial" w:hAnsi="Arial"/>
          <w:color w:val="auto"/>
          <w:sz w:val="22"/>
          <w:szCs w:val="22"/>
        </w:rPr>
        <w:t>, Finance (</w:t>
      </w:r>
      <w:r w:rsidR="00574755" w:rsidRPr="00FE6562">
        <w:rPr>
          <w:rFonts w:ascii="Arial" w:hAnsi="Arial"/>
          <w:color w:val="auto"/>
          <w:sz w:val="22"/>
          <w:szCs w:val="22"/>
        </w:rPr>
        <w:t>and Operations</w:t>
      </w:r>
      <w:r w:rsidR="00BC7556" w:rsidRPr="00FE6562">
        <w:rPr>
          <w:rFonts w:ascii="Arial" w:hAnsi="Arial"/>
          <w:color w:val="auto"/>
          <w:sz w:val="22"/>
          <w:szCs w:val="22"/>
        </w:rPr>
        <w:t>) Manager</w:t>
      </w:r>
      <w:r w:rsidR="00004FC2">
        <w:rPr>
          <w:rFonts w:ascii="Arial" w:hAnsi="Arial"/>
          <w:color w:val="auto"/>
          <w:sz w:val="22"/>
          <w:szCs w:val="22"/>
        </w:rPr>
        <w:t>, Finance Controller, Management Accountant, CFO</w:t>
      </w:r>
      <w:r w:rsidRPr="00FE6562">
        <w:rPr>
          <w:rFonts w:ascii="Arial" w:hAnsi="Arial"/>
          <w:color w:val="auto"/>
          <w:sz w:val="22"/>
          <w:szCs w:val="22"/>
        </w:rPr>
        <w:t>.</w:t>
      </w:r>
    </w:p>
    <w:p w:rsidR="00BC7556" w:rsidRPr="00FE6562" w:rsidRDefault="00BC7556" w:rsidP="00E66B4B">
      <w:pPr>
        <w:pStyle w:val="ListParagraph"/>
        <w:tabs>
          <w:tab w:val="left" w:pos="851"/>
          <w:tab w:val="left" w:pos="2552"/>
        </w:tabs>
        <w:spacing w:after="120"/>
        <w:ind w:left="851" w:right="96"/>
        <w:jc w:val="both"/>
        <w:rPr>
          <w:rFonts w:ascii="Arial" w:hAnsi="Arial"/>
          <w:color w:val="auto"/>
          <w:sz w:val="22"/>
          <w:szCs w:val="22"/>
        </w:rPr>
      </w:pPr>
    </w:p>
    <w:p w:rsidR="000501D5" w:rsidRPr="00FE6562" w:rsidRDefault="00244255" w:rsidP="00E66B4B">
      <w:pPr>
        <w:pStyle w:val="ListParagraph"/>
        <w:tabs>
          <w:tab w:val="left" w:pos="851"/>
          <w:tab w:val="left" w:pos="2552"/>
        </w:tabs>
        <w:spacing w:after="120"/>
        <w:ind w:left="851" w:right="96"/>
        <w:jc w:val="both"/>
        <w:rPr>
          <w:rFonts w:ascii="Arial" w:hAnsi="Arial"/>
          <w:color w:val="auto"/>
          <w:sz w:val="22"/>
          <w:szCs w:val="22"/>
        </w:rPr>
      </w:pPr>
      <w:r w:rsidRPr="00FE6562">
        <w:rPr>
          <w:rFonts w:ascii="Arial" w:hAnsi="Arial"/>
          <w:color w:val="auto"/>
          <w:sz w:val="22"/>
          <w:szCs w:val="22"/>
        </w:rPr>
        <w:t>The process:</w:t>
      </w:r>
    </w:p>
    <w:p w:rsidR="000501D5" w:rsidRPr="00FE6562" w:rsidRDefault="00152F0C" w:rsidP="00014AB2">
      <w:pPr>
        <w:pStyle w:val="ListParagraph"/>
        <w:numPr>
          <w:ilvl w:val="0"/>
          <w:numId w:val="21"/>
        </w:numPr>
        <w:tabs>
          <w:tab w:val="left" w:pos="851"/>
          <w:tab w:val="left" w:pos="2552"/>
        </w:tabs>
        <w:spacing w:after="120"/>
        <w:ind w:left="1210" w:right="96"/>
        <w:jc w:val="both"/>
        <w:rPr>
          <w:rFonts w:ascii="Arial" w:hAnsi="Arial"/>
          <w:color w:val="auto"/>
          <w:sz w:val="22"/>
          <w:szCs w:val="22"/>
        </w:rPr>
      </w:pPr>
      <w:r w:rsidRPr="00FE6562">
        <w:rPr>
          <w:rFonts w:ascii="Arial" w:hAnsi="Arial"/>
          <w:color w:val="auto"/>
          <w:sz w:val="22"/>
          <w:szCs w:val="22"/>
        </w:rPr>
        <w:t>When good</w:t>
      </w:r>
      <w:r w:rsidR="00BC7556" w:rsidRPr="00FE6562">
        <w:rPr>
          <w:rFonts w:ascii="Arial" w:hAnsi="Arial"/>
          <w:color w:val="auto"/>
          <w:sz w:val="22"/>
          <w:szCs w:val="22"/>
        </w:rPr>
        <w:t>s</w:t>
      </w:r>
      <w:r w:rsidRPr="00FE6562">
        <w:rPr>
          <w:rFonts w:ascii="Arial" w:hAnsi="Arial"/>
          <w:color w:val="auto"/>
          <w:sz w:val="22"/>
          <w:szCs w:val="22"/>
        </w:rPr>
        <w:t xml:space="preserve"> are identified as </w:t>
      </w:r>
      <w:r w:rsidR="00244255" w:rsidRPr="00FE6562">
        <w:rPr>
          <w:rFonts w:ascii="Arial" w:hAnsi="Arial"/>
          <w:color w:val="auto"/>
          <w:sz w:val="22"/>
          <w:szCs w:val="22"/>
        </w:rPr>
        <w:t xml:space="preserve">needed, </w:t>
      </w:r>
      <w:r w:rsidR="00BC7556" w:rsidRPr="00FE6562">
        <w:rPr>
          <w:rFonts w:ascii="Arial" w:hAnsi="Arial"/>
          <w:color w:val="auto"/>
          <w:sz w:val="22"/>
          <w:szCs w:val="22"/>
        </w:rPr>
        <w:t>a</w:t>
      </w:r>
      <w:r w:rsidR="00244255" w:rsidRPr="00FE6562">
        <w:rPr>
          <w:rFonts w:ascii="Arial" w:hAnsi="Arial"/>
          <w:color w:val="auto"/>
          <w:sz w:val="22"/>
          <w:szCs w:val="22"/>
        </w:rPr>
        <w:t xml:space="preserve"> requisition is placed on the online system by </w:t>
      </w:r>
      <w:r w:rsidR="00DF51C2">
        <w:rPr>
          <w:rFonts w:ascii="Arial" w:hAnsi="Arial"/>
          <w:color w:val="auto"/>
          <w:sz w:val="22"/>
          <w:szCs w:val="22"/>
        </w:rPr>
        <w:t>a delegated person on behalf of the</w:t>
      </w:r>
      <w:r w:rsidR="001648B9" w:rsidRPr="00FE6562">
        <w:rPr>
          <w:rFonts w:ascii="Arial" w:hAnsi="Arial"/>
          <w:color w:val="auto"/>
          <w:sz w:val="22"/>
          <w:szCs w:val="22"/>
        </w:rPr>
        <w:t xml:space="preserve"> budget owner.</w:t>
      </w:r>
    </w:p>
    <w:p w:rsidR="000501D5" w:rsidRPr="00FE6562" w:rsidRDefault="00244255" w:rsidP="00014AB2">
      <w:pPr>
        <w:pStyle w:val="ListParagraph"/>
        <w:numPr>
          <w:ilvl w:val="0"/>
          <w:numId w:val="21"/>
        </w:numPr>
        <w:tabs>
          <w:tab w:val="left" w:pos="851"/>
          <w:tab w:val="left" w:pos="2552"/>
        </w:tabs>
        <w:spacing w:after="120"/>
        <w:ind w:left="1210" w:right="96"/>
        <w:jc w:val="both"/>
        <w:rPr>
          <w:rFonts w:ascii="Arial" w:hAnsi="Arial"/>
          <w:color w:val="auto"/>
          <w:sz w:val="22"/>
          <w:szCs w:val="22"/>
        </w:rPr>
      </w:pPr>
      <w:r w:rsidRPr="00FE6562">
        <w:rPr>
          <w:rFonts w:ascii="Arial" w:hAnsi="Arial"/>
          <w:color w:val="auto"/>
          <w:sz w:val="22"/>
          <w:szCs w:val="22"/>
        </w:rPr>
        <w:t xml:space="preserve">An email is sent to the </w:t>
      </w:r>
      <w:r w:rsidR="001648B9" w:rsidRPr="00FE6562">
        <w:rPr>
          <w:rFonts w:ascii="Arial" w:hAnsi="Arial"/>
          <w:color w:val="auto"/>
          <w:sz w:val="22"/>
          <w:szCs w:val="22"/>
        </w:rPr>
        <w:t>b</w:t>
      </w:r>
      <w:r w:rsidRPr="00FE6562">
        <w:rPr>
          <w:rFonts w:ascii="Arial" w:hAnsi="Arial"/>
          <w:color w:val="auto"/>
          <w:sz w:val="22"/>
          <w:szCs w:val="22"/>
        </w:rPr>
        <w:t xml:space="preserve">udget </w:t>
      </w:r>
      <w:r w:rsidR="001648B9" w:rsidRPr="00FE6562">
        <w:rPr>
          <w:rFonts w:ascii="Arial" w:hAnsi="Arial"/>
          <w:color w:val="auto"/>
          <w:sz w:val="22"/>
          <w:szCs w:val="22"/>
        </w:rPr>
        <w:t xml:space="preserve">owner </w:t>
      </w:r>
      <w:r w:rsidRPr="00FE6562">
        <w:rPr>
          <w:rFonts w:ascii="Arial" w:hAnsi="Arial"/>
          <w:color w:val="auto"/>
          <w:sz w:val="22"/>
          <w:szCs w:val="22"/>
        </w:rPr>
        <w:t>notifying them that there is an order to approve.</w:t>
      </w:r>
    </w:p>
    <w:p w:rsidR="000501D5" w:rsidRPr="00FE6562" w:rsidRDefault="00244255" w:rsidP="00014AB2">
      <w:pPr>
        <w:pStyle w:val="ListParagraph"/>
        <w:numPr>
          <w:ilvl w:val="0"/>
          <w:numId w:val="21"/>
        </w:numPr>
        <w:tabs>
          <w:tab w:val="left" w:pos="851"/>
          <w:tab w:val="left" w:pos="2552"/>
        </w:tabs>
        <w:spacing w:after="120"/>
        <w:ind w:left="1210" w:right="96"/>
        <w:jc w:val="both"/>
        <w:rPr>
          <w:rFonts w:ascii="Arial" w:hAnsi="Arial"/>
          <w:color w:val="auto"/>
          <w:sz w:val="22"/>
          <w:szCs w:val="22"/>
        </w:rPr>
      </w:pPr>
      <w:r w:rsidRPr="00FE6562">
        <w:rPr>
          <w:rFonts w:ascii="Arial" w:hAnsi="Arial"/>
          <w:color w:val="auto"/>
          <w:sz w:val="22"/>
          <w:szCs w:val="22"/>
        </w:rPr>
        <w:t xml:space="preserve">The budget </w:t>
      </w:r>
      <w:r w:rsidR="007A51CB" w:rsidRPr="00FE6562">
        <w:rPr>
          <w:rFonts w:ascii="Arial" w:hAnsi="Arial"/>
          <w:color w:val="auto"/>
          <w:sz w:val="22"/>
          <w:szCs w:val="22"/>
        </w:rPr>
        <w:t xml:space="preserve">owner </w:t>
      </w:r>
      <w:r w:rsidRPr="00FE6562">
        <w:rPr>
          <w:rFonts w:ascii="Arial" w:hAnsi="Arial"/>
          <w:color w:val="auto"/>
          <w:sz w:val="22"/>
          <w:szCs w:val="22"/>
        </w:rPr>
        <w:t xml:space="preserve">logs on and approves the order within the scheme of delegation </w:t>
      </w:r>
      <w:r w:rsidR="00152F0C" w:rsidRPr="00FE6562">
        <w:rPr>
          <w:rFonts w:ascii="Arial" w:hAnsi="Arial"/>
          <w:color w:val="auto"/>
          <w:sz w:val="22"/>
          <w:szCs w:val="22"/>
        </w:rPr>
        <w:t xml:space="preserve">limits </w:t>
      </w:r>
      <w:r w:rsidRPr="00FE6562">
        <w:rPr>
          <w:rFonts w:ascii="Arial" w:hAnsi="Arial"/>
          <w:color w:val="auto"/>
          <w:sz w:val="22"/>
          <w:szCs w:val="22"/>
        </w:rPr>
        <w:t>(i.e. items over £1,000</w:t>
      </w:r>
      <w:r w:rsidR="00152F0C" w:rsidRPr="00FE6562">
        <w:rPr>
          <w:rFonts w:ascii="Arial" w:hAnsi="Arial"/>
          <w:color w:val="auto"/>
          <w:sz w:val="22"/>
          <w:szCs w:val="22"/>
        </w:rPr>
        <w:t xml:space="preserve"> require further approval and require three quotes</w:t>
      </w:r>
      <w:r w:rsidRPr="00FE6562">
        <w:rPr>
          <w:rFonts w:ascii="Arial" w:hAnsi="Arial"/>
          <w:color w:val="auto"/>
          <w:sz w:val="22"/>
          <w:szCs w:val="22"/>
        </w:rPr>
        <w:t xml:space="preserve">). </w:t>
      </w:r>
    </w:p>
    <w:p w:rsidR="000501D5" w:rsidRPr="00FE6562" w:rsidRDefault="00244255" w:rsidP="00014AB2">
      <w:pPr>
        <w:pStyle w:val="ListParagraph"/>
        <w:numPr>
          <w:ilvl w:val="0"/>
          <w:numId w:val="21"/>
        </w:numPr>
        <w:tabs>
          <w:tab w:val="left" w:pos="851"/>
          <w:tab w:val="left" w:pos="2552"/>
        </w:tabs>
        <w:spacing w:after="120"/>
        <w:ind w:left="1210" w:right="96"/>
        <w:jc w:val="both"/>
        <w:rPr>
          <w:rFonts w:ascii="Arial" w:hAnsi="Arial"/>
          <w:color w:val="auto"/>
          <w:sz w:val="22"/>
          <w:szCs w:val="22"/>
        </w:rPr>
      </w:pPr>
      <w:r w:rsidRPr="00FE6562">
        <w:rPr>
          <w:rFonts w:ascii="Arial" w:hAnsi="Arial"/>
          <w:color w:val="auto"/>
          <w:sz w:val="22"/>
          <w:szCs w:val="22"/>
        </w:rPr>
        <w:t>The approved order then awaits the allocation of an order number on the accounts package.</w:t>
      </w:r>
    </w:p>
    <w:p w:rsidR="000501D5" w:rsidRPr="00FE6562" w:rsidRDefault="00244255" w:rsidP="00014AB2">
      <w:pPr>
        <w:pStyle w:val="ListParagraph"/>
        <w:numPr>
          <w:ilvl w:val="0"/>
          <w:numId w:val="21"/>
        </w:numPr>
        <w:tabs>
          <w:tab w:val="left" w:pos="851"/>
          <w:tab w:val="left" w:pos="2552"/>
        </w:tabs>
        <w:spacing w:after="120"/>
        <w:ind w:left="1210" w:right="96"/>
        <w:jc w:val="both"/>
        <w:rPr>
          <w:rFonts w:ascii="Arial" w:hAnsi="Arial"/>
          <w:color w:val="auto"/>
          <w:sz w:val="22"/>
          <w:szCs w:val="22"/>
        </w:rPr>
      </w:pPr>
      <w:r w:rsidRPr="00FE6562">
        <w:rPr>
          <w:rFonts w:ascii="Arial" w:hAnsi="Arial"/>
          <w:color w:val="auto"/>
          <w:sz w:val="22"/>
          <w:szCs w:val="22"/>
        </w:rPr>
        <w:t xml:space="preserve">The </w:t>
      </w:r>
      <w:r w:rsidR="007A51CB" w:rsidRPr="00FE6562">
        <w:rPr>
          <w:rFonts w:ascii="Arial" w:hAnsi="Arial"/>
          <w:color w:val="auto"/>
          <w:sz w:val="22"/>
          <w:szCs w:val="22"/>
        </w:rPr>
        <w:t>Finance (and Operations) Manager/</w:t>
      </w:r>
      <w:r w:rsidRPr="00FE6562">
        <w:rPr>
          <w:rFonts w:ascii="Arial" w:hAnsi="Arial"/>
          <w:color w:val="auto"/>
          <w:sz w:val="22"/>
          <w:szCs w:val="22"/>
        </w:rPr>
        <w:t>Finance Officer</w:t>
      </w:r>
      <w:r w:rsidR="00E01965" w:rsidRPr="00FE6562">
        <w:rPr>
          <w:rFonts w:ascii="Arial" w:hAnsi="Arial"/>
          <w:color w:val="auto"/>
          <w:sz w:val="22"/>
          <w:szCs w:val="22"/>
        </w:rPr>
        <w:t xml:space="preserve"> or Assistant</w:t>
      </w:r>
      <w:r w:rsidRPr="00FE6562">
        <w:rPr>
          <w:rFonts w:ascii="Arial" w:hAnsi="Arial"/>
          <w:color w:val="auto"/>
          <w:sz w:val="22"/>
          <w:szCs w:val="22"/>
        </w:rPr>
        <w:t>, on a daily basis, checks the Purchase Order section and pulls through any approved orders and the system generates an order number</w:t>
      </w:r>
      <w:r w:rsidR="00CF390B" w:rsidRPr="00FE6562">
        <w:rPr>
          <w:rFonts w:ascii="Arial" w:hAnsi="Arial"/>
          <w:color w:val="auto"/>
          <w:sz w:val="22"/>
          <w:szCs w:val="22"/>
        </w:rPr>
        <w:t>.</w:t>
      </w:r>
      <w:r w:rsidR="00E5488F" w:rsidRPr="00FE6562">
        <w:rPr>
          <w:rFonts w:ascii="Arial" w:hAnsi="Arial"/>
          <w:color w:val="auto"/>
          <w:sz w:val="22"/>
          <w:szCs w:val="22"/>
        </w:rPr>
        <w:t xml:space="preserve">  </w:t>
      </w:r>
      <w:r w:rsidR="00CF390B" w:rsidRPr="00FE6562">
        <w:rPr>
          <w:rFonts w:ascii="Arial" w:hAnsi="Arial"/>
          <w:color w:val="auto"/>
          <w:sz w:val="22"/>
          <w:szCs w:val="22"/>
        </w:rPr>
        <w:t xml:space="preserve">This is </w:t>
      </w:r>
      <w:r w:rsidRPr="00FE6562">
        <w:rPr>
          <w:rFonts w:ascii="Arial" w:hAnsi="Arial"/>
          <w:color w:val="auto"/>
          <w:sz w:val="22"/>
          <w:szCs w:val="22"/>
        </w:rPr>
        <w:t>then</w:t>
      </w:r>
      <w:r w:rsidR="00CF390B" w:rsidRPr="00FE6562">
        <w:rPr>
          <w:rFonts w:ascii="Arial" w:hAnsi="Arial"/>
          <w:color w:val="auto"/>
          <w:sz w:val="22"/>
          <w:szCs w:val="22"/>
        </w:rPr>
        <w:t xml:space="preserve"> sent</w:t>
      </w:r>
      <w:r w:rsidRPr="00FE6562">
        <w:rPr>
          <w:rFonts w:ascii="Arial" w:hAnsi="Arial"/>
          <w:color w:val="auto"/>
          <w:sz w:val="22"/>
          <w:szCs w:val="22"/>
        </w:rPr>
        <w:t xml:space="preserve"> by email</w:t>
      </w:r>
      <w:r w:rsidR="001648B9" w:rsidRPr="00FE6562">
        <w:rPr>
          <w:rFonts w:ascii="Arial" w:hAnsi="Arial"/>
          <w:color w:val="auto"/>
          <w:sz w:val="22"/>
          <w:szCs w:val="22"/>
        </w:rPr>
        <w:t xml:space="preserve"> or post</w:t>
      </w:r>
      <w:r w:rsidRPr="00FE6562">
        <w:rPr>
          <w:rFonts w:ascii="Arial" w:hAnsi="Arial"/>
          <w:color w:val="auto"/>
          <w:sz w:val="22"/>
          <w:szCs w:val="22"/>
        </w:rPr>
        <w:t xml:space="preserve"> to the suppliers. </w:t>
      </w:r>
    </w:p>
    <w:p w:rsidR="00670999" w:rsidRPr="00FE6562" w:rsidRDefault="00244255">
      <w:pPr>
        <w:pStyle w:val="ListParagraph"/>
        <w:numPr>
          <w:ilvl w:val="0"/>
          <w:numId w:val="21"/>
        </w:numPr>
        <w:tabs>
          <w:tab w:val="left" w:pos="851"/>
          <w:tab w:val="left" w:pos="2552"/>
        </w:tabs>
        <w:spacing w:after="120"/>
        <w:ind w:left="1210" w:right="96"/>
        <w:jc w:val="both"/>
        <w:rPr>
          <w:rFonts w:ascii="Arial" w:hAnsi="Arial"/>
          <w:color w:val="auto"/>
          <w:sz w:val="22"/>
          <w:szCs w:val="22"/>
        </w:rPr>
      </w:pPr>
      <w:r w:rsidRPr="00FE6562">
        <w:rPr>
          <w:rFonts w:ascii="Arial" w:hAnsi="Arial"/>
          <w:color w:val="auto"/>
          <w:sz w:val="22"/>
          <w:szCs w:val="22"/>
        </w:rPr>
        <w:t>Orders are kept as ‘Live Orders’ on respective supplier account</w:t>
      </w:r>
      <w:r w:rsidR="00CF390B" w:rsidRPr="00FE6562">
        <w:rPr>
          <w:rFonts w:ascii="Arial" w:hAnsi="Arial"/>
          <w:color w:val="auto"/>
          <w:sz w:val="22"/>
          <w:szCs w:val="22"/>
        </w:rPr>
        <w:t>s</w:t>
      </w:r>
      <w:r w:rsidRPr="00FE6562">
        <w:rPr>
          <w:rFonts w:ascii="Arial" w:hAnsi="Arial"/>
          <w:color w:val="auto"/>
          <w:sz w:val="22"/>
          <w:szCs w:val="22"/>
        </w:rPr>
        <w:t xml:space="preserve"> and matched off when the goods/service are received and the invoice</w:t>
      </w:r>
      <w:r w:rsidR="00DF51C2">
        <w:rPr>
          <w:rFonts w:ascii="Arial" w:hAnsi="Arial"/>
          <w:color w:val="auto"/>
          <w:sz w:val="22"/>
          <w:szCs w:val="22"/>
        </w:rPr>
        <w:t xml:space="preserve"> is</w:t>
      </w:r>
      <w:r w:rsidRPr="00FE6562">
        <w:rPr>
          <w:rFonts w:ascii="Arial" w:hAnsi="Arial"/>
          <w:color w:val="auto"/>
          <w:sz w:val="22"/>
          <w:szCs w:val="22"/>
        </w:rPr>
        <w:t xml:space="preserve"> posted</w:t>
      </w:r>
      <w:r w:rsidR="00152F0C" w:rsidRPr="00FE6562">
        <w:rPr>
          <w:rFonts w:ascii="Arial" w:hAnsi="Arial"/>
          <w:color w:val="auto"/>
          <w:sz w:val="22"/>
          <w:szCs w:val="22"/>
        </w:rPr>
        <w:t xml:space="preserve"> to the account</w:t>
      </w:r>
      <w:r w:rsidRPr="00FE6562">
        <w:rPr>
          <w:rFonts w:ascii="Arial" w:hAnsi="Arial"/>
          <w:color w:val="auto"/>
          <w:sz w:val="22"/>
          <w:szCs w:val="22"/>
        </w:rPr>
        <w:t>.</w:t>
      </w:r>
    </w:p>
    <w:p w:rsidR="000501D5" w:rsidRPr="00FE6562" w:rsidRDefault="000501D5" w:rsidP="00E66B4B">
      <w:pPr>
        <w:pStyle w:val="ListParagraph"/>
        <w:tabs>
          <w:tab w:val="left" w:pos="851"/>
          <w:tab w:val="left" w:pos="2552"/>
        </w:tabs>
        <w:spacing w:after="120"/>
        <w:ind w:right="96"/>
        <w:jc w:val="both"/>
        <w:rPr>
          <w:rFonts w:ascii="Arial" w:hAnsi="Arial"/>
          <w:color w:val="auto"/>
          <w:sz w:val="22"/>
          <w:szCs w:val="22"/>
        </w:rPr>
      </w:pPr>
    </w:p>
    <w:p w:rsidR="000501D5" w:rsidRPr="00FE6562" w:rsidRDefault="001648B9" w:rsidP="00E66B4B">
      <w:pPr>
        <w:pStyle w:val="ListParagraph"/>
        <w:tabs>
          <w:tab w:val="left" w:pos="851"/>
          <w:tab w:val="left" w:pos="2552"/>
        </w:tabs>
        <w:spacing w:after="120"/>
        <w:ind w:left="851" w:right="96"/>
        <w:jc w:val="both"/>
        <w:rPr>
          <w:rFonts w:ascii="Arial" w:hAnsi="Arial"/>
          <w:color w:val="auto"/>
          <w:sz w:val="22"/>
          <w:szCs w:val="22"/>
        </w:rPr>
      </w:pPr>
      <w:r w:rsidRPr="00FE6562">
        <w:rPr>
          <w:rFonts w:ascii="Arial" w:hAnsi="Arial"/>
          <w:color w:val="auto"/>
          <w:sz w:val="22"/>
          <w:szCs w:val="22"/>
        </w:rPr>
        <w:t>M</w:t>
      </w:r>
      <w:r w:rsidR="00244255" w:rsidRPr="00FE6562">
        <w:rPr>
          <w:rFonts w:ascii="Arial" w:hAnsi="Arial"/>
          <w:color w:val="auto"/>
          <w:sz w:val="22"/>
          <w:szCs w:val="22"/>
        </w:rPr>
        <w:t xml:space="preserve">embers of the finance team can place requisitions on all budgets and have access to </w:t>
      </w:r>
      <w:r w:rsidR="00152F0C" w:rsidRPr="00FE6562">
        <w:rPr>
          <w:rFonts w:ascii="Arial" w:hAnsi="Arial"/>
          <w:color w:val="auto"/>
          <w:sz w:val="22"/>
          <w:szCs w:val="22"/>
        </w:rPr>
        <w:t xml:space="preserve">review these </w:t>
      </w:r>
      <w:r w:rsidR="00244255" w:rsidRPr="00FE6562">
        <w:rPr>
          <w:rFonts w:ascii="Arial" w:hAnsi="Arial"/>
          <w:color w:val="auto"/>
          <w:sz w:val="22"/>
          <w:szCs w:val="22"/>
        </w:rPr>
        <w:t>budgets. This is to enable the team to provide support when necessary.</w:t>
      </w:r>
      <w:r w:rsidR="00DA7EB7" w:rsidRPr="00FE6562">
        <w:rPr>
          <w:rFonts w:ascii="Arial" w:hAnsi="Arial"/>
          <w:color w:val="auto"/>
          <w:sz w:val="22"/>
          <w:szCs w:val="22"/>
        </w:rPr>
        <w:t xml:space="preserve"> </w:t>
      </w:r>
      <w:r w:rsidR="00244255" w:rsidRPr="00FE6562">
        <w:rPr>
          <w:rFonts w:ascii="Arial" w:hAnsi="Arial"/>
          <w:color w:val="auto"/>
          <w:sz w:val="22"/>
          <w:szCs w:val="22"/>
        </w:rPr>
        <w:t>Confidentiality of budget information is to be maintained at all times</w:t>
      </w:r>
      <w:r w:rsidR="00152F0C" w:rsidRPr="00FE6562">
        <w:rPr>
          <w:rFonts w:ascii="Arial" w:hAnsi="Arial"/>
          <w:color w:val="auto"/>
          <w:sz w:val="22"/>
          <w:szCs w:val="22"/>
        </w:rPr>
        <w:t xml:space="preserve"> and staff have to be specifically approved to be able to view other budgets</w:t>
      </w:r>
      <w:r w:rsidR="00244255" w:rsidRPr="00FE6562">
        <w:rPr>
          <w:rFonts w:ascii="Arial" w:hAnsi="Arial"/>
          <w:color w:val="auto"/>
          <w:sz w:val="22"/>
          <w:szCs w:val="22"/>
        </w:rPr>
        <w:t>.</w:t>
      </w:r>
    </w:p>
    <w:p w:rsidR="00352386" w:rsidRPr="00FE6562" w:rsidRDefault="00352386" w:rsidP="00E66B4B">
      <w:pPr>
        <w:pStyle w:val="ListParagraph"/>
        <w:tabs>
          <w:tab w:val="left" w:pos="851"/>
          <w:tab w:val="left" w:pos="2552"/>
        </w:tabs>
        <w:spacing w:after="120"/>
        <w:ind w:left="851" w:right="96"/>
        <w:jc w:val="both"/>
        <w:rPr>
          <w:rFonts w:ascii="Arial" w:hAnsi="Arial"/>
          <w:color w:val="auto"/>
          <w:sz w:val="22"/>
          <w:szCs w:val="22"/>
        </w:rPr>
      </w:pPr>
    </w:p>
    <w:p w:rsidR="00352386" w:rsidRPr="00FE6562" w:rsidRDefault="00352386" w:rsidP="00E66B4B">
      <w:pPr>
        <w:pStyle w:val="ListParagraph"/>
        <w:tabs>
          <w:tab w:val="left" w:pos="851"/>
          <w:tab w:val="left" w:pos="2552"/>
        </w:tabs>
        <w:spacing w:after="120"/>
        <w:ind w:left="851" w:right="96"/>
        <w:jc w:val="both"/>
        <w:rPr>
          <w:rFonts w:ascii="Arial" w:hAnsi="Arial"/>
          <w:color w:val="auto"/>
          <w:sz w:val="22"/>
          <w:szCs w:val="22"/>
        </w:rPr>
      </w:pPr>
      <w:r w:rsidRPr="00FE6562">
        <w:rPr>
          <w:rFonts w:ascii="Arial" w:hAnsi="Arial"/>
          <w:color w:val="auto"/>
          <w:sz w:val="22"/>
          <w:szCs w:val="22"/>
        </w:rPr>
        <w:t>At least annually the live orders system is reviewed</w:t>
      </w:r>
      <w:r w:rsidR="00670999" w:rsidRPr="00FE6562">
        <w:rPr>
          <w:rFonts w:ascii="Arial" w:hAnsi="Arial"/>
          <w:color w:val="auto"/>
          <w:sz w:val="22"/>
          <w:szCs w:val="22"/>
        </w:rPr>
        <w:t xml:space="preserve"> by academy based finance teams</w:t>
      </w:r>
      <w:r w:rsidRPr="00FE6562">
        <w:rPr>
          <w:rFonts w:ascii="Arial" w:hAnsi="Arial"/>
          <w:color w:val="auto"/>
          <w:sz w:val="22"/>
          <w:szCs w:val="22"/>
        </w:rPr>
        <w:t xml:space="preserve"> and checked to make</w:t>
      </w:r>
      <w:r w:rsidR="00DA7EB7" w:rsidRPr="00FE6562">
        <w:rPr>
          <w:rFonts w:ascii="Arial" w:hAnsi="Arial"/>
          <w:color w:val="auto"/>
          <w:sz w:val="22"/>
          <w:szCs w:val="22"/>
        </w:rPr>
        <w:t xml:space="preserve"> sure any orders that are over four</w:t>
      </w:r>
      <w:r w:rsidRPr="00FE6562">
        <w:rPr>
          <w:rFonts w:ascii="Arial" w:hAnsi="Arial"/>
          <w:color w:val="auto"/>
          <w:sz w:val="22"/>
          <w:szCs w:val="22"/>
        </w:rPr>
        <w:t xml:space="preserve"> months old are dealt with accordingly (cancelled, chased for invoice etc.)</w:t>
      </w:r>
    </w:p>
    <w:p w:rsidR="007220CC" w:rsidRPr="005940D9" w:rsidRDefault="007220CC" w:rsidP="0068351C">
      <w:pPr>
        <w:pStyle w:val="ListParagraph"/>
        <w:tabs>
          <w:tab w:val="left" w:pos="851"/>
          <w:tab w:val="left" w:pos="2552"/>
        </w:tabs>
        <w:ind w:right="96"/>
        <w:jc w:val="both"/>
        <w:rPr>
          <w:rFonts w:ascii="Arial" w:hAnsi="Arial"/>
          <w:color w:val="auto"/>
          <w:sz w:val="22"/>
          <w:szCs w:val="22"/>
          <w:highlight w:val="yellow"/>
        </w:rPr>
      </w:pPr>
    </w:p>
    <w:p w:rsidR="000501D5" w:rsidRPr="00FE6562" w:rsidRDefault="00244255" w:rsidP="00320AA1">
      <w:pPr>
        <w:ind w:left="720" w:hanging="720"/>
        <w:jc w:val="both"/>
        <w:rPr>
          <w:rFonts w:ascii="Arial" w:hAnsi="Arial" w:cs="Arial"/>
          <w:b/>
          <w:sz w:val="22"/>
          <w:szCs w:val="22"/>
        </w:rPr>
      </w:pPr>
      <w:r w:rsidRPr="00FE6562">
        <w:rPr>
          <w:rFonts w:ascii="Arial" w:hAnsi="Arial" w:cs="Arial"/>
          <w:b/>
          <w:sz w:val="22"/>
          <w:szCs w:val="22"/>
        </w:rPr>
        <w:t>16.</w:t>
      </w:r>
      <w:r w:rsidRPr="00FE6562">
        <w:rPr>
          <w:rFonts w:ascii="Arial" w:hAnsi="Arial" w:cs="Arial"/>
          <w:b/>
          <w:sz w:val="22"/>
          <w:szCs w:val="22"/>
        </w:rPr>
        <w:tab/>
      </w:r>
      <w:r w:rsidR="00C00853" w:rsidRPr="00FE6562">
        <w:rPr>
          <w:rFonts w:ascii="Arial" w:hAnsi="Arial" w:cs="Arial"/>
          <w:b/>
          <w:sz w:val="22"/>
          <w:szCs w:val="22"/>
        </w:rPr>
        <w:t>Purchase Ledger – Goods receipt, invoices, returns and payments</w:t>
      </w:r>
      <w:r w:rsidR="00320AA1">
        <w:rPr>
          <w:rFonts w:ascii="Arial" w:hAnsi="Arial" w:cs="Arial"/>
          <w:b/>
          <w:sz w:val="22"/>
          <w:szCs w:val="22"/>
        </w:rPr>
        <w:t>, related party transactions</w:t>
      </w:r>
    </w:p>
    <w:p w:rsidR="000501D5" w:rsidRPr="00FE6562" w:rsidRDefault="000501D5" w:rsidP="0068351C">
      <w:pPr>
        <w:pStyle w:val="ListParagraph"/>
        <w:jc w:val="both"/>
        <w:rPr>
          <w:rFonts w:ascii="Arial" w:hAnsi="Arial" w:cs="Arial"/>
          <w:b/>
          <w:sz w:val="22"/>
          <w:szCs w:val="22"/>
        </w:rPr>
      </w:pPr>
    </w:p>
    <w:p w:rsidR="000501D5" w:rsidRPr="00FE6562" w:rsidRDefault="00244255" w:rsidP="00014AB2">
      <w:pPr>
        <w:pStyle w:val="ListParagraph"/>
        <w:numPr>
          <w:ilvl w:val="0"/>
          <w:numId w:val="22"/>
        </w:numPr>
        <w:ind w:left="1134"/>
        <w:jc w:val="both"/>
        <w:rPr>
          <w:rFonts w:ascii="Arial" w:hAnsi="Arial" w:cs="Arial"/>
          <w:sz w:val="22"/>
          <w:szCs w:val="22"/>
        </w:rPr>
      </w:pPr>
      <w:r w:rsidRPr="00FE6562">
        <w:rPr>
          <w:rFonts w:ascii="Arial" w:hAnsi="Arial" w:cs="Arial"/>
          <w:sz w:val="22"/>
          <w:szCs w:val="22"/>
        </w:rPr>
        <w:t xml:space="preserve">Goods that are delivered to </w:t>
      </w:r>
      <w:r w:rsidR="007E0EB0" w:rsidRPr="00FE6562">
        <w:rPr>
          <w:rFonts w:ascii="Arial" w:hAnsi="Arial" w:cs="Arial"/>
          <w:sz w:val="22"/>
          <w:szCs w:val="22"/>
        </w:rPr>
        <w:t xml:space="preserve">each academy </w:t>
      </w:r>
      <w:r w:rsidRPr="00FE6562">
        <w:rPr>
          <w:rFonts w:ascii="Arial" w:hAnsi="Arial" w:cs="Arial"/>
          <w:sz w:val="22"/>
          <w:szCs w:val="22"/>
        </w:rPr>
        <w:t xml:space="preserve">can only be accepted by either </w:t>
      </w:r>
      <w:r w:rsidR="00152F0C" w:rsidRPr="00FE6562">
        <w:rPr>
          <w:rFonts w:ascii="Arial" w:hAnsi="Arial" w:cs="Arial"/>
          <w:sz w:val="22"/>
          <w:szCs w:val="22"/>
        </w:rPr>
        <w:t xml:space="preserve">the </w:t>
      </w:r>
      <w:r w:rsidRPr="00FE6562">
        <w:rPr>
          <w:rFonts w:ascii="Arial" w:hAnsi="Arial" w:cs="Arial"/>
          <w:sz w:val="22"/>
          <w:szCs w:val="22"/>
        </w:rPr>
        <w:t>main reception, a member of site</w:t>
      </w:r>
      <w:r w:rsidR="001648B9" w:rsidRPr="00FE6562">
        <w:rPr>
          <w:rFonts w:ascii="Arial" w:hAnsi="Arial" w:cs="Arial"/>
          <w:sz w:val="22"/>
          <w:szCs w:val="22"/>
        </w:rPr>
        <w:t xml:space="preserve"> or finance</w:t>
      </w:r>
      <w:r w:rsidRPr="00FE6562">
        <w:rPr>
          <w:rFonts w:ascii="Arial" w:hAnsi="Arial" w:cs="Arial"/>
          <w:sz w:val="22"/>
          <w:szCs w:val="22"/>
        </w:rPr>
        <w:t xml:space="preserve"> team at the dispatch area or catering goods at </w:t>
      </w:r>
      <w:r w:rsidR="005D3D85" w:rsidRPr="00FE6562">
        <w:rPr>
          <w:rFonts w:ascii="Arial" w:hAnsi="Arial" w:cs="Arial"/>
          <w:sz w:val="22"/>
          <w:szCs w:val="22"/>
        </w:rPr>
        <w:t>each academy</w:t>
      </w:r>
      <w:r w:rsidRPr="00FE6562">
        <w:rPr>
          <w:rFonts w:ascii="Arial" w:hAnsi="Arial" w:cs="Arial"/>
          <w:sz w:val="22"/>
          <w:szCs w:val="22"/>
        </w:rPr>
        <w:t xml:space="preserve"> kitchen entrance.</w:t>
      </w:r>
    </w:p>
    <w:p w:rsidR="000501D5" w:rsidRPr="00FE6562" w:rsidRDefault="00152F0C" w:rsidP="00014AB2">
      <w:pPr>
        <w:pStyle w:val="ListParagraph"/>
        <w:numPr>
          <w:ilvl w:val="0"/>
          <w:numId w:val="22"/>
        </w:numPr>
        <w:ind w:left="1134"/>
        <w:jc w:val="both"/>
        <w:rPr>
          <w:rFonts w:ascii="Arial" w:hAnsi="Arial" w:cs="Arial"/>
          <w:sz w:val="22"/>
          <w:szCs w:val="22"/>
        </w:rPr>
      </w:pPr>
      <w:r w:rsidRPr="00FE6562">
        <w:rPr>
          <w:rFonts w:ascii="Arial" w:hAnsi="Arial" w:cs="Arial"/>
          <w:sz w:val="22"/>
          <w:szCs w:val="22"/>
        </w:rPr>
        <w:t>Once received</w:t>
      </w:r>
      <w:r w:rsidR="0068351C" w:rsidRPr="00FE6562">
        <w:rPr>
          <w:rFonts w:ascii="Arial" w:hAnsi="Arial" w:cs="Arial"/>
          <w:sz w:val="22"/>
          <w:szCs w:val="22"/>
        </w:rPr>
        <w:t>,</w:t>
      </w:r>
      <w:r w:rsidRPr="00FE6562">
        <w:rPr>
          <w:rFonts w:ascii="Arial" w:hAnsi="Arial" w:cs="Arial"/>
          <w:sz w:val="22"/>
          <w:szCs w:val="22"/>
        </w:rPr>
        <w:t xml:space="preserve"> </w:t>
      </w:r>
      <w:r w:rsidR="00244255" w:rsidRPr="00FE6562">
        <w:rPr>
          <w:rFonts w:ascii="Arial" w:hAnsi="Arial" w:cs="Arial"/>
          <w:sz w:val="22"/>
          <w:szCs w:val="22"/>
        </w:rPr>
        <w:t xml:space="preserve">items </w:t>
      </w:r>
      <w:r w:rsidRPr="00FE6562">
        <w:rPr>
          <w:rFonts w:ascii="Arial" w:hAnsi="Arial" w:cs="Arial"/>
          <w:sz w:val="22"/>
          <w:szCs w:val="22"/>
        </w:rPr>
        <w:t xml:space="preserve">are then </w:t>
      </w:r>
      <w:r w:rsidR="00244255" w:rsidRPr="00FE6562">
        <w:rPr>
          <w:rFonts w:ascii="Arial" w:hAnsi="Arial" w:cs="Arial"/>
          <w:sz w:val="22"/>
          <w:szCs w:val="22"/>
        </w:rPr>
        <w:t xml:space="preserve">delivered </w:t>
      </w:r>
      <w:r w:rsidR="007E0EB0" w:rsidRPr="00FE6562">
        <w:rPr>
          <w:rFonts w:ascii="Arial" w:hAnsi="Arial" w:cs="Arial"/>
          <w:sz w:val="22"/>
          <w:szCs w:val="22"/>
        </w:rPr>
        <w:t xml:space="preserve">(usually) </w:t>
      </w:r>
      <w:r w:rsidRPr="00FE6562">
        <w:rPr>
          <w:rFonts w:ascii="Arial" w:hAnsi="Arial" w:cs="Arial"/>
          <w:sz w:val="22"/>
          <w:szCs w:val="22"/>
        </w:rPr>
        <w:t xml:space="preserve">by the site team </w:t>
      </w:r>
      <w:r w:rsidR="00244255" w:rsidRPr="00FE6562">
        <w:rPr>
          <w:rFonts w:ascii="Arial" w:hAnsi="Arial" w:cs="Arial"/>
          <w:sz w:val="22"/>
          <w:szCs w:val="22"/>
        </w:rPr>
        <w:t>to their respective area (e.g. books to English)</w:t>
      </w:r>
      <w:r w:rsidRPr="00FE6562">
        <w:rPr>
          <w:rFonts w:ascii="Arial" w:hAnsi="Arial" w:cs="Arial"/>
          <w:sz w:val="22"/>
          <w:szCs w:val="22"/>
        </w:rPr>
        <w:t>,</w:t>
      </w:r>
      <w:r w:rsidR="00244255" w:rsidRPr="00FE6562">
        <w:rPr>
          <w:rFonts w:ascii="Arial" w:hAnsi="Arial" w:cs="Arial"/>
          <w:sz w:val="22"/>
          <w:szCs w:val="22"/>
        </w:rPr>
        <w:t xml:space="preserve"> the</w:t>
      </w:r>
      <w:r w:rsidRPr="00FE6562">
        <w:rPr>
          <w:rFonts w:ascii="Arial" w:hAnsi="Arial" w:cs="Arial"/>
          <w:sz w:val="22"/>
          <w:szCs w:val="22"/>
        </w:rPr>
        <w:t xml:space="preserve"> order is checked to make sure all goods have been received </w:t>
      </w:r>
      <w:r w:rsidR="00244255" w:rsidRPr="00FE6562">
        <w:rPr>
          <w:rFonts w:ascii="Arial" w:hAnsi="Arial" w:cs="Arial"/>
          <w:sz w:val="22"/>
          <w:szCs w:val="22"/>
        </w:rPr>
        <w:t xml:space="preserve">by either a Curriculum Leader (Budget </w:t>
      </w:r>
      <w:r w:rsidR="007A51CB" w:rsidRPr="00FE6562">
        <w:rPr>
          <w:rFonts w:ascii="Arial" w:hAnsi="Arial" w:cs="Arial"/>
          <w:sz w:val="22"/>
          <w:szCs w:val="22"/>
        </w:rPr>
        <w:t>Owner</w:t>
      </w:r>
      <w:r w:rsidR="00244255" w:rsidRPr="00FE6562">
        <w:rPr>
          <w:rFonts w:ascii="Arial" w:hAnsi="Arial" w:cs="Arial"/>
          <w:sz w:val="22"/>
          <w:szCs w:val="22"/>
        </w:rPr>
        <w:t>)</w:t>
      </w:r>
      <w:r w:rsidRPr="00FE6562">
        <w:rPr>
          <w:rFonts w:ascii="Arial" w:hAnsi="Arial" w:cs="Arial"/>
          <w:sz w:val="22"/>
          <w:szCs w:val="22"/>
        </w:rPr>
        <w:t>, a D</w:t>
      </w:r>
      <w:r w:rsidR="00244255" w:rsidRPr="00FE6562">
        <w:rPr>
          <w:rFonts w:ascii="Arial" w:hAnsi="Arial" w:cs="Arial"/>
          <w:sz w:val="22"/>
          <w:szCs w:val="22"/>
        </w:rPr>
        <w:t>eputy Curriculum Lead</w:t>
      </w:r>
      <w:r w:rsidRPr="00FE6562">
        <w:rPr>
          <w:rFonts w:ascii="Arial" w:hAnsi="Arial" w:cs="Arial"/>
          <w:sz w:val="22"/>
          <w:szCs w:val="22"/>
        </w:rPr>
        <w:t>er</w:t>
      </w:r>
      <w:r w:rsidR="00244255" w:rsidRPr="00FE6562">
        <w:rPr>
          <w:rFonts w:ascii="Arial" w:hAnsi="Arial" w:cs="Arial"/>
          <w:sz w:val="22"/>
          <w:szCs w:val="22"/>
        </w:rPr>
        <w:t xml:space="preserve"> or Technician </w:t>
      </w:r>
      <w:r w:rsidRPr="00FE6562">
        <w:rPr>
          <w:rFonts w:ascii="Arial" w:hAnsi="Arial" w:cs="Arial"/>
          <w:sz w:val="22"/>
          <w:szCs w:val="22"/>
        </w:rPr>
        <w:t>(</w:t>
      </w:r>
      <w:r w:rsidR="00244255" w:rsidRPr="00FE6562">
        <w:rPr>
          <w:rFonts w:ascii="Arial" w:hAnsi="Arial" w:cs="Arial"/>
          <w:sz w:val="22"/>
          <w:szCs w:val="22"/>
        </w:rPr>
        <w:t>if applicable</w:t>
      </w:r>
      <w:r w:rsidRPr="00FE6562">
        <w:rPr>
          <w:rFonts w:ascii="Arial" w:hAnsi="Arial" w:cs="Arial"/>
          <w:sz w:val="22"/>
          <w:szCs w:val="22"/>
        </w:rPr>
        <w:t>).</w:t>
      </w:r>
      <w:r w:rsidR="00E5488F" w:rsidRPr="00FE6562">
        <w:rPr>
          <w:rFonts w:ascii="Arial" w:hAnsi="Arial" w:cs="Arial"/>
          <w:sz w:val="22"/>
          <w:szCs w:val="22"/>
        </w:rPr>
        <w:t xml:space="preserve"> </w:t>
      </w:r>
      <w:r w:rsidRPr="00FE6562">
        <w:rPr>
          <w:rFonts w:ascii="Arial" w:hAnsi="Arial" w:cs="Arial"/>
          <w:sz w:val="22"/>
          <w:szCs w:val="22"/>
        </w:rPr>
        <w:t xml:space="preserve"> Once checked </w:t>
      </w:r>
      <w:r w:rsidR="00244255" w:rsidRPr="00FE6562">
        <w:rPr>
          <w:rFonts w:ascii="Arial" w:hAnsi="Arial" w:cs="Arial"/>
          <w:sz w:val="22"/>
          <w:szCs w:val="22"/>
        </w:rPr>
        <w:t>the delivery note</w:t>
      </w:r>
      <w:r w:rsidR="007A51CB" w:rsidRPr="00FE6562">
        <w:rPr>
          <w:rFonts w:ascii="Arial" w:hAnsi="Arial" w:cs="Arial"/>
          <w:sz w:val="22"/>
          <w:szCs w:val="22"/>
        </w:rPr>
        <w:t>s</w:t>
      </w:r>
      <w:r w:rsidR="00244255" w:rsidRPr="00FE6562">
        <w:rPr>
          <w:rFonts w:ascii="Arial" w:hAnsi="Arial" w:cs="Arial"/>
          <w:sz w:val="22"/>
          <w:szCs w:val="22"/>
        </w:rPr>
        <w:t xml:space="preserve"> and/or </w:t>
      </w:r>
      <w:r w:rsidRPr="00FE6562">
        <w:rPr>
          <w:rFonts w:ascii="Arial" w:hAnsi="Arial" w:cs="Arial"/>
          <w:sz w:val="22"/>
          <w:szCs w:val="22"/>
        </w:rPr>
        <w:t>i</w:t>
      </w:r>
      <w:r w:rsidR="00244255" w:rsidRPr="00FE6562">
        <w:rPr>
          <w:rFonts w:ascii="Arial" w:hAnsi="Arial" w:cs="Arial"/>
          <w:sz w:val="22"/>
          <w:szCs w:val="22"/>
        </w:rPr>
        <w:t>nvoice</w:t>
      </w:r>
      <w:r w:rsidR="007A51CB" w:rsidRPr="00FE6562">
        <w:rPr>
          <w:rFonts w:ascii="Arial" w:hAnsi="Arial" w:cs="Arial"/>
          <w:sz w:val="22"/>
          <w:szCs w:val="22"/>
        </w:rPr>
        <w:t>s</w:t>
      </w:r>
      <w:r w:rsidR="00244255" w:rsidRPr="00FE6562">
        <w:rPr>
          <w:rFonts w:ascii="Arial" w:hAnsi="Arial" w:cs="Arial"/>
          <w:sz w:val="22"/>
          <w:szCs w:val="22"/>
        </w:rPr>
        <w:t xml:space="preserve"> </w:t>
      </w:r>
      <w:r w:rsidRPr="00FE6562">
        <w:rPr>
          <w:rFonts w:ascii="Arial" w:hAnsi="Arial" w:cs="Arial"/>
          <w:sz w:val="22"/>
          <w:szCs w:val="22"/>
        </w:rPr>
        <w:t>are</w:t>
      </w:r>
      <w:r w:rsidR="00244255" w:rsidRPr="00FE6562">
        <w:rPr>
          <w:rFonts w:ascii="Arial" w:hAnsi="Arial" w:cs="Arial"/>
          <w:sz w:val="22"/>
          <w:szCs w:val="22"/>
        </w:rPr>
        <w:t xml:space="preserve"> signed off</w:t>
      </w:r>
      <w:r w:rsidR="007E0EB0" w:rsidRPr="00FE6562">
        <w:rPr>
          <w:rFonts w:ascii="Arial" w:hAnsi="Arial" w:cs="Arial"/>
          <w:sz w:val="22"/>
          <w:szCs w:val="22"/>
        </w:rPr>
        <w:t xml:space="preserve"> and passed to finance</w:t>
      </w:r>
      <w:r w:rsidR="00244255" w:rsidRPr="00FE6562">
        <w:rPr>
          <w:rFonts w:ascii="Arial" w:hAnsi="Arial" w:cs="Arial"/>
          <w:sz w:val="22"/>
          <w:szCs w:val="22"/>
        </w:rPr>
        <w:t xml:space="preserve"> to say </w:t>
      </w:r>
      <w:r w:rsidR="007A51CB" w:rsidRPr="00FE6562">
        <w:rPr>
          <w:rFonts w:ascii="Arial" w:hAnsi="Arial" w:cs="Arial"/>
          <w:sz w:val="22"/>
          <w:szCs w:val="22"/>
        </w:rPr>
        <w:t xml:space="preserve">all </w:t>
      </w:r>
      <w:r w:rsidR="00244255" w:rsidRPr="00FE6562">
        <w:rPr>
          <w:rFonts w:ascii="Arial" w:hAnsi="Arial" w:cs="Arial"/>
          <w:sz w:val="22"/>
          <w:szCs w:val="22"/>
        </w:rPr>
        <w:t xml:space="preserve">goods </w:t>
      </w:r>
      <w:r w:rsidR="007A51CB" w:rsidRPr="00FE6562">
        <w:rPr>
          <w:rFonts w:ascii="Arial" w:hAnsi="Arial" w:cs="Arial"/>
          <w:sz w:val="22"/>
          <w:szCs w:val="22"/>
        </w:rPr>
        <w:t xml:space="preserve">listed on the delivery note </w:t>
      </w:r>
      <w:r w:rsidR="00244255" w:rsidRPr="00FE6562">
        <w:rPr>
          <w:rFonts w:ascii="Arial" w:hAnsi="Arial" w:cs="Arial"/>
          <w:sz w:val="22"/>
          <w:szCs w:val="22"/>
        </w:rPr>
        <w:t xml:space="preserve">have been received </w:t>
      </w:r>
      <w:r w:rsidR="009A02BC" w:rsidRPr="00FE6562">
        <w:rPr>
          <w:rFonts w:ascii="Arial" w:hAnsi="Arial" w:cs="Arial"/>
          <w:sz w:val="22"/>
          <w:szCs w:val="22"/>
        </w:rPr>
        <w:t>with no discrepancies or faults</w:t>
      </w:r>
      <w:r w:rsidR="00244255" w:rsidRPr="00FE6562">
        <w:rPr>
          <w:rFonts w:ascii="Arial" w:hAnsi="Arial" w:cs="Arial"/>
          <w:sz w:val="22"/>
          <w:szCs w:val="22"/>
        </w:rPr>
        <w:t>.</w:t>
      </w:r>
    </w:p>
    <w:p w:rsidR="000501D5" w:rsidRPr="00FE6562" w:rsidRDefault="00244255" w:rsidP="00014AB2">
      <w:pPr>
        <w:pStyle w:val="ListParagraph"/>
        <w:numPr>
          <w:ilvl w:val="0"/>
          <w:numId w:val="22"/>
        </w:numPr>
        <w:ind w:left="1134"/>
        <w:jc w:val="both"/>
        <w:rPr>
          <w:rFonts w:ascii="Arial" w:hAnsi="Arial" w:cs="Arial"/>
          <w:sz w:val="22"/>
          <w:szCs w:val="22"/>
        </w:rPr>
      </w:pPr>
      <w:r w:rsidRPr="00FE6562">
        <w:rPr>
          <w:rFonts w:ascii="Arial" w:hAnsi="Arial" w:cs="Arial"/>
          <w:sz w:val="22"/>
          <w:szCs w:val="22"/>
        </w:rPr>
        <w:t xml:space="preserve">If there are missing </w:t>
      </w:r>
      <w:r w:rsidR="009A02BC" w:rsidRPr="00FE6562">
        <w:rPr>
          <w:rFonts w:ascii="Arial" w:hAnsi="Arial" w:cs="Arial"/>
          <w:sz w:val="22"/>
          <w:szCs w:val="22"/>
        </w:rPr>
        <w:t xml:space="preserve">items of stock compared to the delivery note or </w:t>
      </w:r>
      <w:r w:rsidRPr="00FE6562">
        <w:rPr>
          <w:rFonts w:ascii="Arial" w:hAnsi="Arial" w:cs="Arial"/>
          <w:sz w:val="22"/>
          <w:szCs w:val="22"/>
        </w:rPr>
        <w:t xml:space="preserve">goods arrive </w:t>
      </w:r>
      <w:r w:rsidR="009A02BC" w:rsidRPr="00FE6562">
        <w:rPr>
          <w:rFonts w:ascii="Arial" w:hAnsi="Arial" w:cs="Arial"/>
          <w:sz w:val="22"/>
          <w:szCs w:val="22"/>
        </w:rPr>
        <w:t>that are damaged or faulty</w:t>
      </w:r>
      <w:r w:rsidRPr="00FE6562">
        <w:rPr>
          <w:rFonts w:ascii="Arial" w:hAnsi="Arial" w:cs="Arial"/>
          <w:sz w:val="22"/>
          <w:szCs w:val="22"/>
        </w:rPr>
        <w:t xml:space="preserve">, this </w:t>
      </w:r>
      <w:r w:rsidR="009A02BC" w:rsidRPr="00FE6562">
        <w:rPr>
          <w:rFonts w:ascii="Arial" w:hAnsi="Arial" w:cs="Arial"/>
          <w:sz w:val="22"/>
          <w:szCs w:val="22"/>
        </w:rPr>
        <w:t xml:space="preserve">is </w:t>
      </w:r>
      <w:r w:rsidRPr="00FE6562">
        <w:rPr>
          <w:rFonts w:ascii="Arial" w:hAnsi="Arial" w:cs="Arial"/>
          <w:sz w:val="22"/>
          <w:szCs w:val="22"/>
        </w:rPr>
        <w:t xml:space="preserve">raised with a member of the </w:t>
      </w:r>
      <w:r w:rsidR="009A02BC" w:rsidRPr="00FE6562">
        <w:rPr>
          <w:rFonts w:ascii="Arial" w:hAnsi="Arial" w:cs="Arial"/>
          <w:sz w:val="22"/>
          <w:szCs w:val="22"/>
        </w:rPr>
        <w:t>f</w:t>
      </w:r>
      <w:r w:rsidRPr="00FE6562">
        <w:rPr>
          <w:rFonts w:ascii="Arial" w:hAnsi="Arial" w:cs="Arial"/>
          <w:sz w:val="22"/>
          <w:szCs w:val="22"/>
        </w:rPr>
        <w:t>inance team who will endeavour to resolve the issue in a timely manner. Invoices will not be processed on the system or paid until an adequate resolution is met.</w:t>
      </w:r>
    </w:p>
    <w:p w:rsidR="000501D5" w:rsidRPr="00FE6562" w:rsidRDefault="00244255" w:rsidP="00014AB2">
      <w:pPr>
        <w:pStyle w:val="ListParagraph"/>
        <w:numPr>
          <w:ilvl w:val="0"/>
          <w:numId w:val="22"/>
        </w:numPr>
        <w:ind w:left="1134"/>
        <w:jc w:val="both"/>
        <w:rPr>
          <w:rFonts w:ascii="Arial" w:hAnsi="Arial" w:cs="Arial"/>
          <w:sz w:val="22"/>
          <w:szCs w:val="22"/>
        </w:rPr>
      </w:pPr>
      <w:r w:rsidRPr="00FE6562">
        <w:rPr>
          <w:rFonts w:ascii="Arial" w:hAnsi="Arial" w:cs="Arial"/>
          <w:sz w:val="22"/>
          <w:szCs w:val="22"/>
        </w:rPr>
        <w:t>Once the goods are signed off, the Finance Officer</w:t>
      </w:r>
      <w:r w:rsidR="00486BA4" w:rsidRPr="00FE6562">
        <w:rPr>
          <w:rFonts w:ascii="Arial" w:hAnsi="Arial" w:cs="Arial"/>
          <w:sz w:val="22"/>
          <w:szCs w:val="22"/>
        </w:rPr>
        <w:t>,</w:t>
      </w:r>
      <w:r w:rsidR="00953E8A" w:rsidRPr="00FE6562">
        <w:rPr>
          <w:rFonts w:ascii="Arial" w:hAnsi="Arial" w:cs="Arial"/>
          <w:sz w:val="22"/>
          <w:szCs w:val="22"/>
        </w:rPr>
        <w:t xml:space="preserve"> Assistant</w:t>
      </w:r>
      <w:r w:rsidRPr="00FE6562">
        <w:rPr>
          <w:rFonts w:ascii="Arial" w:hAnsi="Arial" w:cs="Arial"/>
          <w:sz w:val="22"/>
          <w:szCs w:val="22"/>
        </w:rPr>
        <w:t xml:space="preserve"> </w:t>
      </w:r>
      <w:r w:rsidR="00486BA4" w:rsidRPr="00FE6562">
        <w:rPr>
          <w:rFonts w:ascii="Arial" w:hAnsi="Arial" w:cs="Arial"/>
          <w:sz w:val="22"/>
          <w:szCs w:val="22"/>
        </w:rPr>
        <w:t xml:space="preserve">or Apprentice </w:t>
      </w:r>
      <w:r w:rsidRPr="00FE6562">
        <w:rPr>
          <w:rFonts w:ascii="Arial" w:hAnsi="Arial" w:cs="Arial"/>
          <w:sz w:val="22"/>
          <w:szCs w:val="22"/>
        </w:rPr>
        <w:t xml:space="preserve">will process the invoice on the system matching it off to the order placed. The </w:t>
      </w:r>
      <w:r w:rsidR="007B4EC8" w:rsidRPr="00FE6562">
        <w:rPr>
          <w:rFonts w:ascii="Arial" w:hAnsi="Arial" w:cs="Arial"/>
          <w:sz w:val="22"/>
          <w:szCs w:val="22"/>
        </w:rPr>
        <w:t xml:space="preserve">signed </w:t>
      </w:r>
      <w:r w:rsidRPr="00FE6562">
        <w:rPr>
          <w:rFonts w:ascii="Arial" w:hAnsi="Arial" w:cs="Arial"/>
          <w:sz w:val="22"/>
          <w:szCs w:val="22"/>
        </w:rPr>
        <w:t>delivery note is attached to the invoice</w:t>
      </w:r>
      <w:r w:rsidR="009212D0" w:rsidRPr="00FE6562">
        <w:rPr>
          <w:rFonts w:ascii="Arial" w:hAnsi="Arial" w:cs="Arial"/>
          <w:sz w:val="22"/>
          <w:szCs w:val="22"/>
        </w:rPr>
        <w:t>, if the invoice has not already been signed by the budget owner</w:t>
      </w:r>
      <w:r w:rsidRPr="00FE6562">
        <w:rPr>
          <w:rFonts w:ascii="Arial" w:hAnsi="Arial" w:cs="Arial"/>
          <w:sz w:val="22"/>
          <w:szCs w:val="22"/>
        </w:rPr>
        <w:t>.</w:t>
      </w:r>
    </w:p>
    <w:p w:rsidR="000501D5" w:rsidRPr="00FE6562" w:rsidRDefault="00244255" w:rsidP="00014AB2">
      <w:pPr>
        <w:pStyle w:val="ListParagraph"/>
        <w:numPr>
          <w:ilvl w:val="0"/>
          <w:numId w:val="22"/>
        </w:numPr>
        <w:ind w:left="1134"/>
        <w:jc w:val="both"/>
        <w:rPr>
          <w:rFonts w:ascii="Arial" w:hAnsi="Arial" w:cs="Arial"/>
          <w:sz w:val="22"/>
          <w:szCs w:val="22"/>
        </w:rPr>
      </w:pPr>
      <w:r w:rsidRPr="00FE6562">
        <w:rPr>
          <w:rFonts w:ascii="Arial" w:hAnsi="Arial" w:cs="Arial"/>
          <w:sz w:val="22"/>
          <w:szCs w:val="22"/>
        </w:rPr>
        <w:t xml:space="preserve">The Finance </w:t>
      </w:r>
      <w:r w:rsidR="007E0EB0" w:rsidRPr="00FE6562">
        <w:rPr>
          <w:rFonts w:ascii="Arial" w:hAnsi="Arial" w:cs="Arial"/>
          <w:sz w:val="22"/>
          <w:szCs w:val="22"/>
        </w:rPr>
        <w:t>(</w:t>
      </w:r>
      <w:r w:rsidR="00574755" w:rsidRPr="00FE6562">
        <w:rPr>
          <w:rFonts w:ascii="Arial" w:hAnsi="Arial" w:cs="Arial"/>
          <w:sz w:val="22"/>
          <w:szCs w:val="22"/>
        </w:rPr>
        <w:t>and Operations</w:t>
      </w:r>
      <w:r w:rsidR="007E0EB0" w:rsidRPr="00FE6562">
        <w:rPr>
          <w:rFonts w:ascii="Arial" w:hAnsi="Arial" w:cs="Arial"/>
          <w:sz w:val="22"/>
          <w:szCs w:val="22"/>
        </w:rPr>
        <w:t xml:space="preserve">) </w:t>
      </w:r>
      <w:r w:rsidRPr="00FE6562">
        <w:rPr>
          <w:rFonts w:ascii="Arial" w:hAnsi="Arial" w:cs="Arial"/>
          <w:sz w:val="22"/>
          <w:szCs w:val="22"/>
        </w:rPr>
        <w:t xml:space="preserve">Manager </w:t>
      </w:r>
      <w:r w:rsidR="00953E8A" w:rsidRPr="00FE6562">
        <w:rPr>
          <w:rFonts w:ascii="Arial" w:hAnsi="Arial" w:cs="Arial"/>
          <w:sz w:val="22"/>
          <w:szCs w:val="22"/>
        </w:rPr>
        <w:t xml:space="preserve">or Assistant Finance Manager </w:t>
      </w:r>
      <w:r w:rsidRPr="00FE6562">
        <w:rPr>
          <w:rFonts w:ascii="Arial" w:hAnsi="Arial" w:cs="Arial"/>
          <w:sz w:val="22"/>
          <w:szCs w:val="22"/>
        </w:rPr>
        <w:t>on a weekly basis approves a payment run by selecting invoices that are due for payment.</w:t>
      </w:r>
      <w:r w:rsidR="00E5488F" w:rsidRPr="00FE6562">
        <w:rPr>
          <w:rFonts w:ascii="Arial" w:hAnsi="Arial" w:cs="Arial"/>
          <w:sz w:val="22"/>
          <w:szCs w:val="22"/>
        </w:rPr>
        <w:t xml:space="preserve"> </w:t>
      </w:r>
      <w:r w:rsidR="005D3D85" w:rsidRPr="00FE6562">
        <w:rPr>
          <w:rFonts w:ascii="Arial" w:hAnsi="Arial" w:cs="Arial"/>
          <w:sz w:val="22"/>
          <w:szCs w:val="22"/>
        </w:rPr>
        <w:t>Each academy</w:t>
      </w:r>
      <w:r w:rsidRPr="00FE6562">
        <w:rPr>
          <w:rFonts w:ascii="Arial" w:hAnsi="Arial" w:cs="Arial"/>
          <w:sz w:val="22"/>
          <w:szCs w:val="22"/>
        </w:rPr>
        <w:t xml:space="preserve"> terms for payment are 30 days from invoice date unless other terms are stipula</w:t>
      </w:r>
      <w:r w:rsidR="009A02BC" w:rsidRPr="00FE6562">
        <w:rPr>
          <w:rFonts w:ascii="Arial" w:hAnsi="Arial" w:cs="Arial"/>
          <w:sz w:val="22"/>
          <w:szCs w:val="22"/>
        </w:rPr>
        <w:t>ted by the supplier</w:t>
      </w:r>
      <w:r w:rsidRPr="00FE6562">
        <w:rPr>
          <w:rFonts w:ascii="Arial" w:hAnsi="Arial" w:cs="Arial"/>
          <w:sz w:val="22"/>
          <w:szCs w:val="22"/>
        </w:rPr>
        <w:t>.</w:t>
      </w:r>
    </w:p>
    <w:p w:rsidR="000501D5" w:rsidRPr="00FE6562" w:rsidRDefault="00244255" w:rsidP="00014AB2">
      <w:pPr>
        <w:pStyle w:val="ListParagraph"/>
        <w:numPr>
          <w:ilvl w:val="0"/>
          <w:numId w:val="22"/>
        </w:numPr>
        <w:ind w:left="1134"/>
        <w:jc w:val="both"/>
        <w:rPr>
          <w:rFonts w:ascii="Arial" w:hAnsi="Arial" w:cs="Arial"/>
          <w:color w:val="auto"/>
          <w:sz w:val="22"/>
          <w:szCs w:val="22"/>
        </w:rPr>
      </w:pPr>
      <w:r w:rsidRPr="00FE6562">
        <w:rPr>
          <w:rFonts w:ascii="Arial" w:hAnsi="Arial" w:cs="Arial"/>
          <w:color w:val="auto"/>
          <w:sz w:val="22"/>
          <w:szCs w:val="22"/>
        </w:rPr>
        <w:t xml:space="preserve">The </w:t>
      </w:r>
      <w:bookmarkStart w:id="10" w:name="_Hlk72752982"/>
      <w:r w:rsidRPr="00FE6562">
        <w:rPr>
          <w:rFonts w:ascii="Arial" w:hAnsi="Arial" w:cs="Arial"/>
          <w:color w:val="auto"/>
          <w:sz w:val="22"/>
          <w:szCs w:val="22"/>
        </w:rPr>
        <w:t xml:space="preserve">Finance </w:t>
      </w:r>
      <w:r w:rsidR="007E0EB0" w:rsidRPr="00FE6562">
        <w:rPr>
          <w:rFonts w:ascii="Arial" w:hAnsi="Arial" w:cs="Arial"/>
          <w:color w:val="auto"/>
          <w:sz w:val="22"/>
          <w:szCs w:val="22"/>
        </w:rPr>
        <w:t>(</w:t>
      </w:r>
      <w:r w:rsidR="00574755" w:rsidRPr="00FE6562">
        <w:rPr>
          <w:rFonts w:ascii="Arial" w:hAnsi="Arial" w:cs="Arial"/>
          <w:color w:val="auto"/>
          <w:sz w:val="22"/>
          <w:szCs w:val="22"/>
        </w:rPr>
        <w:t>and Operations</w:t>
      </w:r>
      <w:r w:rsidR="007E0EB0" w:rsidRPr="00FE6562">
        <w:rPr>
          <w:rFonts w:ascii="Arial" w:hAnsi="Arial" w:cs="Arial"/>
          <w:color w:val="auto"/>
          <w:sz w:val="22"/>
          <w:szCs w:val="22"/>
        </w:rPr>
        <w:t xml:space="preserve">) </w:t>
      </w:r>
      <w:r w:rsidRPr="00FE6562">
        <w:rPr>
          <w:rFonts w:ascii="Arial" w:hAnsi="Arial" w:cs="Arial"/>
          <w:color w:val="auto"/>
          <w:sz w:val="22"/>
          <w:szCs w:val="22"/>
        </w:rPr>
        <w:t>Manager</w:t>
      </w:r>
      <w:bookmarkEnd w:id="10"/>
      <w:r w:rsidR="00486BA4" w:rsidRPr="00FE6562">
        <w:rPr>
          <w:rFonts w:ascii="Arial" w:hAnsi="Arial" w:cs="Arial"/>
          <w:color w:val="auto"/>
          <w:sz w:val="22"/>
          <w:szCs w:val="22"/>
        </w:rPr>
        <w:t xml:space="preserve"> or Assistant Finance Manager</w:t>
      </w:r>
      <w:r w:rsidRPr="00FE6562">
        <w:rPr>
          <w:rFonts w:ascii="Arial" w:hAnsi="Arial" w:cs="Arial"/>
          <w:color w:val="auto"/>
          <w:sz w:val="22"/>
          <w:szCs w:val="22"/>
        </w:rPr>
        <w:t xml:space="preserve"> approves the invoice</w:t>
      </w:r>
      <w:r w:rsidR="00486BA4" w:rsidRPr="00FE6562">
        <w:rPr>
          <w:rFonts w:ascii="Arial" w:hAnsi="Arial" w:cs="Arial"/>
          <w:color w:val="auto"/>
          <w:sz w:val="22"/>
          <w:szCs w:val="22"/>
        </w:rPr>
        <w:t>s and initials them</w:t>
      </w:r>
      <w:r w:rsidRPr="00FE6562">
        <w:rPr>
          <w:rFonts w:ascii="Arial" w:hAnsi="Arial" w:cs="Arial"/>
          <w:color w:val="auto"/>
          <w:sz w:val="22"/>
          <w:szCs w:val="22"/>
        </w:rPr>
        <w:t>. The accounts package populates the bank run on a file once the invoices have been approved.</w:t>
      </w:r>
    </w:p>
    <w:p w:rsidR="000501D5" w:rsidRPr="00FE6562" w:rsidRDefault="00244255" w:rsidP="00014AB2">
      <w:pPr>
        <w:pStyle w:val="ListParagraph"/>
        <w:numPr>
          <w:ilvl w:val="0"/>
          <w:numId w:val="22"/>
        </w:numPr>
        <w:ind w:left="1134"/>
        <w:jc w:val="both"/>
        <w:rPr>
          <w:rFonts w:ascii="Arial" w:hAnsi="Arial" w:cs="Arial"/>
          <w:sz w:val="22"/>
          <w:szCs w:val="22"/>
        </w:rPr>
      </w:pPr>
      <w:r w:rsidRPr="00FE6562">
        <w:rPr>
          <w:rFonts w:ascii="Arial" w:hAnsi="Arial" w:cs="Arial"/>
          <w:sz w:val="22"/>
          <w:szCs w:val="22"/>
        </w:rPr>
        <w:t xml:space="preserve">The </w:t>
      </w:r>
      <w:r w:rsidR="008E01F5" w:rsidRPr="00FE6562">
        <w:rPr>
          <w:rFonts w:ascii="Arial" w:hAnsi="Arial" w:cs="Arial"/>
          <w:color w:val="auto"/>
          <w:sz w:val="22"/>
          <w:szCs w:val="22"/>
        </w:rPr>
        <w:t>Finance (and Operations) Manager</w:t>
      </w:r>
      <w:r w:rsidR="008E01F5" w:rsidRPr="00FE6562">
        <w:rPr>
          <w:rFonts w:ascii="Arial" w:hAnsi="Arial" w:cs="Arial"/>
          <w:sz w:val="22"/>
          <w:szCs w:val="22"/>
        </w:rPr>
        <w:t xml:space="preserve">, </w:t>
      </w:r>
      <w:r w:rsidR="007A51CB" w:rsidRPr="00FE6562">
        <w:rPr>
          <w:rFonts w:ascii="Arial" w:hAnsi="Arial" w:cs="Arial"/>
          <w:sz w:val="22"/>
          <w:szCs w:val="22"/>
        </w:rPr>
        <w:t xml:space="preserve">Assistant Finance Manager or </w:t>
      </w:r>
      <w:r w:rsidRPr="00FE6562">
        <w:rPr>
          <w:rFonts w:ascii="Arial" w:hAnsi="Arial" w:cs="Arial"/>
          <w:sz w:val="22"/>
          <w:szCs w:val="22"/>
        </w:rPr>
        <w:t>Finance Officer</w:t>
      </w:r>
      <w:r w:rsidR="008E01F5" w:rsidRPr="00FE6562">
        <w:rPr>
          <w:rFonts w:ascii="Arial" w:hAnsi="Arial" w:cs="Arial"/>
          <w:sz w:val="22"/>
          <w:szCs w:val="22"/>
        </w:rPr>
        <w:t xml:space="preserve"> </w:t>
      </w:r>
      <w:r w:rsidR="009A02BC" w:rsidRPr="00FE6562">
        <w:rPr>
          <w:rFonts w:ascii="Arial" w:hAnsi="Arial" w:cs="Arial"/>
          <w:sz w:val="22"/>
          <w:szCs w:val="22"/>
        </w:rPr>
        <w:t xml:space="preserve">then </w:t>
      </w:r>
      <w:r w:rsidRPr="00FE6562">
        <w:rPr>
          <w:rFonts w:ascii="Arial" w:hAnsi="Arial" w:cs="Arial"/>
          <w:sz w:val="22"/>
          <w:szCs w:val="22"/>
        </w:rPr>
        <w:t xml:space="preserve">exports </w:t>
      </w:r>
      <w:r w:rsidR="009A02BC" w:rsidRPr="00FE6562">
        <w:rPr>
          <w:rFonts w:ascii="Arial" w:hAnsi="Arial" w:cs="Arial"/>
          <w:sz w:val="22"/>
          <w:szCs w:val="22"/>
        </w:rPr>
        <w:t xml:space="preserve">a </w:t>
      </w:r>
      <w:r w:rsidR="00DF51C2">
        <w:rPr>
          <w:rFonts w:ascii="Arial" w:hAnsi="Arial" w:cs="Arial"/>
          <w:sz w:val="22"/>
          <w:szCs w:val="22"/>
        </w:rPr>
        <w:t>BACS</w:t>
      </w:r>
      <w:r w:rsidRPr="00FE6562">
        <w:rPr>
          <w:rFonts w:ascii="Arial" w:hAnsi="Arial" w:cs="Arial"/>
          <w:sz w:val="22"/>
          <w:szCs w:val="22"/>
        </w:rPr>
        <w:t xml:space="preserve"> file to the online banking system and prints a payment</w:t>
      </w:r>
      <w:r w:rsidR="007A51CB" w:rsidRPr="00FE6562">
        <w:rPr>
          <w:rFonts w:ascii="Arial" w:hAnsi="Arial" w:cs="Arial"/>
          <w:sz w:val="22"/>
          <w:szCs w:val="22"/>
        </w:rPr>
        <w:t xml:space="preserve"> details report</w:t>
      </w:r>
      <w:r w:rsidRPr="00FE6562">
        <w:rPr>
          <w:rFonts w:ascii="Arial" w:hAnsi="Arial" w:cs="Arial"/>
          <w:sz w:val="22"/>
          <w:szCs w:val="22"/>
        </w:rPr>
        <w:t xml:space="preserve"> summary listing all the suppliers and their payments.</w:t>
      </w:r>
    </w:p>
    <w:p w:rsidR="008E01F5" w:rsidRPr="00FE6562" w:rsidRDefault="007A51CB" w:rsidP="00014AB2">
      <w:pPr>
        <w:pStyle w:val="ListParagraph"/>
        <w:numPr>
          <w:ilvl w:val="0"/>
          <w:numId w:val="22"/>
        </w:numPr>
        <w:ind w:left="1134"/>
        <w:jc w:val="both"/>
        <w:rPr>
          <w:rFonts w:ascii="Arial" w:hAnsi="Arial" w:cs="Arial"/>
          <w:sz w:val="22"/>
          <w:szCs w:val="22"/>
        </w:rPr>
      </w:pPr>
      <w:r w:rsidRPr="00FE6562">
        <w:rPr>
          <w:rFonts w:ascii="Arial" w:hAnsi="Arial" w:cs="Arial"/>
          <w:sz w:val="22"/>
          <w:szCs w:val="22"/>
        </w:rPr>
        <w:t>All</w:t>
      </w:r>
      <w:r w:rsidR="008E01F5" w:rsidRPr="00FE6562">
        <w:rPr>
          <w:rFonts w:ascii="Arial" w:hAnsi="Arial" w:cs="Arial"/>
          <w:sz w:val="22"/>
          <w:szCs w:val="22"/>
        </w:rPr>
        <w:t xml:space="preserve"> bank details are checked </w:t>
      </w:r>
      <w:r w:rsidRPr="00FE6562">
        <w:rPr>
          <w:rFonts w:ascii="Arial" w:hAnsi="Arial" w:cs="Arial"/>
          <w:sz w:val="22"/>
          <w:szCs w:val="22"/>
        </w:rPr>
        <w:t>to the invoice or scanned document on suppliers account, if not listed on the invoice</w:t>
      </w:r>
    </w:p>
    <w:p w:rsidR="000501D5" w:rsidRPr="00FE6562" w:rsidRDefault="00244255" w:rsidP="00014AB2">
      <w:pPr>
        <w:pStyle w:val="ListParagraph"/>
        <w:numPr>
          <w:ilvl w:val="0"/>
          <w:numId w:val="22"/>
        </w:numPr>
        <w:ind w:left="1134"/>
        <w:jc w:val="both"/>
        <w:rPr>
          <w:rFonts w:ascii="Arial" w:hAnsi="Arial" w:cs="Arial"/>
          <w:sz w:val="22"/>
          <w:szCs w:val="22"/>
        </w:rPr>
      </w:pPr>
      <w:r w:rsidRPr="00EB718F">
        <w:rPr>
          <w:rFonts w:ascii="Arial" w:hAnsi="Arial" w:cs="Arial"/>
          <w:color w:val="auto"/>
          <w:sz w:val="22"/>
          <w:szCs w:val="22"/>
        </w:rPr>
        <w:t xml:space="preserve">The payment run is then handed to an authoriser </w:t>
      </w:r>
      <w:r w:rsidR="007A51CB" w:rsidRPr="00EB718F">
        <w:rPr>
          <w:rFonts w:ascii="Arial" w:hAnsi="Arial" w:cs="Arial"/>
          <w:color w:val="auto"/>
          <w:sz w:val="22"/>
          <w:szCs w:val="22"/>
        </w:rPr>
        <w:t>for first approval</w:t>
      </w:r>
      <w:r w:rsidR="00DF51C2" w:rsidRPr="00EB718F">
        <w:rPr>
          <w:rFonts w:ascii="Arial" w:hAnsi="Arial" w:cs="Arial"/>
          <w:color w:val="auto"/>
          <w:sz w:val="22"/>
          <w:szCs w:val="22"/>
        </w:rPr>
        <w:t xml:space="preserve"> </w:t>
      </w:r>
      <w:r w:rsidRPr="00EB718F">
        <w:rPr>
          <w:rFonts w:ascii="Arial" w:hAnsi="Arial" w:cs="Arial"/>
          <w:color w:val="auto"/>
          <w:sz w:val="22"/>
          <w:szCs w:val="22"/>
        </w:rPr>
        <w:t>(one of the si</w:t>
      </w:r>
      <w:r w:rsidR="001F5D05" w:rsidRPr="00EB718F">
        <w:rPr>
          <w:rFonts w:ascii="Arial" w:hAnsi="Arial" w:cs="Arial"/>
          <w:color w:val="auto"/>
          <w:sz w:val="22"/>
          <w:szCs w:val="22"/>
        </w:rPr>
        <w:t>x as outlined in Section 10.2).</w:t>
      </w:r>
      <w:r w:rsidR="00E5488F" w:rsidRPr="00EB718F">
        <w:rPr>
          <w:rFonts w:ascii="Arial" w:hAnsi="Arial" w:cs="Arial"/>
          <w:color w:val="auto"/>
          <w:sz w:val="22"/>
          <w:szCs w:val="22"/>
        </w:rPr>
        <w:t xml:space="preserve"> </w:t>
      </w:r>
      <w:r w:rsidRPr="00EB718F">
        <w:rPr>
          <w:rFonts w:ascii="Arial" w:hAnsi="Arial" w:cs="Arial"/>
          <w:color w:val="auto"/>
          <w:sz w:val="22"/>
          <w:szCs w:val="22"/>
        </w:rPr>
        <w:t xml:space="preserve">They then go through the process of approving the payment online </w:t>
      </w:r>
      <w:r w:rsidR="00D55B8D" w:rsidRPr="00EB718F">
        <w:rPr>
          <w:rFonts w:ascii="Arial" w:hAnsi="Arial" w:cs="Arial"/>
          <w:color w:val="auto"/>
          <w:sz w:val="22"/>
          <w:szCs w:val="22"/>
        </w:rPr>
        <w:t xml:space="preserve">through Lloyds Commercial </w:t>
      </w:r>
      <w:r w:rsidR="00D55B8D">
        <w:rPr>
          <w:rFonts w:ascii="Arial" w:hAnsi="Arial" w:cs="Arial"/>
          <w:sz w:val="22"/>
          <w:szCs w:val="22"/>
        </w:rPr>
        <w:t xml:space="preserve">Banking </w:t>
      </w:r>
      <w:r w:rsidRPr="00FE6562">
        <w:rPr>
          <w:rFonts w:ascii="Arial" w:hAnsi="Arial" w:cs="Arial"/>
          <w:sz w:val="22"/>
          <w:szCs w:val="22"/>
        </w:rPr>
        <w:t xml:space="preserve">and sign the </w:t>
      </w:r>
      <w:r w:rsidR="007A51CB" w:rsidRPr="00FE6562">
        <w:rPr>
          <w:rFonts w:ascii="Arial" w:hAnsi="Arial" w:cs="Arial"/>
          <w:sz w:val="22"/>
          <w:szCs w:val="22"/>
        </w:rPr>
        <w:t>payment details report</w:t>
      </w:r>
      <w:r w:rsidR="009A02BC" w:rsidRPr="00FE6562">
        <w:rPr>
          <w:rFonts w:ascii="Arial" w:hAnsi="Arial" w:cs="Arial"/>
          <w:sz w:val="22"/>
          <w:szCs w:val="22"/>
        </w:rPr>
        <w:t xml:space="preserve"> (an extra layer of security is added with authorisers checking bank details </w:t>
      </w:r>
      <w:r w:rsidR="007E0EB0" w:rsidRPr="00FE6562">
        <w:rPr>
          <w:rFonts w:ascii="Arial" w:hAnsi="Arial" w:cs="Arial"/>
          <w:sz w:val="22"/>
          <w:szCs w:val="22"/>
        </w:rPr>
        <w:t xml:space="preserve">to invoice </w:t>
      </w:r>
      <w:r w:rsidR="009A02BC" w:rsidRPr="00FE6562">
        <w:rPr>
          <w:rFonts w:ascii="Arial" w:hAnsi="Arial" w:cs="Arial"/>
          <w:sz w:val="22"/>
          <w:szCs w:val="22"/>
        </w:rPr>
        <w:t>within the payment run</w:t>
      </w:r>
      <w:r w:rsidR="007A51CB" w:rsidRPr="00FE6562">
        <w:rPr>
          <w:rFonts w:ascii="Arial" w:hAnsi="Arial" w:cs="Arial"/>
          <w:sz w:val="22"/>
          <w:szCs w:val="22"/>
        </w:rPr>
        <w:t xml:space="preserve"> for all payments over £1</w:t>
      </w:r>
      <w:r w:rsidR="00D55B8D">
        <w:rPr>
          <w:rFonts w:ascii="Arial" w:hAnsi="Arial" w:cs="Arial"/>
          <w:sz w:val="22"/>
          <w:szCs w:val="22"/>
        </w:rPr>
        <w:t>,</w:t>
      </w:r>
      <w:r w:rsidR="007A51CB" w:rsidRPr="00FE6562">
        <w:rPr>
          <w:rFonts w:ascii="Arial" w:hAnsi="Arial" w:cs="Arial"/>
          <w:sz w:val="22"/>
          <w:szCs w:val="22"/>
        </w:rPr>
        <w:t>000, with lower amounts being sample checked</w:t>
      </w:r>
      <w:r w:rsidR="009A02BC" w:rsidRPr="00FE6562">
        <w:rPr>
          <w:rFonts w:ascii="Arial" w:hAnsi="Arial" w:cs="Arial"/>
          <w:sz w:val="22"/>
          <w:szCs w:val="22"/>
        </w:rPr>
        <w:t>)</w:t>
      </w:r>
      <w:r w:rsidRPr="00FE6562">
        <w:rPr>
          <w:rFonts w:ascii="Arial" w:hAnsi="Arial" w:cs="Arial"/>
          <w:sz w:val="22"/>
          <w:szCs w:val="22"/>
        </w:rPr>
        <w:t>.</w:t>
      </w:r>
    </w:p>
    <w:p w:rsidR="000501D5" w:rsidRPr="00FE6562" w:rsidRDefault="00244255" w:rsidP="00014AB2">
      <w:pPr>
        <w:pStyle w:val="ListParagraph"/>
        <w:numPr>
          <w:ilvl w:val="0"/>
          <w:numId w:val="22"/>
        </w:numPr>
        <w:ind w:left="1134"/>
        <w:jc w:val="both"/>
        <w:rPr>
          <w:rFonts w:ascii="Arial" w:hAnsi="Arial" w:cs="Arial"/>
          <w:sz w:val="22"/>
          <w:szCs w:val="22"/>
        </w:rPr>
      </w:pPr>
      <w:r w:rsidRPr="00FE6562">
        <w:rPr>
          <w:rFonts w:ascii="Arial" w:hAnsi="Arial" w:cs="Arial"/>
          <w:sz w:val="22"/>
          <w:szCs w:val="22"/>
        </w:rPr>
        <w:t xml:space="preserve">The payment is then passed to a second authoriser to again sample check and authorise and sign the </w:t>
      </w:r>
      <w:r w:rsidR="007A51CB" w:rsidRPr="00FE6562">
        <w:rPr>
          <w:rFonts w:ascii="Arial" w:hAnsi="Arial" w:cs="Arial"/>
          <w:sz w:val="22"/>
          <w:szCs w:val="22"/>
        </w:rPr>
        <w:t>payment details report</w:t>
      </w:r>
      <w:r w:rsidRPr="00FE6562">
        <w:rPr>
          <w:rFonts w:ascii="Arial" w:hAnsi="Arial" w:cs="Arial"/>
          <w:sz w:val="22"/>
          <w:szCs w:val="22"/>
        </w:rPr>
        <w:t>.</w:t>
      </w:r>
    </w:p>
    <w:p w:rsidR="000501D5" w:rsidRPr="00FE6562" w:rsidRDefault="00244255" w:rsidP="00014AB2">
      <w:pPr>
        <w:pStyle w:val="ListParagraph"/>
        <w:numPr>
          <w:ilvl w:val="0"/>
          <w:numId w:val="22"/>
        </w:numPr>
        <w:ind w:left="1134"/>
        <w:jc w:val="both"/>
        <w:rPr>
          <w:rFonts w:ascii="Arial" w:hAnsi="Arial" w:cs="Arial"/>
          <w:sz w:val="22"/>
          <w:szCs w:val="22"/>
        </w:rPr>
      </w:pPr>
      <w:r w:rsidRPr="00FE6562">
        <w:rPr>
          <w:rFonts w:ascii="Arial" w:hAnsi="Arial" w:cs="Arial"/>
          <w:sz w:val="22"/>
          <w:szCs w:val="22"/>
        </w:rPr>
        <w:t xml:space="preserve">Once the run is </w:t>
      </w:r>
      <w:r w:rsidR="00162FC6" w:rsidRPr="00FE6562">
        <w:rPr>
          <w:rFonts w:ascii="Arial" w:hAnsi="Arial" w:cs="Arial"/>
          <w:sz w:val="22"/>
          <w:szCs w:val="22"/>
        </w:rPr>
        <w:t xml:space="preserve">approved </w:t>
      </w:r>
      <w:r w:rsidRPr="00FE6562">
        <w:rPr>
          <w:rFonts w:ascii="Arial" w:hAnsi="Arial" w:cs="Arial"/>
          <w:sz w:val="22"/>
          <w:szCs w:val="22"/>
        </w:rPr>
        <w:t>it is passed back to the Finance Officer</w:t>
      </w:r>
      <w:r w:rsidR="003718C1" w:rsidRPr="00FE6562">
        <w:rPr>
          <w:rFonts w:ascii="Arial" w:hAnsi="Arial" w:cs="Arial"/>
          <w:sz w:val="22"/>
          <w:szCs w:val="22"/>
        </w:rPr>
        <w:t>, Assistant</w:t>
      </w:r>
      <w:r w:rsidRPr="00FE6562">
        <w:rPr>
          <w:rFonts w:ascii="Arial" w:hAnsi="Arial" w:cs="Arial"/>
          <w:sz w:val="22"/>
          <w:szCs w:val="22"/>
        </w:rPr>
        <w:t xml:space="preserve"> </w:t>
      </w:r>
      <w:r w:rsidR="003718C1" w:rsidRPr="00FE6562">
        <w:rPr>
          <w:rFonts w:ascii="Arial" w:hAnsi="Arial" w:cs="Arial"/>
          <w:sz w:val="22"/>
          <w:szCs w:val="22"/>
        </w:rPr>
        <w:t xml:space="preserve">or Apprentice </w:t>
      </w:r>
      <w:r w:rsidRPr="00FE6562">
        <w:rPr>
          <w:rFonts w:ascii="Arial" w:hAnsi="Arial" w:cs="Arial"/>
          <w:color w:val="auto"/>
          <w:sz w:val="22"/>
          <w:szCs w:val="22"/>
        </w:rPr>
        <w:t>who</w:t>
      </w:r>
      <w:r w:rsidRPr="00FE6562">
        <w:rPr>
          <w:rFonts w:ascii="Arial" w:hAnsi="Arial" w:cs="Arial"/>
          <w:color w:val="FF0000"/>
          <w:sz w:val="22"/>
          <w:szCs w:val="22"/>
        </w:rPr>
        <w:t xml:space="preserve"> </w:t>
      </w:r>
      <w:r w:rsidRPr="00FE6562">
        <w:rPr>
          <w:rFonts w:ascii="Arial" w:hAnsi="Arial" w:cs="Arial"/>
          <w:sz w:val="22"/>
          <w:szCs w:val="22"/>
        </w:rPr>
        <w:t xml:space="preserve">then files it in a secure filing cabinet that only members of the </w:t>
      </w:r>
      <w:r w:rsidR="009A02BC" w:rsidRPr="00FE6562">
        <w:rPr>
          <w:rFonts w:ascii="Arial" w:hAnsi="Arial" w:cs="Arial"/>
          <w:sz w:val="22"/>
          <w:szCs w:val="22"/>
        </w:rPr>
        <w:t>f</w:t>
      </w:r>
      <w:r w:rsidRPr="00FE6562">
        <w:rPr>
          <w:rFonts w:ascii="Arial" w:hAnsi="Arial" w:cs="Arial"/>
          <w:sz w:val="22"/>
          <w:szCs w:val="22"/>
        </w:rPr>
        <w:t xml:space="preserve">inance </w:t>
      </w:r>
      <w:r w:rsidR="009A02BC" w:rsidRPr="00FE6562">
        <w:rPr>
          <w:rFonts w:ascii="Arial" w:hAnsi="Arial" w:cs="Arial"/>
          <w:sz w:val="22"/>
          <w:szCs w:val="22"/>
        </w:rPr>
        <w:t>t</w:t>
      </w:r>
      <w:r w:rsidRPr="00FE6562">
        <w:rPr>
          <w:rFonts w:ascii="Arial" w:hAnsi="Arial" w:cs="Arial"/>
          <w:sz w:val="22"/>
          <w:szCs w:val="22"/>
        </w:rPr>
        <w:t xml:space="preserve">eam have access to. </w:t>
      </w:r>
    </w:p>
    <w:p w:rsidR="000501D5" w:rsidRPr="00FE6562" w:rsidRDefault="00244255" w:rsidP="00014AB2">
      <w:pPr>
        <w:pStyle w:val="ListParagraph"/>
        <w:numPr>
          <w:ilvl w:val="0"/>
          <w:numId w:val="22"/>
        </w:numPr>
        <w:ind w:left="1134"/>
        <w:jc w:val="both"/>
        <w:rPr>
          <w:rFonts w:ascii="Arial" w:hAnsi="Arial" w:cs="Arial"/>
          <w:sz w:val="22"/>
          <w:szCs w:val="22"/>
        </w:rPr>
      </w:pPr>
      <w:r w:rsidRPr="00FE6562">
        <w:rPr>
          <w:rFonts w:ascii="Arial" w:hAnsi="Arial" w:cs="Arial"/>
          <w:sz w:val="22"/>
          <w:szCs w:val="22"/>
        </w:rPr>
        <w:t>The invoices are filed in payment date order</w:t>
      </w:r>
      <w:r w:rsidR="007E0EB0" w:rsidRPr="00FE6562">
        <w:rPr>
          <w:rFonts w:ascii="Arial" w:hAnsi="Arial" w:cs="Arial"/>
          <w:sz w:val="22"/>
          <w:szCs w:val="22"/>
        </w:rPr>
        <w:t xml:space="preserve"> by BACS payment processed, the </w:t>
      </w:r>
      <w:r w:rsidR="009D4420">
        <w:rPr>
          <w:rFonts w:ascii="Arial" w:hAnsi="Arial" w:cs="Arial"/>
          <w:sz w:val="22"/>
          <w:szCs w:val="22"/>
        </w:rPr>
        <w:t>Sage</w:t>
      </w:r>
      <w:r w:rsidR="00162FC6" w:rsidRPr="00FE6562">
        <w:rPr>
          <w:rFonts w:ascii="Arial" w:hAnsi="Arial" w:cs="Arial"/>
          <w:sz w:val="22"/>
          <w:szCs w:val="22"/>
        </w:rPr>
        <w:t xml:space="preserve"> </w:t>
      </w:r>
      <w:r w:rsidR="007E0EB0" w:rsidRPr="00FE6562">
        <w:rPr>
          <w:rFonts w:ascii="Arial" w:hAnsi="Arial" w:cs="Arial"/>
          <w:sz w:val="22"/>
          <w:szCs w:val="22"/>
        </w:rPr>
        <w:t>finance system has invoices scanned in for ease of viewing</w:t>
      </w:r>
      <w:r w:rsidRPr="00FE6562">
        <w:rPr>
          <w:rFonts w:ascii="Arial" w:hAnsi="Arial" w:cs="Arial"/>
          <w:sz w:val="22"/>
          <w:szCs w:val="22"/>
        </w:rPr>
        <w:t>.</w:t>
      </w:r>
    </w:p>
    <w:p w:rsidR="000501D5" w:rsidRPr="00FE6562" w:rsidRDefault="000501D5" w:rsidP="00E5488F">
      <w:pPr>
        <w:jc w:val="both"/>
        <w:rPr>
          <w:rFonts w:ascii="Arial" w:hAnsi="Arial" w:cs="Arial"/>
          <w:sz w:val="22"/>
          <w:szCs w:val="22"/>
        </w:rPr>
      </w:pPr>
    </w:p>
    <w:p w:rsidR="000501D5" w:rsidRPr="00FE6562" w:rsidRDefault="00244255" w:rsidP="00E5488F">
      <w:pPr>
        <w:ind w:left="720"/>
        <w:jc w:val="both"/>
        <w:rPr>
          <w:rFonts w:ascii="Arial" w:hAnsi="Arial" w:cs="Arial"/>
          <w:sz w:val="22"/>
          <w:szCs w:val="22"/>
        </w:rPr>
      </w:pPr>
      <w:r w:rsidRPr="00FE6562">
        <w:rPr>
          <w:rFonts w:ascii="Arial" w:hAnsi="Arial" w:cs="Arial"/>
          <w:sz w:val="22"/>
          <w:szCs w:val="22"/>
        </w:rPr>
        <w:t xml:space="preserve">Services supplied to </w:t>
      </w:r>
      <w:r w:rsidR="005D3D85" w:rsidRPr="00FE6562">
        <w:rPr>
          <w:rFonts w:ascii="Arial" w:hAnsi="Arial" w:cs="Arial"/>
          <w:sz w:val="22"/>
          <w:szCs w:val="22"/>
        </w:rPr>
        <w:t>each academy</w:t>
      </w:r>
      <w:r w:rsidRPr="00FE6562">
        <w:rPr>
          <w:rFonts w:ascii="Arial" w:hAnsi="Arial" w:cs="Arial"/>
          <w:sz w:val="22"/>
          <w:szCs w:val="22"/>
        </w:rPr>
        <w:t xml:space="preserve"> go through the same process for posting but the docket left by the company is treated like a delivery note</w:t>
      </w:r>
      <w:r w:rsidR="009A02BC" w:rsidRPr="00FE6562">
        <w:rPr>
          <w:rFonts w:ascii="Arial" w:hAnsi="Arial" w:cs="Arial"/>
          <w:sz w:val="22"/>
          <w:szCs w:val="22"/>
        </w:rPr>
        <w:t xml:space="preserve"> and signed accordingly</w:t>
      </w:r>
      <w:r w:rsidRPr="00FE6562">
        <w:rPr>
          <w:rFonts w:ascii="Arial" w:hAnsi="Arial" w:cs="Arial"/>
          <w:sz w:val="22"/>
          <w:szCs w:val="22"/>
        </w:rPr>
        <w:t>.</w:t>
      </w:r>
    </w:p>
    <w:p w:rsidR="000501D5" w:rsidRPr="00FE6562" w:rsidRDefault="000501D5" w:rsidP="00E5488F">
      <w:pPr>
        <w:pStyle w:val="ListParagraph"/>
        <w:tabs>
          <w:tab w:val="left" w:pos="851"/>
          <w:tab w:val="left" w:pos="2552"/>
        </w:tabs>
        <w:spacing w:after="120"/>
        <w:ind w:right="96"/>
        <w:jc w:val="both"/>
        <w:rPr>
          <w:rFonts w:ascii="Arial" w:hAnsi="Arial"/>
          <w:color w:val="auto"/>
          <w:sz w:val="22"/>
          <w:szCs w:val="22"/>
        </w:rPr>
      </w:pPr>
    </w:p>
    <w:p w:rsidR="000501D5" w:rsidRPr="00FE6562" w:rsidRDefault="00244255" w:rsidP="00E5488F">
      <w:pPr>
        <w:pStyle w:val="ListParagraph"/>
        <w:tabs>
          <w:tab w:val="left" w:pos="851"/>
          <w:tab w:val="left" w:pos="2552"/>
        </w:tabs>
        <w:spacing w:after="120"/>
        <w:ind w:right="96"/>
        <w:jc w:val="both"/>
        <w:rPr>
          <w:rFonts w:ascii="Arial" w:hAnsi="Arial"/>
          <w:color w:val="auto"/>
          <w:sz w:val="22"/>
          <w:szCs w:val="22"/>
        </w:rPr>
      </w:pPr>
      <w:r w:rsidRPr="00FE6562">
        <w:rPr>
          <w:rFonts w:ascii="Arial" w:hAnsi="Arial"/>
          <w:color w:val="auto"/>
          <w:sz w:val="22"/>
          <w:szCs w:val="22"/>
        </w:rPr>
        <w:t>Invoices and paperwork for returned or missing goods are placed in a ho</w:t>
      </w:r>
      <w:r w:rsidR="00613BAD" w:rsidRPr="00FE6562">
        <w:rPr>
          <w:rFonts w:ascii="Arial" w:hAnsi="Arial"/>
          <w:color w:val="auto"/>
          <w:sz w:val="22"/>
          <w:szCs w:val="22"/>
        </w:rPr>
        <w:t>ld file until resolved.</w:t>
      </w:r>
      <w:r w:rsidR="00E5488F" w:rsidRPr="00FE6562">
        <w:rPr>
          <w:rFonts w:ascii="Arial" w:hAnsi="Arial"/>
          <w:color w:val="auto"/>
          <w:sz w:val="22"/>
          <w:szCs w:val="22"/>
        </w:rPr>
        <w:t xml:space="preserve"> </w:t>
      </w:r>
      <w:r w:rsidRPr="00FE6562">
        <w:rPr>
          <w:rFonts w:ascii="Arial" w:hAnsi="Arial"/>
          <w:color w:val="auto"/>
          <w:sz w:val="22"/>
          <w:szCs w:val="22"/>
        </w:rPr>
        <w:t>The Finance</w:t>
      </w:r>
      <w:r w:rsidR="007E0EB0" w:rsidRPr="00FE6562">
        <w:rPr>
          <w:rFonts w:ascii="Arial" w:hAnsi="Arial"/>
          <w:color w:val="auto"/>
          <w:sz w:val="22"/>
          <w:szCs w:val="22"/>
        </w:rPr>
        <w:t xml:space="preserve"> (</w:t>
      </w:r>
      <w:r w:rsidR="00574755" w:rsidRPr="00FE6562">
        <w:rPr>
          <w:rFonts w:ascii="Arial" w:hAnsi="Arial"/>
          <w:color w:val="auto"/>
          <w:sz w:val="22"/>
          <w:szCs w:val="22"/>
        </w:rPr>
        <w:t>and Operations</w:t>
      </w:r>
      <w:r w:rsidR="007E0EB0" w:rsidRPr="00FE6562">
        <w:rPr>
          <w:rFonts w:ascii="Arial" w:hAnsi="Arial"/>
          <w:color w:val="auto"/>
          <w:sz w:val="22"/>
          <w:szCs w:val="22"/>
        </w:rPr>
        <w:t>)</w:t>
      </w:r>
      <w:r w:rsidRPr="00FE6562">
        <w:rPr>
          <w:rFonts w:ascii="Arial" w:hAnsi="Arial"/>
          <w:color w:val="auto"/>
          <w:sz w:val="22"/>
          <w:szCs w:val="22"/>
        </w:rPr>
        <w:t xml:space="preserve"> Manager</w:t>
      </w:r>
      <w:r w:rsidR="003718C1" w:rsidRPr="00FE6562">
        <w:rPr>
          <w:rFonts w:ascii="Arial" w:hAnsi="Arial"/>
          <w:color w:val="auto"/>
          <w:sz w:val="22"/>
          <w:szCs w:val="22"/>
        </w:rPr>
        <w:t>/Assistant Finance Manager</w:t>
      </w:r>
      <w:r w:rsidRPr="00FE6562">
        <w:rPr>
          <w:rFonts w:ascii="Arial" w:hAnsi="Arial"/>
          <w:color w:val="auto"/>
          <w:sz w:val="22"/>
          <w:szCs w:val="22"/>
        </w:rPr>
        <w:t xml:space="preserve"> checks weekly for an update on conclusions to invoices and orders </w:t>
      </w:r>
      <w:r w:rsidR="009A02BC" w:rsidRPr="00FE6562">
        <w:rPr>
          <w:rFonts w:ascii="Arial" w:hAnsi="Arial"/>
          <w:color w:val="auto"/>
          <w:sz w:val="22"/>
          <w:szCs w:val="22"/>
        </w:rPr>
        <w:t>in</w:t>
      </w:r>
      <w:r w:rsidRPr="00FE6562">
        <w:rPr>
          <w:rFonts w:ascii="Arial" w:hAnsi="Arial"/>
          <w:color w:val="auto"/>
          <w:sz w:val="22"/>
          <w:szCs w:val="22"/>
        </w:rPr>
        <w:t xml:space="preserve"> dispute to ensure a timely resolution.</w:t>
      </w:r>
    </w:p>
    <w:p w:rsidR="00670999" w:rsidRPr="00FE6562" w:rsidRDefault="00670999" w:rsidP="00E5488F">
      <w:pPr>
        <w:pStyle w:val="ListParagraph"/>
        <w:tabs>
          <w:tab w:val="left" w:pos="851"/>
          <w:tab w:val="left" w:pos="2552"/>
        </w:tabs>
        <w:spacing w:after="120"/>
        <w:ind w:right="96"/>
        <w:jc w:val="both"/>
        <w:rPr>
          <w:rFonts w:ascii="Arial" w:hAnsi="Arial"/>
          <w:color w:val="auto"/>
          <w:sz w:val="22"/>
          <w:szCs w:val="22"/>
        </w:rPr>
      </w:pPr>
    </w:p>
    <w:p w:rsidR="00670999" w:rsidRPr="00FE6562" w:rsidRDefault="00670999" w:rsidP="00E5488F">
      <w:pPr>
        <w:pStyle w:val="ListParagraph"/>
        <w:tabs>
          <w:tab w:val="left" w:pos="851"/>
          <w:tab w:val="left" w:pos="2552"/>
        </w:tabs>
        <w:spacing w:after="120"/>
        <w:ind w:right="96"/>
        <w:jc w:val="both"/>
        <w:rPr>
          <w:rFonts w:ascii="Arial" w:hAnsi="Arial"/>
          <w:color w:val="auto"/>
          <w:sz w:val="22"/>
          <w:szCs w:val="22"/>
        </w:rPr>
      </w:pPr>
      <w:r w:rsidRPr="00FE6562">
        <w:rPr>
          <w:rFonts w:ascii="Arial" w:hAnsi="Arial"/>
          <w:color w:val="auto"/>
          <w:sz w:val="22"/>
          <w:szCs w:val="22"/>
        </w:rPr>
        <w:t xml:space="preserve">Supplier statements are checked to the individual supplier accounts and any missing invoices or </w:t>
      </w:r>
      <w:r w:rsidR="009523F3" w:rsidRPr="00FE6562">
        <w:rPr>
          <w:rFonts w:ascii="Arial" w:hAnsi="Arial"/>
          <w:color w:val="auto"/>
          <w:sz w:val="22"/>
          <w:szCs w:val="22"/>
        </w:rPr>
        <w:t>payments are chased up accordingly and the statement is then scanned and saved onto the supplier account for audit purposes.</w:t>
      </w:r>
    </w:p>
    <w:p w:rsidR="000501D5" w:rsidRPr="00FE6562" w:rsidRDefault="000501D5" w:rsidP="00E5488F">
      <w:pPr>
        <w:pStyle w:val="ListParagraph"/>
        <w:tabs>
          <w:tab w:val="left" w:pos="851"/>
          <w:tab w:val="left" w:pos="2552"/>
        </w:tabs>
        <w:spacing w:after="120"/>
        <w:ind w:right="96"/>
        <w:jc w:val="both"/>
        <w:rPr>
          <w:rFonts w:ascii="Arial" w:hAnsi="Arial"/>
          <w:color w:val="auto"/>
          <w:sz w:val="22"/>
          <w:szCs w:val="22"/>
        </w:rPr>
      </w:pPr>
    </w:p>
    <w:p w:rsidR="00EB718F" w:rsidRDefault="00244255" w:rsidP="00704284">
      <w:pPr>
        <w:pStyle w:val="ListParagraph"/>
        <w:tabs>
          <w:tab w:val="left" w:pos="851"/>
          <w:tab w:val="left" w:pos="2552"/>
        </w:tabs>
        <w:spacing w:after="120"/>
        <w:ind w:right="96"/>
        <w:jc w:val="both"/>
        <w:rPr>
          <w:rFonts w:ascii="Arial" w:hAnsi="Arial"/>
          <w:color w:val="auto"/>
          <w:sz w:val="22"/>
          <w:szCs w:val="22"/>
        </w:rPr>
      </w:pPr>
      <w:r w:rsidRPr="00FE6562">
        <w:rPr>
          <w:rFonts w:ascii="Arial" w:hAnsi="Arial"/>
          <w:color w:val="auto"/>
          <w:sz w:val="22"/>
          <w:szCs w:val="22"/>
        </w:rPr>
        <w:lastRenderedPageBreak/>
        <w:t>There may be extenuating circumstance</w:t>
      </w:r>
      <w:r w:rsidR="009A67B6" w:rsidRPr="00FE6562">
        <w:rPr>
          <w:rFonts w:ascii="Arial" w:hAnsi="Arial"/>
          <w:color w:val="auto"/>
          <w:sz w:val="22"/>
          <w:szCs w:val="22"/>
        </w:rPr>
        <w:t>s</w:t>
      </w:r>
      <w:r w:rsidRPr="00FE6562">
        <w:rPr>
          <w:rFonts w:ascii="Arial" w:hAnsi="Arial"/>
          <w:color w:val="auto"/>
          <w:sz w:val="22"/>
          <w:szCs w:val="22"/>
        </w:rPr>
        <w:t xml:space="preserve"> to which a </w:t>
      </w:r>
      <w:r w:rsidR="009A02BC" w:rsidRPr="00FE6562">
        <w:rPr>
          <w:rFonts w:ascii="Arial" w:hAnsi="Arial"/>
          <w:color w:val="auto"/>
          <w:sz w:val="22"/>
          <w:szCs w:val="22"/>
        </w:rPr>
        <w:t>‘</w:t>
      </w:r>
      <w:r w:rsidRPr="00FE6562">
        <w:rPr>
          <w:rFonts w:ascii="Arial" w:hAnsi="Arial"/>
          <w:color w:val="auto"/>
          <w:sz w:val="22"/>
          <w:szCs w:val="22"/>
        </w:rPr>
        <w:t>Faster Payment</w:t>
      </w:r>
      <w:r w:rsidR="009A02BC" w:rsidRPr="00FE6562">
        <w:rPr>
          <w:rFonts w:ascii="Arial" w:hAnsi="Arial"/>
          <w:color w:val="auto"/>
          <w:sz w:val="22"/>
          <w:szCs w:val="22"/>
        </w:rPr>
        <w:t>’</w:t>
      </w:r>
      <w:r w:rsidRPr="00FE6562">
        <w:rPr>
          <w:rFonts w:ascii="Arial" w:hAnsi="Arial"/>
          <w:color w:val="auto"/>
          <w:sz w:val="22"/>
          <w:szCs w:val="22"/>
        </w:rPr>
        <w:t xml:space="preserve"> is required to secure goods/services.</w:t>
      </w:r>
      <w:r w:rsidR="00E5488F" w:rsidRPr="00FE6562">
        <w:rPr>
          <w:rFonts w:ascii="Arial" w:hAnsi="Arial"/>
          <w:color w:val="auto"/>
          <w:sz w:val="22"/>
          <w:szCs w:val="22"/>
        </w:rPr>
        <w:t xml:space="preserve"> </w:t>
      </w:r>
      <w:r w:rsidRPr="00FE6562">
        <w:rPr>
          <w:rFonts w:ascii="Arial" w:hAnsi="Arial"/>
          <w:color w:val="auto"/>
          <w:sz w:val="22"/>
          <w:szCs w:val="22"/>
        </w:rPr>
        <w:t xml:space="preserve">This is solely under the discretion of the </w:t>
      </w:r>
      <w:r w:rsidR="003718C1" w:rsidRPr="00FE6562">
        <w:rPr>
          <w:rFonts w:ascii="Arial" w:hAnsi="Arial"/>
          <w:color w:val="auto"/>
          <w:sz w:val="22"/>
          <w:szCs w:val="22"/>
        </w:rPr>
        <w:t xml:space="preserve">(Executive) </w:t>
      </w:r>
      <w:r w:rsidR="007E0EB0" w:rsidRPr="00FE6562">
        <w:rPr>
          <w:rFonts w:ascii="Arial" w:hAnsi="Arial"/>
          <w:color w:val="auto"/>
          <w:sz w:val="22"/>
          <w:szCs w:val="22"/>
        </w:rPr>
        <w:t>Principal or CFO</w:t>
      </w:r>
      <w:r w:rsidR="009A02BC" w:rsidRPr="00FE6562">
        <w:rPr>
          <w:rFonts w:ascii="Arial" w:hAnsi="Arial"/>
          <w:color w:val="auto"/>
          <w:sz w:val="22"/>
          <w:szCs w:val="22"/>
        </w:rPr>
        <w:t xml:space="preserve"> but requires the same level of budget </w:t>
      </w:r>
      <w:r w:rsidR="003718C1" w:rsidRPr="00FE6562">
        <w:rPr>
          <w:rFonts w:ascii="Arial" w:hAnsi="Arial"/>
          <w:color w:val="auto"/>
          <w:sz w:val="22"/>
          <w:szCs w:val="22"/>
        </w:rPr>
        <w:t>owne</w:t>
      </w:r>
      <w:r w:rsidR="009A02BC" w:rsidRPr="00FE6562">
        <w:rPr>
          <w:rFonts w:ascii="Arial" w:hAnsi="Arial"/>
          <w:color w:val="auto"/>
          <w:sz w:val="22"/>
          <w:szCs w:val="22"/>
        </w:rPr>
        <w:t>r approval</w:t>
      </w:r>
      <w:r w:rsidR="003718C1" w:rsidRPr="00FE6562">
        <w:rPr>
          <w:rFonts w:ascii="Arial" w:hAnsi="Arial"/>
          <w:color w:val="auto"/>
          <w:sz w:val="22"/>
          <w:szCs w:val="22"/>
        </w:rPr>
        <w:t>,</w:t>
      </w:r>
      <w:r w:rsidR="009A02BC" w:rsidRPr="00FE6562">
        <w:rPr>
          <w:rFonts w:ascii="Arial" w:hAnsi="Arial"/>
          <w:color w:val="auto"/>
          <w:sz w:val="22"/>
          <w:szCs w:val="22"/>
        </w:rPr>
        <w:t xml:space="preserve"> however </w:t>
      </w:r>
      <w:r w:rsidR="00353213" w:rsidRPr="00FE6562">
        <w:rPr>
          <w:rFonts w:ascii="Arial" w:hAnsi="Arial"/>
          <w:color w:val="auto"/>
          <w:sz w:val="22"/>
          <w:szCs w:val="22"/>
        </w:rPr>
        <w:t xml:space="preserve">the payment can be sent </w:t>
      </w:r>
      <w:r w:rsidR="009A02BC" w:rsidRPr="00FE6562">
        <w:rPr>
          <w:rFonts w:ascii="Arial" w:hAnsi="Arial"/>
          <w:color w:val="auto"/>
          <w:sz w:val="22"/>
          <w:szCs w:val="22"/>
        </w:rPr>
        <w:t xml:space="preserve">through a </w:t>
      </w:r>
      <w:r w:rsidR="009A02BC" w:rsidRPr="00EB718F">
        <w:rPr>
          <w:rFonts w:ascii="Arial" w:hAnsi="Arial"/>
          <w:color w:val="auto"/>
          <w:sz w:val="22"/>
          <w:szCs w:val="22"/>
        </w:rPr>
        <w:t>quicker system</w:t>
      </w:r>
      <w:r w:rsidRPr="00EB718F">
        <w:rPr>
          <w:rFonts w:ascii="Arial" w:hAnsi="Arial"/>
          <w:color w:val="auto"/>
          <w:sz w:val="22"/>
          <w:szCs w:val="22"/>
        </w:rPr>
        <w:t xml:space="preserve">. </w:t>
      </w:r>
      <w:r w:rsidR="00353213" w:rsidRPr="00EB718F">
        <w:rPr>
          <w:rFonts w:ascii="Arial" w:hAnsi="Arial"/>
          <w:color w:val="auto"/>
          <w:sz w:val="22"/>
          <w:szCs w:val="22"/>
        </w:rPr>
        <w:t xml:space="preserve">The payment still requires </w:t>
      </w:r>
      <w:r w:rsidRPr="00EB718F">
        <w:rPr>
          <w:rFonts w:ascii="Arial" w:hAnsi="Arial"/>
          <w:color w:val="auto"/>
          <w:sz w:val="22"/>
          <w:szCs w:val="22"/>
        </w:rPr>
        <w:t xml:space="preserve">two </w:t>
      </w:r>
      <w:r w:rsidR="00353213" w:rsidRPr="00EB718F">
        <w:rPr>
          <w:rFonts w:ascii="Arial" w:hAnsi="Arial"/>
          <w:color w:val="auto"/>
          <w:sz w:val="22"/>
          <w:szCs w:val="22"/>
        </w:rPr>
        <w:t xml:space="preserve">online </w:t>
      </w:r>
      <w:r w:rsidRPr="00EB718F">
        <w:rPr>
          <w:rFonts w:ascii="Arial" w:hAnsi="Arial"/>
          <w:color w:val="auto"/>
          <w:sz w:val="22"/>
          <w:szCs w:val="22"/>
        </w:rPr>
        <w:t>approvers on the bank</w:t>
      </w:r>
      <w:r w:rsidR="00353213" w:rsidRPr="00EB718F">
        <w:rPr>
          <w:rFonts w:ascii="Arial" w:hAnsi="Arial"/>
          <w:color w:val="auto"/>
          <w:sz w:val="22"/>
          <w:szCs w:val="22"/>
        </w:rPr>
        <w:t xml:space="preserve"> system</w:t>
      </w:r>
      <w:r w:rsidRPr="00EB718F">
        <w:rPr>
          <w:rFonts w:ascii="Arial" w:hAnsi="Arial"/>
          <w:color w:val="auto"/>
          <w:sz w:val="22"/>
          <w:szCs w:val="22"/>
        </w:rPr>
        <w:t xml:space="preserve">. </w:t>
      </w:r>
      <w:r w:rsidR="00692574" w:rsidRPr="00EB718F">
        <w:rPr>
          <w:rFonts w:ascii="Arial" w:hAnsi="Arial"/>
          <w:color w:val="auto"/>
          <w:sz w:val="22"/>
          <w:szCs w:val="22"/>
        </w:rPr>
        <w:t>Faster payments should be avoided but may be done as a last resort. The</w:t>
      </w:r>
      <w:r w:rsidR="003718C1" w:rsidRPr="00EB718F">
        <w:rPr>
          <w:rFonts w:ascii="Arial" w:hAnsi="Arial"/>
          <w:color w:val="auto"/>
          <w:sz w:val="22"/>
          <w:szCs w:val="22"/>
        </w:rPr>
        <w:t xml:space="preserve"> Financ</w:t>
      </w:r>
      <w:r w:rsidR="00B87663">
        <w:rPr>
          <w:rFonts w:ascii="Arial" w:hAnsi="Arial"/>
          <w:color w:val="auto"/>
          <w:sz w:val="22"/>
          <w:szCs w:val="22"/>
        </w:rPr>
        <w:t>e</w:t>
      </w:r>
      <w:r w:rsidR="003718C1" w:rsidRPr="00EB718F">
        <w:rPr>
          <w:rFonts w:ascii="Arial" w:hAnsi="Arial"/>
          <w:color w:val="auto"/>
          <w:sz w:val="22"/>
          <w:szCs w:val="22"/>
        </w:rPr>
        <w:t xml:space="preserve"> Controller or</w:t>
      </w:r>
      <w:r w:rsidR="00692574" w:rsidRPr="00EB718F">
        <w:rPr>
          <w:rFonts w:ascii="Arial" w:hAnsi="Arial"/>
          <w:color w:val="auto"/>
          <w:sz w:val="22"/>
          <w:szCs w:val="22"/>
        </w:rPr>
        <w:t xml:space="preserve"> Finance (and Operations) Manager can authorise faster payments up to £</w:t>
      </w:r>
      <w:r w:rsidR="00D55B8D" w:rsidRPr="00EB718F">
        <w:rPr>
          <w:rFonts w:ascii="Arial" w:hAnsi="Arial"/>
          <w:color w:val="auto"/>
          <w:sz w:val="22"/>
          <w:szCs w:val="22"/>
        </w:rPr>
        <w:t>5k, values above this should be approved by the CFO.</w:t>
      </w:r>
    </w:p>
    <w:p w:rsidR="00704284" w:rsidRPr="00704284" w:rsidRDefault="00704284" w:rsidP="00704284">
      <w:pPr>
        <w:pStyle w:val="ListParagraph"/>
        <w:tabs>
          <w:tab w:val="left" w:pos="851"/>
          <w:tab w:val="left" w:pos="2552"/>
        </w:tabs>
        <w:spacing w:after="120"/>
        <w:ind w:right="96"/>
        <w:jc w:val="both"/>
        <w:rPr>
          <w:rFonts w:ascii="Arial" w:hAnsi="Arial"/>
          <w:color w:val="auto"/>
          <w:sz w:val="22"/>
          <w:szCs w:val="22"/>
        </w:rPr>
      </w:pPr>
    </w:p>
    <w:p w:rsidR="000501D5" w:rsidRPr="00EB718F" w:rsidRDefault="00244255">
      <w:pPr>
        <w:pStyle w:val="ListParagraph"/>
        <w:tabs>
          <w:tab w:val="left" w:pos="851"/>
          <w:tab w:val="left" w:pos="2552"/>
        </w:tabs>
        <w:spacing w:after="120"/>
        <w:ind w:right="96"/>
        <w:rPr>
          <w:rFonts w:ascii="Arial" w:hAnsi="Arial"/>
          <w:b/>
          <w:color w:val="auto"/>
          <w:sz w:val="22"/>
          <w:szCs w:val="22"/>
        </w:rPr>
      </w:pPr>
      <w:r w:rsidRPr="00EB718F">
        <w:rPr>
          <w:rFonts w:ascii="Arial" w:hAnsi="Arial"/>
          <w:b/>
          <w:color w:val="auto"/>
          <w:sz w:val="22"/>
          <w:szCs w:val="22"/>
        </w:rPr>
        <w:t>A Guide to the Purchase Process:</w:t>
      </w:r>
    </w:p>
    <w:p w:rsidR="00CF390B" w:rsidRPr="00FE6562" w:rsidRDefault="00CF390B">
      <w:pPr>
        <w:pStyle w:val="ListParagraph"/>
        <w:tabs>
          <w:tab w:val="left" w:pos="851"/>
          <w:tab w:val="left" w:pos="2552"/>
        </w:tabs>
        <w:spacing w:after="120"/>
        <w:ind w:right="96"/>
        <w:rPr>
          <w:rFonts w:ascii="Arial" w:hAnsi="Arial"/>
          <w:color w:val="auto"/>
          <w:sz w:val="22"/>
          <w:szCs w:val="22"/>
        </w:rPr>
      </w:pPr>
    </w:p>
    <w:p w:rsidR="000501D5" w:rsidRPr="00FE6562" w:rsidRDefault="00244255">
      <w:pPr>
        <w:jc w:val="center"/>
        <w:rPr>
          <w:rFonts w:ascii="Arial" w:hAnsi="Arial" w:cs="Arial"/>
          <w:sz w:val="22"/>
          <w:szCs w:val="22"/>
        </w:rPr>
      </w:pPr>
      <w:r w:rsidRPr="00FE6562">
        <w:rPr>
          <w:rFonts w:ascii="Arial" w:hAnsi="Arial" w:cs="Arial"/>
          <w:sz w:val="22"/>
          <w:szCs w:val="22"/>
        </w:rPr>
        <w:t>Requisition Placed</w:t>
      </w:r>
    </w:p>
    <w:p w:rsidR="000501D5" w:rsidRPr="00FE6562" w:rsidRDefault="00353213">
      <w:pPr>
        <w:jc w:val="center"/>
        <w:rPr>
          <w:rFonts w:ascii="Arial" w:hAnsi="Arial" w:cs="Arial"/>
          <w:sz w:val="22"/>
          <w:szCs w:val="22"/>
        </w:rPr>
      </w:pPr>
      <w:r w:rsidRPr="00FE6562">
        <w:rPr>
          <w:rFonts w:ascii="Arial" w:hAnsi="Arial" w:cs="Arial"/>
          <w:noProof/>
          <w:sz w:val="22"/>
          <w:szCs w:val="22"/>
        </w:rPr>
        <mc:AlternateContent>
          <mc:Choice Requires="wps">
            <w:drawing>
              <wp:anchor distT="0" distB="0" distL="114300" distR="114300" simplePos="0" relativeHeight="251684864" behindDoc="0" locked="0" layoutInCell="1" allowOverlap="1" wp14:anchorId="52559387" wp14:editId="38097BCF">
                <wp:simplePos x="0" y="0"/>
                <wp:positionH relativeFrom="column">
                  <wp:posOffset>3166110</wp:posOffset>
                </wp:positionH>
                <wp:positionV relativeFrom="paragraph">
                  <wp:posOffset>42545</wp:posOffset>
                </wp:positionV>
                <wp:extent cx="1" cy="409575"/>
                <wp:effectExtent l="76200" t="0" r="76200" b="4762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CF452F" id="Straight Arrow Connector 44" o:spid="_x0000_s1026" type="#_x0000_t32" style="position:absolute;margin-left:249.3pt;margin-top:3.35pt;width:0;height:32.2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8PaQAIAAHcEAAAOAAAAZHJzL2Uyb0RvYy54bWysVNFu2yAUfZ+0f0C8p7Yzp2usOlVlJ9tD&#10;t1Vq9wEEcIyGuQhonGjav+9C3HTdXqZpeSAXuPdw7uHg65vDoMleOq/A1LS4yCmRhoNQZlfTr4+b&#10;2RUlPjAjmAYja3qUnt6s3r65Hm0l59CDFtIRBDG+Gm1N+xBslWWe93Jg/gKsNLjZgRtYwKnbZcKx&#10;EdEHnc3z/DIbwQnrgEvvcbU9bdJVwu86ycOXrvMyEF1T5BbS6NK4jWO2umbVzjHbKz7RYP/AYmDK&#10;4KFnqJYFRp6c+gNqUNyBhy5ccBgy6DrFZeoBuyny37p56JmVqRcUx9uzTP7/wfLP+3tHlKhpWVJi&#10;2IB39BAcU7s+kFvnYCQNGIM6giOYgnqN1ldY1ph7FzvmB/Ng74B/88RA0zOzk4n349EiVhErslcl&#10;ceItnrodP4HAHPYUIIl36NxAOq3sx1gYwVEgcki3dTzfljwEwnGxoITjapkvF+8X6RhWRYRYZ50P&#10;HyQMJAY19VNH51ZO6Gx/50Pk91IQiw1slNbJGdqQsabLxXyR6HjQSsTNmObdbttoR/Yseiv9Jhav&#10;0hw8GZHAesnEeooDUxpjEpJKwSnUTUsaTxukoERLfE4xOtHTJp6InSPhKTrZ6/syX66v1lflrJxf&#10;rmdl3raz201Tzi43xftF+65tmrb4EckXZdUrIaSJ/J+tXpR/Z6Xp0Z1Mejb7WajsNXpSFMk+/yfS&#10;yQTx3k8O2oI43rvYXfQDujslTy8xPp9f5ynr5Xux+gkAAP//AwBQSwMEFAAGAAgAAAAhABgyPMnd&#10;AAAACAEAAA8AAABkcnMvZG93bnJldi54bWxMj0FPg0AUhO8m/ofNM/Fi7FKiFJFHY9TqyTRivW/Z&#10;J5Cybwm7beHfd00PepzMZOabfDmaThxocK1lhPksAkFcWd1yjbD5Wt2mIJxXrFVnmRAmcrAsLi9y&#10;lWl75E86lL4WoYRdphAa7/tMSlc1ZJSb2Z44eD92MMoHOdRSD+oYyk0n4yhKpFEth4VG9fTcULUr&#10;9wbhpVzfr75vNmM8Ve8f5Vu6W/P0inh9NT49gvA0+r8w/OIHdCgC09buWTvRIdw9pEmIIiQLEME/&#10;6y3CYh6DLHL5/0BxAgAA//8DAFBLAQItABQABgAIAAAAIQC2gziS/gAAAOEBAAATAAAAAAAAAAAA&#10;AAAAAAAAAABbQ29udGVudF9UeXBlc10ueG1sUEsBAi0AFAAGAAgAAAAhADj9If/WAAAAlAEAAAsA&#10;AAAAAAAAAAAAAAAALwEAAF9yZWxzLy5yZWxzUEsBAi0AFAAGAAgAAAAhAGDfw9pAAgAAdwQAAA4A&#10;AAAAAAAAAAAAAAAALgIAAGRycy9lMm9Eb2MueG1sUEsBAi0AFAAGAAgAAAAhABgyPMndAAAACAEA&#10;AA8AAAAAAAAAAAAAAAAAmgQAAGRycy9kb3ducmV2LnhtbFBLBQYAAAAABAAEAPMAAACkBQAAAAA=&#10;">
                <v:stroke endarrow="block"/>
              </v:shape>
            </w:pict>
          </mc:Fallback>
        </mc:AlternateContent>
      </w:r>
    </w:p>
    <w:p w:rsidR="000501D5" w:rsidRPr="00FE6562" w:rsidRDefault="000501D5">
      <w:pPr>
        <w:jc w:val="center"/>
        <w:rPr>
          <w:rFonts w:ascii="Arial" w:hAnsi="Arial" w:cs="Arial"/>
          <w:sz w:val="22"/>
          <w:szCs w:val="22"/>
        </w:rPr>
      </w:pPr>
    </w:p>
    <w:p w:rsidR="00CA086B" w:rsidRPr="00FE6562" w:rsidRDefault="00CA086B">
      <w:pPr>
        <w:jc w:val="center"/>
        <w:rPr>
          <w:rFonts w:ascii="Arial" w:hAnsi="Arial" w:cs="Arial"/>
          <w:sz w:val="22"/>
          <w:szCs w:val="22"/>
        </w:rPr>
      </w:pPr>
    </w:p>
    <w:p w:rsidR="000501D5" w:rsidRPr="00FE6562" w:rsidRDefault="00465358">
      <w:pPr>
        <w:jc w:val="center"/>
        <w:rPr>
          <w:rFonts w:ascii="Arial" w:hAnsi="Arial" w:cs="Arial"/>
          <w:sz w:val="22"/>
          <w:szCs w:val="22"/>
        </w:rPr>
      </w:pPr>
      <w:r w:rsidRPr="00FE6562">
        <w:rPr>
          <w:rFonts w:ascii="Arial" w:hAnsi="Arial" w:cs="Arial"/>
          <w:sz w:val="22"/>
          <w:szCs w:val="22"/>
        </w:rPr>
        <w:t xml:space="preserve">Budget </w:t>
      </w:r>
      <w:r w:rsidR="003718C1" w:rsidRPr="00FE6562">
        <w:rPr>
          <w:rFonts w:ascii="Arial" w:hAnsi="Arial" w:cs="Arial"/>
          <w:sz w:val="22"/>
          <w:szCs w:val="22"/>
        </w:rPr>
        <w:t xml:space="preserve">Owner </w:t>
      </w:r>
      <w:r w:rsidRPr="00FE6562">
        <w:rPr>
          <w:rFonts w:ascii="Arial" w:hAnsi="Arial" w:cs="Arial"/>
          <w:sz w:val="22"/>
          <w:szCs w:val="22"/>
        </w:rPr>
        <w:t>Approval</w:t>
      </w:r>
    </w:p>
    <w:p w:rsidR="000501D5" w:rsidRPr="00FE6562" w:rsidRDefault="00353213">
      <w:pPr>
        <w:jc w:val="center"/>
        <w:rPr>
          <w:rFonts w:ascii="Arial" w:hAnsi="Arial" w:cs="Arial"/>
          <w:sz w:val="22"/>
          <w:szCs w:val="22"/>
        </w:rPr>
      </w:pPr>
      <w:r w:rsidRPr="00FE6562">
        <w:rPr>
          <w:rFonts w:ascii="Arial" w:hAnsi="Arial" w:cs="Arial"/>
          <w:noProof/>
          <w:sz w:val="22"/>
          <w:szCs w:val="22"/>
        </w:rPr>
        <mc:AlternateContent>
          <mc:Choice Requires="wps">
            <w:drawing>
              <wp:anchor distT="0" distB="0" distL="114300" distR="114300" simplePos="0" relativeHeight="251685888" behindDoc="0" locked="0" layoutInCell="1" allowOverlap="1" wp14:anchorId="5EDF7EE7" wp14:editId="3F14416E">
                <wp:simplePos x="0" y="0"/>
                <wp:positionH relativeFrom="column">
                  <wp:posOffset>3166110</wp:posOffset>
                </wp:positionH>
                <wp:positionV relativeFrom="paragraph">
                  <wp:posOffset>41275</wp:posOffset>
                </wp:positionV>
                <wp:extent cx="0" cy="209550"/>
                <wp:effectExtent l="76200" t="0" r="57150" b="571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7648D2" id="Straight Arrow Connector 43" o:spid="_x0000_s1026" type="#_x0000_t32" style="position:absolute;margin-left:249.3pt;margin-top:3.25pt;width:0;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tGnOwIAAG0EAAAOAAAAZHJzL2Uyb0RvYy54bWysVF1v2yAUfZ+0/4B4T22nTpdYdarKTvbS&#10;bZXa/QACOEbDXAQ0TjTtv+9CPtZuL9O0PJAL3I9zzz349m4/aLKTziswNS2uckqk4SCU2db06/N6&#10;MqfEB2YE02BkTQ/S07vl+3e3o63kFHrQQjqCSYyvRlvTPgRbZZnnvRyYvwIrDV524AYWcOu2mXBs&#10;xOyDzqZ5fpON4IR1wKX3eNoeL+ky5e86ycOXrvMyEF1TxBbS6tK6iWu2vGXV1jHbK36Cwf4BxcCU&#10;waKXVC0LjLw49UeqQXEHHrpwxWHIoOsUl6kH7KbIf+vmqWdWpl6QHG8vNPn/l5Z/3j06okRNy2tK&#10;DBtwRk/BMbXtA7l3DkbSgDHIIziCLsjXaH2FYY15dLFjvjdP9gH4N08MND0zW5lwPx8s5ipiRPYm&#10;JG68xaqb8RMI9GEvARJ5+84NMSXSQvZpRofLjOQ+EH485Hg6zRezWRpfxqpznHU+fJQwkGjU1J/6&#10;uDRQpCps9+BDRMWqc0AsamCttE560IaMNV3MprMU4EErES+jm3fbTaMd2bGoqPRLLeLNazcHL0ak&#10;ZL1kYnWyA1MabRISN8EpZEtLGqsNUlCiJT6iaB3haRMrYucI+GQdRfV9kS9W89W8nJTTm9WkzNt2&#10;cr9uysnNuvgwa6/bpmmLHxF8UVa9EkKaiP8s8KL8OwGdntpRmheJX4jK3mZPjCLY838CnUYfp33U&#10;zQbE4dHF7qIKUNPJ+fT+4qN5vU9ev74Sy58AAAD//wMAUEsDBBQABgAIAAAAIQAzTJox3gAAAAgB&#10;AAAPAAAAZHJzL2Rvd25yZXYueG1sTI/LTsMwFET3SPyDdZHYUYdHrSbkpgIqRDZF6kOIpRtfYovY&#10;jmK3Tfl6jFjAcjSjmTPlfLQdO9AQjHcI15MMGLnGK+NahO3m+WoGLETplOy8I4QTBZhX52elLJQ/&#10;uhUd1rFlqcSFQiLoGPuC89BosjJMfE8ueR9+sDImObRcDfKYym3Hb7JMcCuNSwta9vSkqflc7y1C&#10;XLyftHhrHnPzunlZCvNV1/UC8fJifLgHFmmMf2H4wU/oUCWmnd87FViHcJfPRIoiiCmw5P/qHcJt&#10;PgVelfz/geobAAD//wMAUEsBAi0AFAAGAAgAAAAhALaDOJL+AAAA4QEAABMAAAAAAAAAAAAAAAAA&#10;AAAAAFtDb250ZW50X1R5cGVzXS54bWxQSwECLQAUAAYACAAAACEAOP0h/9YAAACUAQAACwAAAAAA&#10;AAAAAAAAAAAvAQAAX3JlbHMvLnJlbHNQSwECLQAUAAYACAAAACEAnKLRpzsCAABtBAAADgAAAAAA&#10;AAAAAAAAAAAuAgAAZHJzL2Uyb0RvYy54bWxQSwECLQAUAAYACAAAACEAM0yaMd4AAAAIAQAADwAA&#10;AAAAAAAAAAAAAACVBAAAZHJzL2Rvd25yZXYueG1sUEsFBgAAAAAEAAQA8wAAAKAFAAAAAA==&#10;">
                <v:stroke endarrow="block"/>
              </v:shape>
            </w:pict>
          </mc:Fallback>
        </mc:AlternateContent>
      </w:r>
    </w:p>
    <w:p w:rsidR="000501D5" w:rsidRPr="00FE6562" w:rsidRDefault="000501D5">
      <w:pPr>
        <w:jc w:val="center"/>
        <w:rPr>
          <w:rFonts w:ascii="Arial" w:hAnsi="Arial" w:cs="Arial"/>
          <w:sz w:val="22"/>
          <w:szCs w:val="22"/>
        </w:rPr>
      </w:pPr>
    </w:p>
    <w:p w:rsidR="00692574" w:rsidRPr="00FE6562" w:rsidRDefault="00692574">
      <w:pPr>
        <w:jc w:val="center"/>
        <w:rPr>
          <w:rFonts w:ascii="Arial" w:hAnsi="Arial" w:cs="Arial"/>
          <w:sz w:val="22"/>
          <w:szCs w:val="22"/>
        </w:rPr>
      </w:pPr>
      <w:r w:rsidRPr="00FE6562">
        <w:rPr>
          <w:rFonts w:ascii="Arial" w:hAnsi="Arial" w:cs="Arial"/>
          <w:sz w:val="22"/>
          <w:szCs w:val="22"/>
        </w:rPr>
        <w:t>Finance Officer</w:t>
      </w:r>
      <w:r w:rsidR="003718C1" w:rsidRPr="00FE6562">
        <w:rPr>
          <w:rFonts w:ascii="Arial" w:hAnsi="Arial" w:cs="Arial"/>
          <w:sz w:val="22"/>
          <w:szCs w:val="22"/>
        </w:rPr>
        <w:t>/Assistant or Apprentice</w:t>
      </w:r>
      <w:r w:rsidRPr="00FE6562">
        <w:rPr>
          <w:rFonts w:ascii="Arial" w:hAnsi="Arial" w:cs="Arial"/>
          <w:sz w:val="22"/>
          <w:szCs w:val="22"/>
        </w:rPr>
        <w:t xml:space="preserve"> generates the order. If the order is over £1</w:t>
      </w:r>
      <w:r w:rsidR="00D55B8D">
        <w:rPr>
          <w:rFonts w:ascii="Arial" w:hAnsi="Arial" w:cs="Arial"/>
          <w:sz w:val="22"/>
          <w:szCs w:val="22"/>
        </w:rPr>
        <w:t>,</w:t>
      </w:r>
      <w:r w:rsidRPr="00FE6562">
        <w:rPr>
          <w:rFonts w:ascii="Arial" w:hAnsi="Arial" w:cs="Arial"/>
          <w:sz w:val="22"/>
          <w:szCs w:val="22"/>
        </w:rPr>
        <w:t xml:space="preserve">000 this then goes through the </w:t>
      </w:r>
      <w:r w:rsidR="00746367" w:rsidRPr="00FE6562">
        <w:rPr>
          <w:rFonts w:ascii="Arial" w:hAnsi="Arial" w:cs="Arial"/>
          <w:sz w:val="22"/>
          <w:szCs w:val="22"/>
        </w:rPr>
        <w:t>S</w:t>
      </w:r>
      <w:r w:rsidRPr="00FE6562">
        <w:rPr>
          <w:rFonts w:ascii="Arial" w:hAnsi="Arial" w:cs="Arial"/>
          <w:sz w:val="22"/>
          <w:szCs w:val="22"/>
        </w:rPr>
        <w:t>cheme of Delegation</w:t>
      </w:r>
      <w:r w:rsidR="00D55B8D">
        <w:rPr>
          <w:rFonts w:ascii="Arial" w:hAnsi="Arial" w:cs="Arial"/>
          <w:sz w:val="22"/>
          <w:szCs w:val="22"/>
        </w:rPr>
        <w:t xml:space="preserve"> for approval</w:t>
      </w:r>
    </w:p>
    <w:p w:rsidR="000501D5" w:rsidRPr="00FE6562" w:rsidRDefault="00465358">
      <w:pPr>
        <w:rPr>
          <w:rFonts w:ascii="Arial" w:hAnsi="Arial" w:cs="Arial"/>
          <w:sz w:val="22"/>
          <w:szCs w:val="22"/>
        </w:rPr>
      </w:pPr>
      <w:r w:rsidRPr="00FE6562">
        <w:rPr>
          <w:rFonts w:ascii="Arial" w:hAnsi="Arial" w:cs="Arial"/>
          <w:noProof/>
          <w:sz w:val="22"/>
          <w:szCs w:val="22"/>
        </w:rPr>
        <mc:AlternateContent>
          <mc:Choice Requires="wps">
            <w:drawing>
              <wp:anchor distT="0" distB="0" distL="114300" distR="114300" simplePos="0" relativeHeight="251686912" behindDoc="0" locked="0" layoutInCell="1" allowOverlap="1" wp14:anchorId="43504D2B" wp14:editId="7AAD4A9A">
                <wp:simplePos x="0" y="0"/>
                <wp:positionH relativeFrom="column">
                  <wp:posOffset>3156585</wp:posOffset>
                </wp:positionH>
                <wp:positionV relativeFrom="paragraph">
                  <wp:posOffset>33655</wp:posOffset>
                </wp:positionV>
                <wp:extent cx="9525" cy="400050"/>
                <wp:effectExtent l="38100" t="0" r="66675" b="571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3A6C77" id="Straight Arrow Connector 42" o:spid="_x0000_s1026" type="#_x0000_t32" style="position:absolute;margin-left:248.55pt;margin-top:2.65pt;width:.75pt;height: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MPOgIAAHAEAAAOAAAAZHJzL2Uyb0RvYy54bWysVMFu2zAMvQ/YPwi6p7Yzp2uNOkVhJ7t0&#10;a4F2H6BIcixMFgVJjRMM+/dRipOt3WUY5oNMmSL53iPlm9v9oMlOOq/A1LS4yCmRhoNQZlvTr8/r&#10;2RUlPjAjmAYja3qQnt4u37+7GW0l59CDFtIRTGJ8Ndqa9iHYKss87+XA/AVYadDZgRtYwK3bZsKx&#10;EbMPOpvn+WU2ghPWAZfe49f26KTLlL/rJA8PXedlILqmiC2k1aV1E9dsecOqrWO2V3yCwf4BxcCU&#10;waLnVC0LjLw49UeqQXEHHrpwwWHIoOsUl4kDsinyN2yeemZl4oLieHuWyf+/tPzL7tERJWpazikx&#10;bMAePQXH1LYP5M45GEkDxqCO4AgeQb1G6ysMa8yji4z53jzZe+DfPDHQ9MxsZcL9fLCYq4gR2auQ&#10;uPEWq27GzyDwDHsJkMTbd26IKVEWsk89Opx7JPeBcPx4vZgvKOHoKPM8X6QOZqw6hVrnwycJA4lG&#10;Tf1E5cyhSIXY7t6HCIxVp4BY18BaaZ1GQhsyTsWix4NWIjrTxm03jXZkx+JQpSexfHPMwYsRKVkv&#10;mVhNdmBKo01Ckic4hYJpSWO1QQpKtMR7FK0jPG1iRSSPgCfrOFffr/Pr1dXqqpyV88vVrMzbdna3&#10;bsrZ5br4uGg/tE3TFj8i26KseiWENBH/acaL8u9maLptx+k8T/lZqOx19qQogj29E+jU/djw4+hs&#10;QBweXWQXBwHHOh2ermC8N7/v06lfP4rlTwAAAP//AwBQSwMEFAAGAAgAAAAhAACZQYXhAAAACAEA&#10;AA8AAABkcnMvZG93bnJldi54bWxMj8FOwzAQRO9I/IO1SNyoU1rcJGRTARUiF5BoK8TRjZc4Iraj&#10;2G1Tvr7mBMfRjGbeFMvRdOxAg2+dRZhOEmBka6da2yBsN883KTAfpFWyc5YQTuRhWV5eFDJX7mjf&#10;6bAODYsl1ucSQYfQ55z7WpORfuJ6stH7coORIcqh4WqQx1huOn6bJIIb2dq4oGVPT5rq7/XeIITV&#10;50mLj/oxa982L6+i/amqaoV4fTU+3AMLNIa/MPziR3QoI9PO7a3yrEOYZ4tpjCLczYBFf56lAtgO&#10;QaQz4GXB/x8ozwAAAP//AwBQSwECLQAUAAYACAAAACEAtoM4kv4AAADhAQAAEwAAAAAAAAAAAAAA&#10;AAAAAAAAW0NvbnRlbnRfVHlwZXNdLnhtbFBLAQItABQABgAIAAAAIQA4/SH/1gAAAJQBAAALAAAA&#10;AAAAAAAAAAAAAC8BAABfcmVscy8ucmVsc1BLAQItABQABgAIAAAAIQBfJEMPOgIAAHAEAAAOAAAA&#10;AAAAAAAAAAAAAC4CAABkcnMvZTJvRG9jLnhtbFBLAQItABQABgAIAAAAIQAAmUGF4QAAAAgBAAAP&#10;AAAAAAAAAAAAAAAAAJQEAABkcnMvZG93bnJldi54bWxQSwUGAAAAAAQABADzAAAAogUAAAAA&#10;">
                <v:stroke endarrow="block"/>
              </v:shape>
            </w:pict>
          </mc:Fallback>
        </mc:AlternateContent>
      </w:r>
    </w:p>
    <w:p w:rsidR="000501D5" w:rsidRPr="00FE6562" w:rsidRDefault="000501D5">
      <w:pPr>
        <w:rPr>
          <w:rFonts w:ascii="Arial" w:hAnsi="Arial" w:cs="Arial"/>
          <w:sz w:val="22"/>
          <w:szCs w:val="22"/>
        </w:rPr>
      </w:pPr>
    </w:p>
    <w:p w:rsidR="00CA086B" w:rsidRPr="00FE6562" w:rsidRDefault="00CA086B">
      <w:pPr>
        <w:rPr>
          <w:rFonts w:ascii="Arial" w:hAnsi="Arial" w:cs="Arial"/>
          <w:sz w:val="22"/>
          <w:szCs w:val="22"/>
        </w:rPr>
      </w:pPr>
    </w:p>
    <w:p w:rsidR="00692574" w:rsidRPr="00FE6562" w:rsidRDefault="00692574" w:rsidP="00692574">
      <w:pPr>
        <w:jc w:val="center"/>
        <w:rPr>
          <w:rFonts w:ascii="Arial" w:hAnsi="Arial" w:cs="Arial"/>
          <w:sz w:val="22"/>
          <w:szCs w:val="22"/>
        </w:rPr>
      </w:pPr>
      <w:r w:rsidRPr="00FE6562">
        <w:rPr>
          <w:rFonts w:ascii="Arial" w:hAnsi="Arial" w:cs="Arial"/>
          <w:sz w:val="22"/>
          <w:szCs w:val="22"/>
        </w:rPr>
        <w:t>Scheme of Delegated Authority additional</w:t>
      </w:r>
    </w:p>
    <w:p w:rsidR="00692574" w:rsidRPr="00FE6562" w:rsidRDefault="00692574" w:rsidP="00692574">
      <w:pPr>
        <w:jc w:val="center"/>
        <w:rPr>
          <w:rFonts w:ascii="Arial" w:hAnsi="Arial" w:cs="Arial"/>
          <w:sz w:val="22"/>
          <w:szCs w:val="22"/>
        </w:rPr>
      </w:pPr>
      <w:r w:rsidRPr="00FE6562">
        <w:rPr>
          <w:rFonts w:ascii="Arial" w:hAnsi="Arial" w:cs="Arial"/>
          <w:sz w:val="22"/>
          <w:szCs w:val="22"/>
        </w:rPr>
        <w:t>approval is given or declined</w:t>
      </w:r>
      <w:r w:rsidR="00746367" w:rsidRPr="00FE6562">
        <w:rPr>
          <w:rFonts w:ascii="Arial" w:hAnsi="Arial" w:cs="Arial"/>
          <w:sz w:val="22"/>
          <w:szCs w:val="22"/>
        </w:rPr>
        <w:t>. The Finance Officer</w:t>
      </w:r>
      <w:bookmarkStart w:id="11" w:name="_Hlk74057218"/>
      <w:r w:rsidR="003718C1" w:rsidRPr="00FE6562">
        <w:rPr>
          <w:rFonts w:ascii="Arial" w:hAnsi="Arial" w:cs="Arial"/>
          <w:sz w:val="22"/>
          <w:szCs w:val="22"/>
        </w:rPr>
        <w:t>/Assistant or Apprentice</w:t>
      </w:r>
      <w:r w:rsidR="00746367" w:rsidRPr="00FE6562">
        <w:rPr>
          <w:rFonts w:ascii="Arial" w:hAnsi="Arial" w:cs="Arial"/>
          <w:sz w:val="22"/>
          <w:szCs w:val="22"/>
        </w:rPr>
        <w:t xml:space="preserve"> </w:t>
      </w:r>
      <w:bookmarkEnd w:id="11"/>
      <w:r w:rsidR="00746367" w:rsidRPr="00FE6562">
        <w:rPr>
          <w:rFonts w:ascii="Arial" w:hAnsi="Arial" w:cs="Arial"/>
          <w:sz w:val="22"/>
          <w:szCs w:val="22"/>
        </w:rPr>
        <w:t>can then generate the approved order</w:t>
      </w:r>
    </w:p>
    <w:p w:rsidR="000501D5" w:rsidRPr="00FE6562" w:rsidRDefault="00353213">
      <w:pPr>
        <w:jc w:val="center"/>
        <w:rPr>
          <w:rFonts w:ascii="Arial" w:hAnsi="Arial" w:cs="Arial"/>
          <w:sz w:val="22"/>
          <w:szCs w:val="22"/>
        </w:rPr>
      </w:pPr>
      <w:r w:rsidRPr="00FE6562">
        <w:rPr>
          <w:rFonts w:ascii="Arial" w:hAnsi="Arial" w:cs="Arial"/>
          <w:noProof/>
          <w:sz w:val="22"/>
          <w:szCs w:val="22"/>
        </w:rPr>
        <mc:AlternateContent>
          <mc:Choice Requires="wps">
            <w:drawing>
              <wp:anchor distT="0" distB="0" distL="114300" distR="114300" simplePos="0" relativeHeight="251687936" behindDoc="0" locked="0" layoutInCell="1" allowOverlap="1" wp14:anchorId="02535A54" wp14:editId="52BD0129">
                <wp:simplePos x="0" y="0"/>
                <wp:positionH relativeFrom="column">
                  <wp:posOffset>3156585</wp:posOffset>
                </wp:positionH>
                <wp:positionV relativeFrom="paragraph">
                  <wp:posOffset>38735</wp:posOffset>
                </wp:positionV>
                <wp:extent cx="0" cy="428625"/>
                <wp:effectExtent l="76200" t="0" r="76200" b="4762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3DCD08" id="_x0000_t32" coordsize="21600,21600" o:spt="32" o:oned="t" path="m,l21600,21600e" filled="f">
                <v:path arrowok="t" fillok="f" o:connecttype="none"/>
                <o:lock v:ext="edit" shapetype="t"/>
              </v:shapetype>
              <v:shape id="Straight Arrow Connector 41" o:spid="_x0000_s1026" type="#_x0000_t32" style="position:absolute;margin-left:248.55pt;margin-top:3.05pt;width:0;height:3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ArkNwIAAG0EAAAOAAAAZHJzL2Uyb0RvYy54bWysVMFu2zAMvQ/YPwi6p44zN0uNOkVhJ7t0&#10;W4F2H6BIcixMFgVJjRMM+/dRspOt22UYloNCSeTjI/nk27tjr8lBOq/AVDS/mlMiDQehzL6iX563&#10;sxUlPjAjmAYjK3qSnt6t3765HWwpF9CBFtIRBDG+HGxFuxBsmWWed7Jn/gqsNHjZgutZwK3bZ8Kx&#10;AdF7nS3m82U2gBPWAZfe42kzXtJ1wm9bycPntvUyEF1R5BbS6tK6i2u2vmXl3jHbKT7RYP/AomfK&#10;YNILVMMCIy9O/QHVK+7AQxuuOPQZtK3iMtWA1eTz36p56piVqRZsjreXNvn/B8s/HR4dUaKiRU6J&#10;YT3O6Ck4pvZdIPfOwUBqMAb7CI6gC/ZrsL7EsNo8ulgxP5on+wD8qycG6o6ZvUy8n08WsVJE9iok&#10;brzFrLvhIwj0YS8BUvOOresjJLaFHNOMTpcZyWMgfDzkeFosVsvFdaSTsfIcZ50PHyT0JBoV9VMd&#10;lwLylIUdHnwYA88BMamBrdI66UEbMlT05hoTxBsPWol4mTZuv6u1IwcWFZV+E4tXbg5ejEhgnWRi&#10;M9mBKY02Cak3wSnslpY0ZuuloERLfETRGulpEzNi5Uh4skZRfbuZ32xWm1UxKxbLzayYN83sflsX&#10;s+U2f3/dvGvqusm/R/J5UXZKCGki/7PA8+LvBDQ9tVGaF4lfGpW9Rk+jQLLn/0Q6jT5Oe9TNDsTp&#10;0cXqogpQ08l5en/x0fy6T14/vxLrHwAAAP//AwBQSwMEFAAGAAgAAAAhAGrB4WbeAAAACAEAAA8A&#10;AABkcnMvZG93bnJldi54bWxMj8FOwzAQRO9I/IO1SNyoU0ApDdlUQIXIpUi0CHF04yW2iNdR7LYp&#10;X48RBzitRjOafVMuRteJPQ3BekaYTjIQxI3XlluE183jxQ2IEBVr1XkmhCMFWFSnJ6UqtD/wC+3X&#10;sRWphEOhEEyMfSFlaAw5FSa+J07ehx+cikkOrdSDOqRy18nLLMulU5bTB6N6ejDUfK53DiEu348m&#10;f2vu5/Z587TK7Vdd10vE87Px7hZEpDH+heEHP6FDlZi2fsc6iA7hej6bpihCnk7yf/UWYXaVg6xK&#10;+X9A9Q0AAP//AwBQSwECLQAUAAYACAAAACEAtoM4kv4AAADhAQAAEwAAAAAAAAAAAAAAAAAAAAAA&#10;W0NvbnRlbnRfVHlwZXNdLnhtbFBLAQItABQABgAIAAAAIQA4/SH/1gAAAJQBAAALAAAAAAAAAAAA&#10;AAAAAC8BAABfcmVscy8ucmVsc1BLAQItABQABgAIAAAAIQAJ4ArkNwIAAG0EAAAOAAAAAAAAAAAA&#10;AAAAAC4CAABkcnMvZTJvRG9jLnhtbFBLAQItABQABgAIAAAAIQBqweFm3gAAAAgBAAAPAAAAAAAA&#10;AAAAAAAAAJEEAABkcnMvZG93bnJldi54bWxQSwUGAAAAAAQABADzAAAAnAUAAAAA&#10;">
                <v:stroke endarrow="block"/>
              </v:shape>
            </w:pict>
          </mc:Fallback>
        </mc:AlternateContent>
      </w:r>
    </w:p>
    <w:p w:rsidR="000501D5" w:rsidRPr="00FE6562" w:rsidRDefault="000501D5">
      <w:pPr>
        <w:jc w:val="center"/>
        <w:rPr>
          <w:rFonts w:ascii="Arial" w:hAnsi="Arial" w:cs="Arial"/>
          <w:sz w:val="22"/>
          <w:szCs w:val="22"/>
        </w:rPr>
      </w:pPr>
    </w:p>
    <w:p w:rsidR="00CA086B" w:rsidRPr="00FE6562" w:rsidRDefault="00CA086B">
      <w:pPr>
        <w:jc w:val="center"/>
        <w:rPr>
          <w:rFonts w:ascii="Arial" w:hAnsi="Arial" w:cs="Arial"/>
          <w:sz w:val="22"/>
          <w:szCs w:val="22"/>
        </w:rPr>
      </w:pPr>
    </w:p>
    <w:p w:rsidR="00EB718F" w:rsidRDefault="00EB718F">
      <w:pPr>
        <w:jc w:val="center"/>
        <w:rPr>
          <w:rFonts w:ascii="Arial" w:hAnsi="Arial" w:cs="Arial"/>
          <w:sz w:val="22"/>
          <w:szCs w:val="22"/>
        </w:rPr>
      </w:pPr>
    </w:p>
    <w:p w:rsidR="00746367" w:rsidRPr="00FE6562" w:rsidRDefault="00746367">
      <w:pPr>
        <w:jc w:val="center"/>
        <w:rPr>
          <w:rFonts w:ascii="Arial" w:hAnsi="Arial" w:cs="Arial"/>
          <w:sz w:val="22"/>
          <w:szCs w:val="22"/>
        </w:rPr>
      </w:pPr>
      <w:r w:rsidRPr="00FE6562">
        <w:rPr>
          <w:rFonts w:ascii="Arial" w:hAnsi="Arial" w:cs="Arial"/>
          <w:sz w:val="22"/>
          <w:szCs w:val="22"/>
        </w:rPr>
        <w:t>Finance Officer</w:t>
      </w:r>
      <w:r w:rsidR="003718C1" w:rsidRPr="00FE6562">
        <w:rPr>
          <w:rFonts w:ascii="Arial" w:hAnsi="Arial" w:cs="Arial"/>
          <w:sz w:val="22"/>
          <w:szCs w:val="22"/>
        </w:rPr>
        <w:t>/Assistant or Apprentice</w:t>
      </w:r>
      <w:r w:rsidRPr="00FE6562">
        <w:rPr>
          <w:rFonts w:ascii="Arial" w:hAnsi="Arial" w:cs="Arial"/>
          <w:sz w:val="22"/>
          <w:szCs w:val="22"/>
        </w:rPr>
        <w:t xml:space="preserve"> sends the purchase order to the supplier</w:t>
      </w:r>
    </w:p>
    <w:p w:rsidR="00746367" w:rsidRPr="00FE6562" w:rsidRDefault="00746367">
      <w:pPr>
        <w:jc w:val="center"/>
        <w:rPr>
          <w:rFonts w:ascii="Arial" w:hAnsi="Arial" w:cs="Arial"/>
          <w:sz w:val="22"/>
          <w:szCs w:val="22"/>
        </w:rPr>
      </w:pPr>
      <w:r w:rsidRPr="00FE6562">
        <w:rPr>
          <w:rFonts w:ascii="Arial" w:hAnsi="Arial" w:cs="Arial"/>
          <w:noProof/>
          <w:sz w:val="22"/>
          <w:szCs w:val="22"/>
        </w:rPr>
        <mc:AlternateContent>
          <mc:Choice Requires="wps">
            <w:drawing>
              <wp:anchor distT="0" distB="0" distL="114300" distR="114300" simplePos="0" relativeHeight="251731968" behindDoc="0" locked="0" layoutInCell="1" allowOverlap="1" wp14:anchorId="586EDFF8" wp14:editId="30930908">
                <wp:simplePos x="0" y="0"/>
                <wp:positionH relativeFrom="column">
                  <wp:posOffset>3152775</wp:posOffset>
                </wp:positionH>
                <wp:positionV relativeFrom="paragraph">
                  <wp:posOffset>18415</wp:posOffset>
                </wp:positionV>
                <wp:extent cx="0" cy="304800"/>
                <wp:effectExtent l="76200" t="0" r="57150" b="571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111614" id="Straight Arrow Connector 23" o:spid="_x0000_s1026" type="#_x0000_t32" style="position:absolute;margin-left:248.25pt;margin-top:1.45pt;width:0;height: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CS6OwIAAG0EAAAOAAAAZHJzL2Uyb0RvYy54bWysVF1v2yAUfZ+0/4B4T20nbpdadarKTvbS&#10;bZXa/QACOEbDXAQkTjTtv+9CPtZuL9O0PJAL3I9zzz347n4/aLKTziswNS2uckqk4SCU2dT068tq&#10;MqfEB2YE02BkTQ/S0/vF+3d3o63kFHrQQjqCSYyvRlvTPgRbZZnnvRyYvwIrDV524AYWcOs2mXBs&#10;xOyDzqZ5fpON4IR1wKX3eNoeL+ki5e86ycOXrvMyEF1TxBbS6tK6jmu2uGPVxjHbK36Cwf4BxcCU&#10;waKXVC0LjGyd+iPVoLgDD1244jBk0HWKy9QDdlPkv3Xz3DMrUy9IjrcXmvz/S8s/754cUaKm0xkl&#10;hg04o+fgmNr0gTw4ByNpwBjkERxBF+RrtL7CsMY8udgx35tn+wj8mycGmp6ZjUy4Xw4WcxUxInsT&#10;EjfeYtX1+AkE+rBtgETevnNDTIm0kH2a0eEyI7kPhB8POZ7O8nKep/FlrDrHWefDRwkDiUZN/amP&#10;SwNFqsJ2jz5EVKw6B8SiBlZK66QHbchY09vr6XUK8KCViJfRzbvNutGO7FhUVPqlFvHmtZuDrREp&#10;WS+ZWJ7swJRGm4TETXAK2dKSxmqDFJRoiY8oWkd42sSK2DkCPllHUX2/zW+X8+W8nJTTm+WkzNt2&#10;8rBqysnNqvhw3c7apmmLHxF8UVa9EkKaiP8s8KL8OwGdntpRmheJX4jK3mZPjCLY838CnUYfp33U&#10;zRrE4cnF7qIKUNPJ+fT+4qN5vU9ev74Si58AAAD//wMAUEsDBBQABgAIAAAAIQAVjwL93QAAAAgB&#10;AAAPAAAAZHJzL2Rvd25yZXYueG1sTI9BS8NAFITvgv9heYI3u7HYYGJeilrEXBRsRTxus8/sYvZt&#10;yG7b1F/vigc9DjPMfFMtJ9eLPY3Beka4nGUgiFuvLXcIr5uHi2sQISrWqvdMCEcKsKxPTypVan/g&#10;F9qvYydSCYdSIZgYh1LK0BpyKsz8QJy8Dz86FZMcO6lHdUjlrpfzLMulU5bTglED3RtqP9c7hxBX&#10;70eTv7V3hX3ePD7l9qtpmhXi+dl0ewMi0hT/wvCDn9ChTkxbv2MdRI9wVeSLFEWYFyCS/6u3CIus&#10;AFlX8v+B+hsAAP//AwBQSwECLQAUAAYACAAAACEAtoM4kv4AAADhAQAAEwAAAAAAAAAAAAAAAAAA&#10;AAAAW0NvbnRlbnRfVHlwZXNdLnhtbFBLAQItABQABgAIAAAAIQA4/SH/1gAAAJQBAAALAAAAAAAA&#10;AAAAAAAAAC8BAABfcmVscy8ucmVsc1BLAQItABQABgAIAAAAIQBK3CS6OwIAAG0EAAAOAAAAAAAA&#10;AAAAAAAAAC4CAABkcnMvZTJvRG9jLnhtbFBLAQItABQABgAIAAAAIQAVjwL93QAAAAgBAAAPAAAA&#10;AAAAAAAAAAAAAJUEAABkcnMvZG93bnJldi54bWxQSwUGAAAAAAQABADzAAAAnwUAAAAA&#10;">
                <v:stroke endarrow="block"/>
              </v:shape>
            </w:pict>
          </mc:Fallback>
        </mc:AlternateContent>
      </w:r>
    </w:p>
    <w:p w:rsidR="00746367" w:rsidRPr="00FE6562" w:rsidRDefault="00746367">
      <w:pPr>
        <w:jc w:val="center"/>
        <w:rPr>
          <w:rFonts w:ascii="Arial" w:hAnsi="Arial" w:cs="Arial"/>
          <w:sz w:val="22"/>
          <w:szCs w:val="22"/>
        </w:rPr>
      </w:pPr>
    </w:p>
    <w:p w:rsidR="00EB718F" w:rsidRDefault="00EB718F">
      <w:pPr>
        <w:jc w:val="center"/>
        <w:rPr>
          <w:rFonts w:ascii="Arial" w:hAnsi="Arial" w:cs="Arial"/>
          <w:sz w:val="22"/>
          <w:szCs w:val="22"/>
        </w:rPr>
      </w:pPr>
    </w:p>
    <w:p w:rsidR="000501D5" w:rsidRPr="00FE6562" w:rsidRDefault="003718C1">
      <w:pPr>
        <w:jc w:val="center"/>
        <w:rPr>
          <w:rFonts w:ascii="Arial" w:hAnsi="Arial" w:cs="Arial"/>
          <w:sz w:val="22"/>
          <w:szCs w:val="22"/>
        </w:rPr>
      </w:pPr>
      <w:r w:rsidRPr="00FE6562">
        <w:rPr>
          <w:rFonts w:ascii="Arial" w:hAnsi="Arial" w:cs="Arial"/>
          <w:sz w:val="22"/>
          <w:szCs w:val="22"/>
        </w:rPr>
        <w:t>Goods</w:t>
      </w:r>
      <w:r w:rsidR="00244255" w:rsidRPr="00FE6562">
        <w:rPr>
          <w:rFonts w:ascii="Arial" w:hAnsi="Arial" w:cs="Arial"/>
          <w:sz w:val="22"/>
          <w:szCs w:val="22"/>
        </w:rPr>
        <w:t xml:space="preserve"> received a</w:t>
      </w:r>
      <w:r w:rsidR="00465358" w:rsidRPr="00FE6562">
        <w:rPr>
          <w:rFonts w:ascii="Arial" w:hAnsi="Arial" w:cs="Arial"/>
          <w:sz w:val="22"/>
          <w:szCs w:val="22"/>
        </w:rPr>
        <w:t>nd matched off to delivery note</w:t>
      </w:r>
      <w:r w:rsidRPr="00FE6562">
        <w:rPr>
          <w:rFonts w:ascii="Arial" w:hAnsi="Arial" w:cs="Arial"/>
          <w:sz w:val="22"/>
          <w:szCs w:val="22"/>
        </w:rPr>
        <w:t xml:space="preserve"> and signed by Budget Owner</w:t>
      </w:r>
    </w:p>
    <w:p w:rsidR="000501D5" w:rsidRPr="00FE6562" w:rsidRDefault="00353213">
      <w:pPr>
        <w:jc w:val="center"/>
        <w:rPr>
          <w:rFonts w:ascii="Arial" w:hAnsi="Arial" w:cs="Arial"/>
          <w:sz w:val="22"/>
          <w:szCs w:val="22"/>
        </w:rPr>
      </w:pPr>
      <w:r w:rsidRPr="00FE6562">
        <w:rPr>
          <w:rFonts w:ascii="Arial" w:hAnsi="Arial" w:cs="Arial"/>
          <w:noProof/>
          <w:sz w:val="22"/>
          <w:szCs w:val="22"/>
        </w:rPr>
        <mc:AlternateContent>
          <mc:Choice Requires="wps">
            <w:drawing>
              <wp:anchor distT="0" distB="0" distL="114300" distR="114300" simplePos="0" relativeHeight="251688960" behindDoc="0" locked="0" layoutInCell="1" allowOverlap="1" wp14:anchorId="37E26806" wp14:editId="03BD8EC4">
                <wp:simplePos x="0" y="0"/>
                <wp:positionH relativeFrom="column">
                  <wp:posOffset>3156585</wp:posOffset>
                </wp:positionH>
                <wp:positionV relativeFrom="paragraph">
                  <wp:posOffset>72390</wp:posOffset>
                </wp:positionV>
                <wp:extent cx="0" cy="371475"/>
                <wp:effectExtent l="76200" t="0" r="76200" b="4762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DBD14C" id="Straight Arrow Connector 40" o:spid="_x0000_s1026" type="#_x0000_t32" style="position:absolute;margin-left:248.55pt;margin-top:5.7pt;width:0;height:2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J3OQIAAG0EAAAOAAAAZHJzL2Uyb0RvYy54bWysVE2P2yAQvVfqf0Dcs46zzn5YcVYrO+ll&#10;26602x9AAMeomEHAxomq/vcOxEmb9lJVzYEMMPPmzZvBi4d9r8lOOq/AVDS/mlIiDQehzLaiX17X&#10;kztKfGBGMA1GVvQgPX1Yvn+3GGwpZ9CBFtIRBDG+HGxFuxBsmWWed7Jn/gqsNHjZgutZwK3bZsKx&#10;AdF7nc2m05tsACesAy69x9PmeEmXCb9tJQ+f29bLQHRFkVtIq0vrJq7ZcsHKrWO2U3ykwf6BRc+U&#10;waRnqIYFRt6c+gOqV9yBhzZccegzaFvFZaoBq8mnv1Xz0jErUy0ojrdnmfz/g+Wfds+OKFHRAuUx&#10;rMcevQTH1LYL5NE5GEgNxqCO4Ai6oF6D9SWG1ebZxYr53rzYJ+BfPTFQd8xsZeL9erCIlceI7CIk&#10;brzFrJvhIwj0YW8Bknj71vUREmUh+9Sjw7lHch8IPx5yPL2+zYvbeQJn5SnOOh8+SOhJNCrqxzrO&#10;BeQpC9s9+RBZsfIUEJMaWCut0zxoQ4aK3s9n8xTgQSsRL6Obd9tNrR3ZsThR6TeyuHBz8GZEAusk&#10;E6vRDkxptElI2gSnUC0taczWS0GJlviIonWkp03MiJUj4dE6DtW3++n96m51V0yK2c1qUkybZvK4&#10;rovJzTq/nTfXTV03+fdIPi/KTgkhTeR/GvC8+LsBGp/acTTPI34WKrtET4oi2dN/Ip1aH7t9nJsN&#10;iMOzi9XFKcCZTs7j+4uP5td98vr5lVj+AAAA//8DAFBLAwQUAAYACAAAACEAU9+Emt8AAAAJAQAA&#10;DwAAAGRycy9kb3ducmV2LnhtbEyPwU7DMAyG70i8Q2QkbiwtmgotTSdgQvQyJDaEOGaNaSMap2qy&#10;rePpMdoBjvb/6ffncjG5XuxxDNaTgnSWgEBqvLHUKnjbPF3dgghRk9G9J1RwxACL6vys1IXxB3rF&#10;/Tq2gksoFFpBF+NQSBmaDp0OMz8gcfbpR6cjj2MrzagPXO56eZ0kmXTaEl/o9ICPHTZf651TEJcf&#10;xy57bx5y+7J5XmX2u67rpVKXF9P9HYiIU/yD4Vef1aFip63fkQmiVzDPb1JGOUjnIBg4LbYKsjwH&#10;WZXy/wfVDwAAAP//AwBQSwECLQAUAAYACAAAACEAtoM4kv4AAADhAQAAEwAAAAAAAAAAAAAAAAAA&#10;AAAAW0NvbnRlbnRfVHlwZXNdLnhtbFBLAQItABQABgAIAAAAIQA4/SH/1gAAAJQBAAALAAAAAAAA&#10;AAAAAAAAAC8BAABfcmVscy8ucmVsc1BLAQItABQABgAIAAAAIQCxRIJ3OQIAAG0EAAAOAAAAAAAA&#10;AAAAAAAAAC4CAABkcnMvZTJvRG9jLnhtbFBLAQItABQABgAIAAAAIQBT34Sa3wAAAAkBAAAPAAAA&#10;AAAAAAAAAAAAAJMEAABkcnMvZG93bnJldi54bWxQSwUGAAAAAAQABADzAAAAnwUAAAAA&#10;">
                <v:stroke endarrow="block"/>
              </v:shape>
            </w:pict>
          </mc:Fallback>
        </mc:AlternateContent>
      </w:r>
    </w:p>
    <w:p w:rsidR="000501D5" w:rsidRPr="00FE6562" w:rsidRDefault="000501D5">
      <w:pPr>
        <w:jc w:val="center"/>
        <w:rPr>
          <w:rFonts w:ascii="Arial" w:hAnsi="Arial" w:cs="Arial"/>
          <w:sz w:val="22"/>
          <w:szCs w:val="22"/>
        </w:rPr>
      </w:pPr>
    </w:p>
    <w:p w:rsidR="00CA086B" w:rsidRPr="00FE6562" w:rsidRDefault="00CA086B">
      <w:pPr>
        <w:jc w:val="center"/>
        <w:rPr>
          <w:rFonts w:ascii="Arial" w:hAnsi="Arial" w:cs="Arial"/>
          <w:sz w:val="22"/>
          <w:szCs w:val="22"/>
        </w:rPr>
      </w:pPr>
    </w:p>
    <w:p w:rsidR="00EB718F" w:rsidRDefault="00EB718F">
      <w:pPr>
        <w:jc w:val="center"/>
        <w:rPr>
          <w:rFonts w:ascii="Arial" w:hAnsi="Arial" w:cs="Arial"/>
          <w:sz w:val="22"/>
          <w:szCs w:val="22"/>
        </w:rPr>
      </w:pPr>
    </w:p>
    <w:p w:rsidR="000501D5" w:rsidRPr="00FE6562" w:rsidRDefault="00353213">
      <w:pPr>
        <w:jc w:val="center"/>
        <w:rPr>
          <w:rFonts w:ascii="Arial" w:hAnsi="Arial" w:cs="Arial"/>
          <w:sz w:val="22"/>
          <w:szCs w:val="22"/>
        </w:rPr>
      </w:pPr>
      <w:r w:rsidRPr="00FE6562">
        <w:rPr>
          <w:rFonts w:ascii="Arial" w:hAnsi="Arial" w:cs="Arial"/>
          <w:noProof/>
          <w:sz w:val="22"/>
          <w:szCs w:val="22"/>
        </w:rPr>
        <mc:AlternateContent>
          <mc:Choice Requires="wps">
            <w:drawing>
              <wp:anchor distT="0" distB="0" distL="114300" distR="114300" simplePos="0" relativeHeight="251689984" behindDoc="0" locked="0" layoutInCell="1" allowOverlap="1" wp14:anchorId="1A1AADDA" wp14:editId="0C8C43F6">
                <wp:simplePos x="0" y="0"/>
                <wp:positionH relativeFrom="column">
                  <wp:posOffset>3156585</wp:posOffset>
                </wp:positionH>
                <wp:positionV relativeFrom="paragraph">
                  <wp:posOffset>153035</wp:posOffset>
                </wp:positionV>
                <wp:extent cx="0" cy="304800"/>
                <wp:effectExtent l="76200" t="0" r="57150" b="571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A25A95" id="Straight Arrow Connector 39" o:spid="_x0000_s1026" type="#_x0000_t32" style="position:absolute;margin-left:248.55pt;margin-top:12.05pt;width:0;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n45OwIAAG0EAAAOAAAAZHJzL2Uyb0RvYy54bWysVF1v2yAUfZ+0/4B4T22nbpdYdarKTvbS&#10;bZHa/QACOEbDXAQ0TjTtv+9CPtZuL9O0PJAL3I9zzz347n4/aLKTziswNS2uckqk4SCU2db06/Nq&#10;MqPEB2YE02BkTQ/S0/vF+3d3o63kFHrQQjqCSYyvRlvTPgRbZZnnvRyYvwIrDV524AYWcOu2mXBs&#10;xOyDzqZ5fpuN4IR1wKX3eNoeL+ki5e86ycOXrvMyEF1TxBbS6tK6iWu2uGPV1jHbK36Cwf4BxcCU&#10;waKXVC0LjLw49UeqQXEHHrpwxWHIoOsUl6kH7KbIf+vmqWdWpl6QHG8vNPn/l5Z/3q0dUaKm13NK&#10;DBtwRk/BMbXtA3lwDkbSgDHIIziCLsjXaH2FYY1Zu9gx35sn+wj8mycGmp6ZrUy4nw8WcxUxInsT&#10;EjfeYtXN+AkE+rCXAIm8feeGmBJpIfs0o8NlRnIfCD8ecjy9zstZnsaXseocZ50PHyUMJBo19ac+&#10;Lg0UqQrbPfoQUbHqHBCLGlgprZMetCFjTec305sU4EErES+jm3fbTaMd2bGoqPRLLeLNazcHL0ak&#10;ZL1kYnmyA1MabRISN8EpZEtLGqsNUlCiJT6iaB3haRMrYucI+GQdRfV9ns+Xs+WsnJTT2+WkzNt2&#10;8rBqysntqvhw0163TdMWPyL4oqx6JYQ0Ef9Z4EX5dwI6PbWjNC8SvxCVvc2eGEWw5/8EOo0+Tvuo&#10;mw2Iw9rF7qIKUNPJ+fT+4qN5vU9ev74Si58AAAD//wMAUEsDBBQABgAIAAAAIQD1F+Yw3wAAAAkB&#10;AAAPAAAAZHJzL2Rvd25yZXYueG1sTI/BTsMwDIbvSLxDZCRuLG01dazUnYAJ0QtIbAhxzBrTVDRJ&#10;1WRbx9NjxAFOlu1Pvz+Xq8n24kBj6LxDSGcJCHKN151rEV63D1fXIEJUTqveO0I4UYBVdX5WqkL7&#10;o3uhwya2gkNcKBSCiXEopAyNIavCzA/kePfhR6sit2Mr9aiOHG57mSVJLq3qHF8waqB7Q83nZm8R&#10;4vr9ZPK35m7ZPW8fn/Luq67rNeLlxXR7AyLSFP9g+NFndajYaef3TgfRI8yXi5RRhGzOlYHfwQ5h&#10;kaUgq1L+/6D6BgAA//8DAFBLAQItABQABgAIAAAAIQC2gziS/gAAAOEBAAATAAAAAAAAAAAAAAAA&#10;AAAAAABbQ29udGVudF9UeXBlc10ueG1sUEsBAi0AFAAGAAgAAAAhADj9If/WAAAAlAEAAAsAAAAA&#10;AAAAAAAAAAAALwEAAF9yZWxzLy5yZWxzUEsBAi0AFAAGAAgAAAAhADDyfjk7AgAAbQQAAA4AAAAA&#10;AAAAAAAAAAAALgIAAGRycy9lMm9Eb2MueG1sUEsBAi0AFAAGAAgAAAAhAPUX5jDfAAAACQEAAA8A&#10;AAAAAAAAAAAAAAAAlQQAAGRycy9kb3ducmV2LnhtbFBLBQYAAAAABAAEAPMAAAChBQAAAAA=&#10;">
                <v:stroke endarrow="block"/>
              </v:shape>
            </w:pict>
          </mc:Fallback>
        </mc:AlternateContent>
      </w:r>
      <w:r w:rsidR="00244255" w:rsidRPr="00FE6562">
        <w:rPr>
          <w:rFonts w:ascii="Arial" w:hAnsi="Arial" w:cs="Arial"/>
          <w:sz w:val="22"/>
          <w:szCs w:val="22"/>
        </w:rPr>
        <w:t xml:space="preserve">Invoice signed by </w:t>
      </w:r>
      <w:r w:rsidR="003718C1" w:rsidRPr="00FE6562">
        <w:rPr>
          <w:rFonts w:ascii="Arial" w:hAnsi="Arial" w:cs="Arial"/>
          <w:sz w:val="22"/>
          <w:szCs w:val="22"/>
        </w:rPr>
        <w:t xml:space="preserve">Budget Owner </w:t>
      </w:r>
      <w:r w:rsidR="00244255" w:rsidRPr="00FE6562">
        <w:rPr>
          <w:rFonts w:ascii="Arial" w:hAnsi="Arial" w:cs="Arial"/>
          <w:sz w:val="22"/>
          <w:szCs w:val="22"/>
        </w:rPr>
        <w:t>or</w:t>
      </w:r>
      <w:r w:rsidR="003718C1" w:rsidRPr="00FE6562">
        <w:rPr>
          <w:rFonts w:ascii="Arial" w:hAnsi="Arial" w:cs="Arial"/>
          <w:sz w:val="22"/>
          <w:szCs w:val="22"/>
        </w:rPr>
        <w:t xml:space="preserve"> delegated signatory</w:t>
      </w:r>
      <w:r w:rsidR="00465358" w:rsidRPr="00FE6562">
        <w:rPr>
          <w:rFonts w:ascii="Arial" w:hAnsi="Arial" w:cs="Arial"/>
          <w:sz w:val="22"/>
          <w:szCs w:val="22"/>
        </w:rPr>
        <w:t xml:space="preserve"> and passed to Finance</w:t>
      </w:r>
    </w:p>
    <w:p w:rsidR="000501D5" w:rsidRPr="00FE6562" w:rsidRDefault="000501D5">
      <w:pPr>
        <w:jc w:val="center"/>
        <w:rPr>
          <w:rFonts w:ascii="Arial" w:hAnsi="Arial" w:cs="Arial"/>
          <w:sz w:val="22"/>
          <w:szCs w:val="22"/>
        </w:rPr>
      </w:pPr>
    </w:p>
    <w:p w:rsidR="00CF390B" w:rsidRPr="00FE6562" w:rsidRDefault="00CF390B">
      <w:pPr>
        <w:jc w:val="center"/>
        <w:rPr>
          <w:rFonts w:ascii="Arial" w:hAnsi="Arial" w:cs="Arial"/>
          <w:sz w:val="22"/>
          <w:szCs w:val="22"/>
        </w:rPr>
      </w:pPr>
    </w:p>
    <w:p w:rsidR="00EB718F" w:rsidRDefault="00EB718F">
      <w:pPr>
        <w:jc w:val="center"/>
        <w:rPr>
          <w:rFonts w:ascii="Arial" w:hAnsi="Arial" w:cs="Arial"/>
          <w:sz w:val="22"/>
          <w:szCs w:val="22"/>
        </w:rPr>
      </w:pPr>
    </w:p>
    <w:p w:rsidR="000501D5" w:rsidRPr="00FE6562" w:rsidRDefault="00244255">
      <w:pPr>
        <w:jc w:val="center"/>
        <w:rPr>
          <w:rFonts w:ascii="Arial" w:hAnsi="Arial" w:cs="Arial"/>
          <w:sz w:val="22"/>
          <w:szCs w:val="22"/>
        </w:rPr>
      </w:pPr>
      <w:r w:rsidRPr="00FE6562">
        <w:rPr>
          <w:rFonts w:ascii="Arial" w:hAnsi="Arial" w:cs="Arial"/>
          <w:sz w:val="22"/>
          <w:szCs w:val="22"/>
        </w:rPr>
        <w:t>Invoice matched to order o</w:t>
      </w:r>
      <w:r w:rsidR="00746367" w:rsidRPr="00FE6562">
        <w:rPr>
          <w:rFonts w:ascii="Arial" w:hAnsi="Arial" w:cs="Arial"/>
          <w:sz w:val="22"/>
          <w:szCs w:val="22"/>
        </w:rPr>
        <w:t>n</w:t>
      </w:r>
      <w:r w:rsidRPr="00FE6562">
        <w:rPr>
          <w:rFonts w:ascii="Arial" w:hAnsi="Arial" w:cs="Arial"/>
          <w:sz w:val="22"/>
          <w:szCs w:val="22"/>
        </w:rPr>
        <w:t xml:space="preserve"> </w:t>
      </w:r>
      <w:r w:rsidR="009D4420">
        <w:rPr>
          <w:rFonts w:ascii="Arial" w:hAnsi="Arial" w:cs="Arial"/>
          <w:sz w:val="22"/>
          <w:szCs w:val="22"/>
        </w:rPr>
        <w:t>Sage</w:t>
      </w:r>
      <w:r w:rsidRPr="00FE6562">
        <w:rPr>
          <w:rFonts w:ascii="Arial" w:hAnsi="Arial" w:cs="Arial"/>
          <w:sz w:val="22"/>
          <w:szCs w:val="22"/>
        </w:rPr>
        <w:t xml:space="preserve"> and posted to the Ledgers by the Finance </w:t>
      </w:r>
      <w:r w:rsidR="00746367" w:rsidRPr="00FE6562">
        <w:rPr>
          <w:rFonts w:ascii="Arial" w:hAnsi="Arial" w:cs="Arial"/>
          <w:sz w:val="22"/>
          <w:szCs w:val="22"/>
        </w:rPr>
        <w:t>Officer</w:t>
      </w:r>
      <w:r w:rsidR="003718C1" w:rsidRPr="00FE6562">
        <w:rPr>
          <w:rFonts w:ascii="Arial" w:hAnsi="Arial" w:cs="Arial"/>
          <w:sz w:val="22"/>
          <w:szCs w:val="22"/>
        </w:rPr>
        <w:t>/</w:t>
      </w:r>
      <w:r w:rsidR="00746367" w:rsidRPr="00FE6562">
        <w:rPr>
          <w:rFonts w:ascii="Arial" w:hAnsi="Arial" w:cs="Arial"/>
          <w:sz w:val="22"/>
          <w:szCs w:val="22"/>
        </w:rPr>
        <w:t>Assistant or Apprentice</w:t>
      </w:r>
    </w:p>
    <w:p w:rsidR="000501D5" w:rsidRPr="00FE6562" w:rsidRDefault="00353213">
      <w:pPr>
        <w:jc w:val="center"/>
        <w:rPr>
          <w:rFonts w:ascii="Arial" w:hAnsi="Arial" w:cs="Arial"/>
          <w:sz w:val="22"/>
          <w:szCs w:val="22"/>
        </w:rPr>
      </w:pPr>
      <w:r w:rsidRPr="00FE6562">
        <w:rPr>
          <w:rFonts w:ascii="Arial" w:hAnsi="Arial" w:cs="Arial"/>
          <w:noProof/>
          <w:sz w:val="22"/>
          <w:szCs w:val="22"/>
        </w:rPr>
        <mc:AlternateContent>
          <mc:Choice Requires="wps">
            <w:drawing>
              <wp:anchor distT="0" distB="0" distL="114300" distR="114300" simplePos="0" relativeHeight="251691008" behindDoc="0" locked="0" layoutInCell="1" allowOverlap="1" wp14:anchorId="7C17FDF2" wp14:editId="3F7614FD">
                <wp:simplePos x="0" y="0"/>
                <wp:positionH relativeFrom="column">
                  <wp:posOffset>3156585</wp:posOffset>
                </wp:positionH>
                <wp:positionV relativeFrom="paragraph">
                  <wp:posOffset>34290</wp:posOffset>
                </wp:positionV>
                <wp:extent cx="0" cy="419100"/>
                <wp:effectExtent l="76200" t="0" r="57150" b="571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CB2500" id="Straight Arrow Connector 19" o:spid="_x0000_s1026" type="#_x0000_t32" style="position:absolute;margin-left:248.55pt;margin-top:2.7pt;width:0;height:3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qOwIAAG0EAAAOAAAAZHJzL2Uyb0RvYy54bWysVE1v2zAMvQ/YfxB0T21nTtcYdYrCTnbp&#10;1gLtfoAiybEwWRQkJU4w7L+PUj7WbpdhWA4KJZGP75GUb+/2gyY76bwCU9PiKqdEGg5CmU1Nv76s&#10;JjeU+MCMYBqMrOlBenq3eP/udrSVnEIPWkhHEMT4arQ17UOwVZZ53suB+Suw0uBlB25gAbdukwnH&#10;RkQfdDbN8+tsBCesAy69x9P2eEkXCb/rJA+PXedlILqmyC2k1aV1HddsccuqjWO2V/xEg/0Di4Ep&#10;g0kvUC0LjGyd+gNqUNyBhy5ccRgy6DrFZdKAaor8NzXPPbMyacHieHspk/9/sPzL7skRJbB3c0oM&#10;G7BHz8ExtekDuXcORtKAMVhHcARdsF6j9RWGNebJRcV8b57tA/BvnhhoemY2MvF+OVjEKmJE9iYk&#10;brzFrOvxMwj0YdsAqXj7zg0REstC9qlHh0uP5D4QfjzkeFoW8yJP7ctYdY6zzodPEgYSjZr6k46L&#10;gCJlYbsHHyIrVp0DYlIDK6V1mgdtyFjT+Ww6SwEetBLxMrp5t1k32pEdixOVfkki3rx2c7A1IoH1&#10;konlyQ5MabRJSLUJTmG1tKQx2yAFJVriI4rWkZ42MSMqR8In6zhU3+f5fHmzvCkn5fR6OSnztp3c&#10;r5pycr0qPs7aD23TtMWPSL4oq14JIU3kfx7wovy7ATo9teNoXkb8UqjsLXqqKJI9/yfSqfWx28e5&#10;WYM4PLmoLk4BznRyPr2/+Ghe75PXr6/E4icAAAD//wMAUEsDBBQABgAIAAAAIQB1Atov3gAAAAgB&#10;AAAPAAAAZHJzL2Rvd25yZXYueG1sTI9BS8NAFITvgv9heYI3u4nE1Ma8FLWIuSjYinjcZp/JYvZt&#10;yG7b1F/vigc9DjPMfFMuJ9uLPY3eOEZIZwkI4sZpwy3C6+bh4hqED4q16h0TwpE8LKvTk1IV2h34&#10;hfbr0IpYwr5QCF0IQyGlbzqyys/cQBy9DzdaFaIcW6lHdYjltpeXSZJLqwzHhU4NdN9R87neWYSw&#10;ej92+VtztzDPm8en3HzVdb1CPD+bbm9ABJrCXxh+8CM6VJFp63asvegRssU8jVGEqwxE9H/1FmGe&#10;ZiCrUv4/UH0DAAD//wMAUEsBAi0AFAAGAAgAAAAhALaDOJL+AAAA4QEAABMAAAAAAAAAAAAAAAAA&#10;AAAAAFtDb250ZW50X1R5cGVzXS54bWxQSwECLQAUAAYACAAAACEAOP0h/9YAAACUAQAACwAAAAAA&#10;AAAAAAAAAAAvAQAAX3JlbHMvLnJlbHNQSwECLQAUAAYACAAAACEAnzfrqjsCAABtBAAADgAAAAAA&#10;AAAAAAAAAAAuAgAAZHJzL2Uyb0RvYy54bWxQSwECLQAUAAYACAAAACEAdQLaL94AAAAIAQAADwAA&#10;AAAAAAAAAAAAAACVBAAAZHJzL2Rvd25yZXYueG1sUEsFBgAAAAAEAAQA8wAAAKAFAAAAAA==&#10;">
                <v:stroke endarrow="block"/>
              </v:shape>
            </w:pict>
          </mc:Fallback>
        </mc:AlternateContent>
      </w:r>
    </w:p>
    <w:p w:rsidR="000501D5" w:rsidRPr="00FE6562" w:rsidRDefault="000501D5">
      <w:pPr>
        <w:jc w:val="center"/>
        <w:rPr>
          <w:rFonts w:ascii="Arial" w:hAnsi="Arial" w:cs="Arial"/>
          <w:sz w:val="22"/>
          <w:szCs w:val="22"/>
        </w:rPr>
      </w:pPr>
    </w:p>
    <w:p w:rsidR="00CF390B" w:rsidRPr="00FE6562" w:rsidRDefault="00CF390B">
      <w:pPr>
        <w:jc w:val="center"/>
        <w:rPr>
          <w:rFonts w:ascii="Arial" w:hAnsi="Arial" w:cs="Arial"/>
          <w:sz w:val="22"/>
          <w:szCs w:val="22"/>
        </w:rPr>
      </w:pPr>
    </w:p>
    <w:p w:rsidR="000501D5" w:rsidRDefault="00244255" w:rsidP="00E5488F">
      <w:pPr>
        <w:tabs>
          <w:tab w:val="left" w:pos="851"/>
          <w:tab w:val="left" w:pos="2552"/>
        </w:tabs>
        <w:ind w:right="96"/>
        <w:rPr>
          <w:rFonts w:ascii="Arial" w:hAnsi="Arial" w:cs="Arial"/>
          <w:sz w:val="22"/>
          <w:szCs w:val="22"/>
        </w:rPr>
      </w:pPr>
      <w:r w:rsidRPr="00FE6562">
        <w:rPr>
          <w:rFonts w:ascii="Arial" w:hAnsi="Arial" w:cs="Arial"/>
          <w:sz w:val="22"/>
          <w:szCs w:val="22"/>
        </w:rPr>
        <w:t xml:space="preserve">Invoice to be paid and authorised by the </w:t>
      </w:r>
      <w:r w:rsidR="005D3D85" w:rsidRPr="00FE6562">
        <w:rPr>
          <w:rFonts w:ascii="Arial" w:hAnsi="Arial" w:cs="Arial"/>
          <w:sz w:val="22"/>
          <w:szCs w:val="22"/>
        </w:rPr>
        <w:t>Finance (</w:t>
      </w:r>
      <w:r w:rsidR="00574755" w:rsidRPr="00FE6562">
        <w:rPr>
          <w:rFonts w:ascii="Arial" w:hAnsi="Arial" w:cs="Arial"/>
          <w:sz w:val="22"/>
          <w:szCs w:val="22"/>
        </w:rPr>
        <w:t>and Operations</w:t>
      </w:r>
      <w:r w:rsidR="005D3D85" w:rsidRPr="00FE6562">
        <w:rPr>
          <w:rFonts w:ascii="Arial" w:hAnsi="Arial" w:cs="Arial"/>
          <w:sz w:val="22"/>
          <w:szCs w:val="22"/>
        </w:rPr>
        <w:t>) Manager</w:t>
      </w:r>
      <w:r w:rsidR="00746367" w:rsidRPr="00FE6562">
        <w:rPr>
          <w:rFonts w:ascii="Arial" w:hAnsi="Arial" w:cs="Arial"/>
          <w:sz w:val="22"/>
          <w:szCs w:val="22"/>
        </w:rPr>
        <w:t xml:space="preserve"> or Assistant Finance Manager</w:t>
      </w:r>
      <w:r w:rsidR="00465358" w:rsidRPr="00FE6562">
        <w:rPr>
          <w:rFonts w:ascii="Arial" w:hAnsi="Arial" w:cs="Arial"/>
          <w:sz w:val="22"/>
          <w:szCs w:val="22"/>
        </w:rPr>
        <w:t xml:space="preserve"> for payment</w:t>
      </w:r>
      <w:r w:rsidR="00EB718F">
        <w:rPr>
          <w:rFonts w:ascii="Arial" w:hAnsi="Arial" w:cs="Arial"/>
          <w:sz w:val="22"/>
          <w:szCs w:val="22"/>
        </w:rPr>
        <w:t>.</w:t>
      </w:r>
    </w:p>
    <w:p w:rsidR="00EB718F" w:rsidRDefault="00EB718F" w:rsidP="00E5488F">
      <w:pPr>
        <w:tabs>
          <w:tab w:val="left" w:pos="851"/>
          <w:tab w:val="left" w:pos="2552"/>
        </w:tabs>
        <w:ind w:right="96"/>
        <w:rPr>
          <w:rFonts w:ascii="Arial" w:hAnsi="Arial" w:cs="Arial"/>
          <w:sz w:val="22"/>
          <w:szCs w:val="22"/>
        </w:rPr>
      </w:pPr>
    </w:p>
    <w:p w:rsidR="00EB718F" w:rsidRDefault="00EB718F" w:rsidP="00E5488F">
      <w:pPr>
        <w:tabs>
          <w:tab w:val="left" w:pos="851"/>
          <w:tab w:val="left" w:pos="2552"/>
        </w:tabs>
        <w:ind w:right="96"/>
        <w:rPr>
          <w:rFonts w:ascii="Arial" w:hAnsi="Arial" w:cs="Arial"/>
          <w:sz w:val="22"/>
          <w:szCs w:val="22"/>
        </w:rPr>
      </w:pPr>
    </w:p>
    <w:p w:rsidR="00704284" w:rsidRDefault="00704284" w:rsidP="00704284">
      <w:pPr>
        <w:ind w:firstLine="720"/>
        <w:rPr>
          <w:rFonts w:ascii="Arial" w:hAnsi="Arial" w:cs="Arial"/>
          <w:b/>
        </w:rPr>
      </w:pPr>
    </w:p>
    <w:p w:rsidR="00704284" w:rsidRDefault="00704284" w:rsidP="00704284">
      <w:pPr>
        <w:ind w:firstLine="720"/>
        <w:rPr>
          <w:rFonts w:ascii="Arial" w:hAnsi="Arial" w:cs="Arial"/>
          <w:b/>
        </w:rPr>
      </w:pPr>
    </w:p>
    <w:p w:rsidR="00704284" w:rsidRDefault="00704284" w:rsidP="00704284">
      <w:pPr>
        <w:ind w:firstLine="720"/>
        <w:rPr>
          <w:rFonts w:ascii="Arial" w:hAnsi="Arial" w:cs="Arial"/>
          <w:b/>
        </w:rPr>
      </w:pPr>
    </w:p>
    <w:p w:rsidR="00704284" w:rsidRDefault="00704284" w:rsidP="00704284">
      <w:pPr>
        <w:ind w:firstLine="720"/>
        <w:rPr>
          <w:rFonts w:ascii="Arial" w:hAnsi="Arial" w:cs="Arial"/>
          <w:b/>
        </w:rPr>
      </w:pPr>
    </w:p>
    <w:p w:rsidR="00704284" w:rsidRDefault="00704284" w:rsidP="00704284">
      <w:pPr>
        <w:ind w:firstLine="720"/>
        <w:rPr>
          <w:rFonts w:ascii="Arial" w:hAnsi="Arial" w:cs="Arial"/>
          <w:b/>
        </w:rPr>
      </w:pPr>
    </w:p>
    <w:p w:rsidR="00704284" w:rsidRDefault="00704284" w:rsidP="00704284">
      <w:pPr>
        <w:ind w:firstLine="720"/>
        <w:rPr>
          <w:rFonts w:ascii="Arial" w:hAnsi="Arial" w:cs="Arial"/>
          <w:b/>
        </w:rPr>
      </w:pPr>
    </w:p>
    <w:p w:rsidR="00704284" w:rsidRPr="00320AA1" w:rsidRDefault="00704284" w:rsidP="00704284">
      <w:pPr>
        <w:ind w:firstLine="720"/>
        <w:rPr>
          <w:rFonts w:ascii="Arial" w:hAnsi="Arial" w:cs="Arial"/>
          <w:b/>
          <w:sz w:val="22"/>
          <w:szCs w:val="22"/>
        </w:rPr>
      </w:pPr>
      <w:r w:rsidRPr="00320AA1">
        <w:rPr>
          <w:rFonts w:ascii="Arial" w:hAnsi="Arial" w:cs="Arial"/>
          <w:b/>
          <w:sz w:val="22"/>
          <w:szCs w:val="22"/>
        </w:rPr>
        <w:lastRenderedPageBreak/>
        <w:t>Related party transactions (RPT)</w:t>
      </w:r>
    </w:p>
    <w:p w:rsidR="00704284" w:rsidRPr="00320AA1" w:rsidRDefault="00704284" w:rsidP="00704284">
      <w:pPr>
        <w:ind w:firstLine="720"/>
        <w:rPr>
          <w:rFonts w:ascii="Arial" w:hAnsi="Arial" w:cs="Arial"/>
          <w:b/>
          <w:sz w:val="22"/>
          <w:szCs w:val="22"/>
        </w:rPr>
      </w:pPr>
    </w:p>
    <w:p w:rsidR="00704284" w:rsidRPr="00320AA1" w:rsidRDefault="00704284" w:rsidP="00704284">
      <w:pPr>
        <w:ind w:left="720"/>
        <w:jc w:val="both"/>
        <w:rPr>
          <w:rFonts w:ascii="Arial" w:hAnsi="Arial" w:cs="Arial"/>
          <w:sz w:val="22"/>
          <w:szCs w:val="22"/>
        </w:rPr>
      </w:pPr>
      <w:r w:rsidRPr="00320AA1">
        <w:rPr>
          <w:rFonts w:ascii="Arial" w:hAnsi="Arial" w:cs="Arial"/>
          <w:sz w:val="22"/>
          <w:szCs w:val="22"/>
        </w:rPr>
        <w:t xml:space="preserve">FRS 102 requires all transactions with related parties to be disclosed in the accounts so that users can gain a full understanding of them and of issues that might have influenced them. Disclosure provides accountability and transparency to the public and demonstrates that potential conflicts of interest are being identified and reported, as stated in the Academies Accounts Direction. </w:t>
      </w:r>
    </w:p>
    <w:p w:rsidR="00704284" w:rsidRPr="00320AA1" w:rsidRDefault="00704284" w:rsidP="00704284">
      <w:pPr>
        <w:ind w:left="720"/>
        <w:jc w:val="both"/>
        <w:rPr>
          <w:rFonts w:ascii="Arial" w:hAnsi="Arial" w:cs="Arial"/>
          <w:sz w:val="22"/>
          <w:szCs w:val="22"/>
        </w:rPr>
      </w:pPr>
    </w:p>
    <w:p w:rsidR="00704284" w:rsidRPr="00320AA1" w:rsidRDefault="00704284" w:rsidP="00704284">
      <w:pPr>
        <w:ind w:left="720"/>
        <w:jc w:val="both"/>
        <w:rPr>
          <w:rFonts w:ascii="Arial" w:hAnsi="Arial" w:cs="Arial"/>
          <w:sz w:val="22"/>
          <w:szCs w:val="22"/>
        </w:rPr>
      </w:pPr>
      <w:r w:rsidRPr="00320AA1">
        <w:rPr>
          <w:rFonts w:ascii="Arial" w:hAnsi="Arial" w:cs="Arial"/>
          <w:sz w:val="22"/>
          <w:szCs w:val="22"/>
        </w:rPr>
        <w:t>The CFO is responsible to assess the declaration of interests and identify any related party and ensure these transactions are identified and reported, gaining approval from the ESFA where necessary before entering into the contract or service.</w:t>
      </w:r>
    </w:p>
    <w:p w:rsidR="00704284" w:rsidRPr="00320AA1" w:rsidRDefault="00704284" w:rsidP="00704284">
      <w:pPr>
        <w:jc w:val="both"/>
        <w:rPr>
          <w:rFonts w:ascii="Arial" w:hAnsi="Arial" w:cs="Arial"/>
          <w:sz w:val="22"/>
          <w:szCs w:val="22"/>
        </w:rPr>
      </w:pPr>
    </w:p>
    <w:p w:rsidR="00704284" w:rsidRPr="00320AA1" w:rsidRDefault="00704284" w:rsidP="00704284">
      <w:pPr>
        <w:ind w:firstLine="720"/>
        <w:jc w:val="both"/>
        <w:rPr>
          <w:rFonts w:ascii="Arial" w:hAnsi="Arial" w:cs="Arial"/>
          <w:sz w:val="22"/>
          <w:szCs w:val="22"/>
        </w:rPr>
      </w:pPr>
      <w:r w:rsidRPr="00320AA1">
        <w:rPr>
          <w:rFonts w:ascii="Arial" w:hAnsi="Arial" w:cs="Arial"/>
          <w:sz w:val="22"/>
          <w:szCs w:val="22"/>
        </w:rPr>
        <w:t>Any transaction that classes as an RPT the academy trust must:</w:t>
      </w:r>
    </w:p>
    <w:p w:rsidR="00704284" w:rsidRPr="00320AA1" w:rsidRDefault="00704284" w:rsidP="00704284">
      <w:pPr>
        <w:pStyle w:val="ListParagraph"/>
        <w:numPr>
          <w:ilvl w:val="0"/>
          <w:numId w:val="28"/>
        </w:numPr>
        <w:jc w:val="both"/>
        <w:rPr>
          <w:rFonts w:ascii="Arial" w:hAnsi="Arial" w:cs="Arial"/>
          <w:sz w:val="22"/>
          <w:szCs w:val="22"/>
        </w:rPr>
      </w:pPr>
      <w:r w:rsidRPr="00320AA1">
        <w:rPr>
          <w:rFonts w:ascii="Arial" w:hAnsi="Arial" w:cs="Arial"/>
          <w:sz w:val="22"/>
          <w:szCs w:val="22"/>
        </w:rPr>
        <w:t xml:space="preserve">Include a statement that, where contracts for goods or services exceeding £2,500 cumulatively in the year, the element above £2,500 has been provided at no more than cost. </w:t>
      </w:r>
    </w:p>
    <w:p w:rsidR="00704284" w:rsidRPr="00320AA1" w:rsidRDefault="00704284" w:rsidP="00704284">
      <w:pPr>
        <w:pStyle w:val="ListParagraph"/>
        <w:numPr>
          <w:ilvl w:val="0"/>
          <w:numId w:val="28"/>
        </w:numPr>
        <w:jc w:val="both"/>
        <w:rPr>
          <w:rFonts w:ascii="Arial" w:hAnsi="Arial" w:cs="Arial"/>
          <w:sz w:val="22"/>
          <w:szCs w:val="22"/>
        </w:rPr>
      </w:pPr>
      <w:r w:rsidRPr="00320AA1">
        <w:rPr>
          <w:rFonts w:ascii="Arial" w:hAnsi="Arial" w:cs="Arial"/>
          <w:sz w:val="22"/>
          <w:szCs w:val="22"/>
        </w:rPr>
        <w:t xml:space="preserve">Gain a statement of assurance from the </w:t>
      </w:r>
      <w:r w:rsidR="00320AA1" w:rsidRPr="00320AA1">
        <w:rPr>
          <w:rFonts w:ascii="Arial" w:hAnsi="Arial" w:cs="Arial"/>
          <w:sz w:val="22"/>
          <w:szCs w:val="22"/>
        </w:rPr>
        <w:t xml:space="preserve">RPT </w:t>
      </w:r>
      <w:r w:rsidRPr="00320AA1">
        <w:rPr>
          <w:rFonts w:ascii="Arial" w:hAnsi="Arial" w:cs="Arial"/>
          <w:sz w:val="22"/>
          <w:szCs w:val="22"/>
        </w:rPr>
        <w:t xml:space="preserve">to the academy trust confirming this. </w:t>
      </w:r>
    </w:p>
    <w:p w:rsidR="00704284" w:rsidRPr="00320AA1" w:rsidRDefault="00704284" w:rsidP="00704284">
      <w:pPr>
        <w:pStyle w:val="ListParagraph"/>
        <w:numPr>
          <w:ilvl w:val="0"/>
          <w:numId w:val="28"/>
        </w:numPr>
        <w:jc w:val="both"/>
        <w:rPr>
          <w:rFonts w:ascii="Arial" w:hAnsi="Arial" w:cs="Arial"/>
          <w:sz w:val="22"/>
          <w:szCs w:val="22"/>
        </w:rPr>
      </w:pPr>
      <w:r w:rsidRPr="00320AA1">
        <w:rPr>
          <w:rFonts w:ascii="Arial" w:hAnsi="Arial" w:cs="Arial"/>
          <w:sz w:val="22"/>
          <w:szCs w:val="22"/>
        </w:rPr>
        <w:t xml:space="preserve">Academy trusts must report all transactions with related parties to ESFA in advance of the transaction taking place. </w:t>
      </w:r>
    </w:p>
    <w:p w:rsidR="00704284" w:rsidRPr="00320AA1" w:rsidRDefault="00704284" w:rsidP="00704284">
      <w:pPr>
        <w:pStyle w:val="ListParagraph"/>
        <w:numPr>
          <w:ilvl w:val="0"/>
          <w:numId w:val="28"/>
        </w:numPr>
        <w:jc w:val="both"/>
        <w:rPr>
          <w:rFonts w:ascii="Arial" w:hAnsi="Arial" w:cs="Arial"/>
          <w:sz w:val="22"/>
          <w:szCs w:val="22"/>
        </w:rPr>
      </w:pPr>
      <w:r w:rsidRPr="00320AA1">
        <w:rPr>
          <w:rFonts w:ascii="Arial" w:hAnsi="Arial" w:cs="Arial"/>
          <w:sz w:val="22"/>
          <w:szCs w:val="22"/>
        </w:rPr>
        <w:t xml:space="preserve">Academy trusts must also obtain ESFA approval for contracts for the supply of goods or services to the trust by a related party where certain limits apply. </w:t>
      </w:r>
    </w:p>
    <w:p w:rsidR="00EB718F" w:rsidRPr="00364ADE" w:rsidRDefault="00EB718F" w:rsidP="00E5488F">
      <w:pPr>
        <w:tabs>
          <w:tab w:val="left" w:pos="851"/>
          <w:tab w:val="left" w:pos="2552"/>
        </w:tabs>
        <w:ind w:right="96"/>
        <w:rPr>
          <w:rFonts w:ascii="Arial" w:hAnsi="Arial"/>
          <w:color w:val="auto"/>
          <w:sz w:val="22"/>
          <w:szCs w:val="22"/>
        </w:rPr>
      </w:pPr>
    </w:p>
    <w:p w:rsidR="000501D5" w:rsidRPr="00CA7BE3" w:rsidRDefault="00244255" w:rsidP="00E5488F">
      <w:pPr>
        <w:tabs>
          <w:tab w:val="left" w:pos="851"/>
          <w:tab w:val="left" w:pos="2552"/>
        </w:tabs>
        <w:ind w:right="96"/>
        <w:rPr>
          <w:rFonts w:ascii="Arial" w:hAnsi="Arial"/>
          <w:b/>
          <w:color w:val="auto"/>
          <w:sz w:val="22"/>
          <w:szCs w:val="22"/>
        </w:rPr>
      </w:pPr>
      <w:r w:rsidRPr="00CA7BE3">
        <w:rPr>
          <w:rFonts w:ascii="Arial" w:hAnsi="Arial"/>
          <w:b/>
          <w:color w:val="auto"/>
          <w:sz w:val="22"/>
          <w:szCs w:val="22"/>
        </w:rPr>
        <w:t xml:space="preserve">17. </w:t>
      </w:r>
      <w:r w:rsidRPr="00CA7BE3">
        <w:rPr>
          <w:rFonts w:ascii="Arial" w:hAnsi="Arial"/>
          <w:b/>
          <w:color w:val="auto"/>
          <w:sz w:val="22"/>
          <w:szCs w:val="22"/>
        </w:rPr>
        <w:tab/>
        <w:t>Procurement and Tender Procedure</w:t>
      </w:r>
    </w:p>
    <w:p w:rsidR="00E5488F" w:rsidRPr="005974CC" w:rsidRDefault="00E5488F" w:rsidP="00E5488F">
      <w:pPr>
        <w:tabs>
          <w:tab w:val="left" w:pos="851"/>
          <w:tab w:val="left" w:pos="2552"/>
        </w:tabs>
        <w:ind w:right="96"/>
        <w:rPr>
          <w:rFonts w:ascii="Arial" w:hAnsi="Arial"/>
          <w:b/>
          <w:color w:val="auto"/>
          <w:sz w:val="22"/>
          <w:szCs w:val="22"/>
        </w:rPr>
      </w:pPr>
    </w:p>
    <w:p w:rsidR="000501D5" w:rsidRDefault="00E5488F" w:rsidP="00E5488F">
      <w:pPr>
        <w:tabs>
          <w:tab w:val="left" w:pos="851"/>
          <w:tab w:val="left" w:pos="2552"/>
        </w:tabs>
        <w:ind w:right="96"/>
        <w:jc w:val="both"/>
        <w:rPr>
          <w:rFonts w:ascii="Arial" w:hAnsi="Arial"/>
          <w:b/>
          <w:color w:val="auto"/>
          <w:sz w:val="22"/>
          <w:szCs w:val="22"/>
        </w:rPr>
      </w:pPr>
      <w:r w:rsidRPr="005974CC">
        <w:rPr>
          <w:rFonts w:ascii="Arial" w:hAnsi="Arial"/>
          <w:color w:val="auto"/>
          <w:sz w:val="22"/>
          <w:szCs w:val="22"/>
        </w:rPr>
        <w:t>17.1</w:t>
      </w:r>
      <w:r w:rsidRPr="005974CC">
        <w:rPr>
          <w:rFonts w:ascii="Arial" w:hAnsi="Arial"/>
          <w:color w:val="auto"/>
          <w:sz w:val="22"/>
          <w:szCs w:val="22"/>
        </w:rPr>
        <w:tab/>
      </w:r>
      <w:r w:rsidR="00244255" w:rsidRPr="005974CC">
        <w:rPr>
          <w:rFonts w:ascii="Arial" w:hAnsi="Arial"/>
          <w:b/>
          <w:color w:val="auto"/>
          <w:sz w:val="22"/>
          <w:szCs w:val="22"/>
        </w:rPr>
        <w:t>Procurement</w:t>
      </w:r>
    </w:p>
    <w:p w:rsidR="00EB718F" w:rsidRPr="005974CC" w:rsidRDefault="00EB718F" w:rsidP="00E5488F">
      <w:pPr>
        <w:tabs>
          <w:tab w:val="left" w:pos="851"/>
          <w:tab w:val="left" w:pos="2552"/>
        </w:tabs>
        <w:ind w:right="96"/>
        <w:jc w:val="both"/>
        <w:rPr>
          <w:rFonts w:ascii="Arial" w:hAnsi="Arial"/>
          <w:b/>
          <w:color w:val="auto"/>
          <w:sz w:val="22"/>
          <w:szCs w:val="22"/>
        </w:rPr>
      </w:pPr>
    </w:p>
    <w:p w:rsidR="00B22D7F" w:rsidRPr="00261CFA" w:rsidRDefault="00244255" w:rsidP="00E5488F">
      <w:pPr>
        <w:tabs>
          <w:tab w:val="left" w:pos="851"/>
          <w:tab w:val="left" w:pos="2552"/>
        </w:tabs>
        <w:ind w:left="851" w:right="96"/>
        <w:jc w:val="both"/>
        <w:rPr>
          <w:rFonts w:ascii="Arial" w:hAnsi="Arial"/>
          <w:color w:val="auto"/>
          <w:sz w:val="22"/>
          <w:szCs w:val="22"/>
        </w:rPr>
      </w:pPr>
      <w:r w:rsidRPr="005974CC">
        <w:rPr>
          <w:rFonts w:ascii="Arial" w:hAnsi="Arial"/>
          <w:color w:val="auto"/>
          <w:sz w:val="22"/>
          <w:szCs w:val="22"/>
        </w:rPr>
        <w:t xml:space="preserve">As set out in the </w:t>
      </w:r>
      <w:r w:rsidR="0069078C" w:rsidRPr="005974CC">
        <w:rPr>
          <w:rFonts w:ascii="Arial" w:hAnsi="Arial"/>
          <w:color w:val="auto"/>
          <w:sz w:val="22"/>
          <w:szCs w:val="22"/>
        </w:rPr>
        <w:t xml:space="preserve">Scheme of Delegated Authority </w:t>
      </w:r>
      <w:r w:rsidRPr="00CA7BE3">
        <w:rPr>
          <w:rFonts w:ascii="Arial" w:hAnsi="Arial"/>
          <w:color w:val="auto"/>
          <w:sz w:val="22"/>
          <w:szCs w:val="22"/>
        </w:rPr>
        <w:t xml:space="preserve">there are limits for approving purchases but also the obligations Trinity </w:t>
      </w:r>
      <w:r w:rsidR="00B22D7F" w:rsidRPr="00CA7BE3">
        <w:rPr>
          <w:rFonts w:ascii="Arial" w:hAnsi="Arial"/>
          <w:color w:val="auto"/>
          <w:sz w:val="22"/>
          <w:szCs w:val="22"/>
        </w:rPr>
        <w:t xml:space="preserve">MAT </w:t>
      </w:r>
      <w:r w:rsidRPr="00CA7BE3">
        <w:rPr>
          <w:rFonts w:ascii="Arial" w:hAnsi="Arial"/>
          <w:color w:val="auto"/>
          <w:sz w:val="22"/>
          <w:szCs w:val="22"/>
        </w:rPr>
        <w:t>has as a public body in securing contracts under the OJEU Public Contract Regulations 2006. The threshold is reviewed annually in January of each year.</w:t>
      </w:r>
      <w:r w:rsidR="00B453A4" w:rsidRPr="00CA7BE3">
        <w:rPr>
          <w:rFonts w:ascii="Arial" w:hAnsi="Arial"/>
          <w:color w:val="auto"/>
          <w:sz w:val="22"/>
          <w:szCs w:val="22"/>
        </w:rPr>
        <w:t xml:space="preserve"> </w:t>
      </w:r>
      <w:r w:rsidR="00B22D7F" w:rsidRPr="00CA7BE3">
        <w:rPr>
          <w:rFonts w:ascii="Arial" w:hAnsi="Arial"/>
          <w:color w:val="auto"/>
          <w:sz w:val="22"/>
          <w:szCs w:val="22"/>
        </w:rPr>
        <w:t>For purchases</w:t>
      </w:r>
      <w:r w:rsidRPr="00CA7BE3">
        <w:rPr>
          <w:rFonts w:ascii="Arial" w:hAnsi="Arial"/>
          <w:color w:val="auto"/>
          <w:sz w:val="22"/>
          <w:szCs w:val="22"/>
        </w:rPr>
        <w:t xml:space="preserve"> over £100,000</w:t>
      </w:r>
      <w:r w:rsidR="00B22D7F" w:rsidRPr="00CA7BE3">
        <w:rPr>
          <w:rFonts w:ascii="Arial" w:hAnsi="Arial"/>
          <w:color w:val="auto"/>
          <w:sz w:val="22"/>
          <w:szCs w:val="22"/>
        </w:rPr>
        <w:t xml:space="preserve"> each </w:t>
      </w:r>
      <w:r w:rsidRPr="00CA7BE3">
        <w:rPr>
          <w:rFonts w:ascii="Arial" w:hAnsi="Arial"/>
          <w:color w:val="auto"/>
          <w:sz w:val="22"/>
          <w:szCs w:val="22"/>
        </w:rPr>
        <w:t>academy will adhere to these regulations and seek external professional support when necessary.</w:t>
      </w:r>
      <w:r w:rsidRPr="00261CFA">
        <w:rPr>
          <w:rFonts w:ascii="Arial" w:hAnsi="Arial"/>
          <w:color w:val="auto"/>
          <w:sz w:val="22"/>
          <w:szCs w:val="22"/>
        </w:rPr>
        <w:t xml:space="preserve"> </w:t>
      </w:r>
      <w:r w:rsidR="00B453A4" w:rsidRPr="00261CFA">
        <w:rPr>
          <w:rFonts w:ascii="Arial" w:hAnsi="Arial"/>
          <w:color w:val="auto"/>
          <w:sz w:val="22"/>
          <w:szCs w:val="22"/>
        </w:rPr>
        <w:t xml:space="preserve"> </w:t>
      </w:r>
    </w:p>
    <w:p w:rsidR="00B22D7F" w:rsidRPr="00364ADE" w:rsidRDefault="00B22D7F" w:rsidP="00E5488F">
      <w:pPr>
        <w:tabs>
          <w:tab w:val="left" w:pos="851"/>
          <w:tab w:val="left" w:pos="2552"/>
        </w:tabs>
        <w:ind w:left="851" w:right="96"/>
        <w:jc w:val="both"/>
        <w:rPr>
          <w:rFonts w:ascii="Arial" w:hAnsi="Arial"/>
          <w:color w:val="auto"/>
          <w:sz w:val="22"/>
          <w:szCs w:val="22"/>
        </w:rPr>
      </w:pPr>
    </w:p>
    <w:p w:rsidR="000501D5" w:rsidRPr="00364ADE" w:rsidRDefault="00244255" w:rsidP="00E5488F">
      <w:pPr>
        <w:tabs>
          <w:tab w:val="left" w:pos="851"/>
          <w:tab w:val="left" w:pos="2552"/>
        </w:tabs>
        <w:ind w:left="851" w:right="96"/>
        <w:jc w:val="both"/>
        <w:rPr>
          <w:rFonts w:ascii="Arial" w:hAnsi="Arial"/>
          <w:color w:val="auto"/>
          <w:sz w:val="22"/>
          <w:szCs w:val="22"/>
        </w:rPr>
      </w:pPr>
      <w:r w:rsidRPr="00364ADE">
        <w:rPr>
          <w:rFonts w:ascii="Arial" w:hAnsi="Arial"/>
          <w:color w:val="auto"/>
          <w:sz w:val="22"/>
          <w:szCs w:val="22"/>
        </w:rPr>
        <w:t>For purchases less than £1,000 then a preferred supplier can be used.</w:t>
      </w:r>
      <w:r w:rsidR="00B453A4" w:rsidRPr="00364ADE">
        <w:rPr>
          <w:rFonts w:ascii="Arial" w:hAnsi="Arial"/>
          <w:color w:val="auto"/>
          <w:sz w:val="22"/>
          <w:szCs w:val="22"/>
        </w:rPr>
        <w:t xml:space="preserve"> </w:t>
      </w:r>
    </w:p>
    <w:p w:rsidR="00B22D7F" w:rsidRPr="00364ADE" w:rsidRDefault="00B22D7F" w:rsidP="00E5488F">
      <w:pPr>
        <w:tabs>
          <w:tab w:val="left" w:pos="851"/>
          <w:tab w:val="left" w:pos="2552"/>
        </w:tabs>
        <w:ind w:left="851" w:right="96"/>
        <w:jc w:val="both"/>
        <w:rPr>
          <w:rFonts w:ascii="Arial" w:hAnsi="Arial"/>
          <w:color w:val="auto"/>
          <w:sz w:val="22"/>
          <w:szCs w:val="22"/>
        </w:rPr>
      </w:pPr>
    </w:p>
    <w:p w:rsidR="000501D5" w:rsidRPr="00364ADE" w:rsidRDefault="00244255" w:rsidP="00E5488F">
      <w:pPr>
        <w:tabs>
          <w:tab w:val="left" w:pos="851"/>
          <w:tab w:val="left" w:pos="2552"/>
        </w:tabs>
        <w:ind w:left="851" w:right="96"/>
        <w:jc w:val="both"/>
        <w:rPr>
          <w:rFonts w:ascii="Arial" w:hAnsi="Arial"/>
          <w:color w:val="auto"/>
          <w:sz w:val="22"/>
          <w:szCs w:val="22"/>
        </w:rPr>
      </w:pPr>
      <w:r w:rsidRPr="00364ADE">
        <w:rPr>
          <w:rFonts w:ascii="Arial" w:hAnsi="Arial"/>
          <w:color w:val="auto"/>
          <w:sz w:val="22"/>
          <w:szCs w:val="22"/>
        </w:rPr>
        <w:t xml:space="preserve">For purchases £1,001 - £5,000, three written quotes must be acquired unless agreed by the </w:t>
      </w:r>
      <w:r w:rsidR="00B22D7F" w:rsidRPr="00364ADE">
        <w:rPr>
          <w:rFonts w:ascii="Arial" w:hAnsi="Arial"/>
          <w:color w:val="auto"/>
          <w:sz w:val="22"/>
          <w:szCs w:val="22"/>
        </w:rPr>
        <w:t>C</w:t>
      </w:r>
      <w:r w:rsidRPr="00364ADE">
        <w:rPr>
          <w:rFonts w:ascii="Arial" w:hAnsi="Arial"/>
          <w:color w:val="auto"/>
          <w:sz w:val="22"/>
          <w:szCs w:val="22"/>
        </w:rPr>
        <w:t>F</w:t>
      </w:r>
      <w:r w:rsidR="00B22D7F" w:rsidRPr="00364ADE">
        <w:rPr>
          <w:rFonts w:ascii="Arial" w:hAnsi="Arial"/>
          <w:color w:val="auto"/>
          <w:sz w:val="22"/>
          <w:szCs w:val="22"/>
        </w:rPr>
        <w:t xml:space="preserve">O </w:t>
      </w:r>
      <w:r w:rsidR="0030660A" w:rsidRPr="00364ADE">
        <w:rPr>
          <w:rFonts w:ascii="Arial" w:hAnsi="Arial"/>
          <w:color w:val="auto"/>
          <w:sz w:val="22"/>
          <w:szCs w:val="22"/>
        </w:rPr>
        <w:t>and/</w:t>
      </w:r>
      <w:r w:rsidRPr="00364ADE">
        <w:rPr>
          <w:rFonts w:ascii="Arial" w:hAnsi="Arial"/>
          <w:color w:val="auto"/>
          <w:sz w:val="22"/>
          <w:szCs w:val="22"/>
        </w:rPr>
        <w:t xml:space="preserve">or </w:t>
      </w:r>
      <w:r w:rsidR="00B22D7F" w:rsidRPr="00364ADE">
        <w:rPr>
          <w:rFonts w:ascii="Arial" w:hAnsi="Arial"/>
          <w:color w:val="auto"/>
          <w:sz w:val="22"/>
          <w:szCs w:val="22"/>
        </w:rPr>
        <w:t xml:space="preserve">(Executive) </w:t>
      </w:r>
      <w:r w:rsidRPr="00364ADE">
        <w:rPr>
          <w:rFonts w:ascii="Arial" w:hAnsi="Arial"/>
          <w:color w:val="auto"/>
          <w:sz w:val="22"/>
          <w:szCs w:val="22"/>
        </w:rPr>
        <w:t xml:space="preserve">Principal. Evidence of this process must be sent to the Finance </w:t>
      </w:r>
      <w:r w:rsidR="0030660A" w:rsidRPr="00364ADE">
        <w:rPr>
          <w:rFonts w:ascii="Arial" w:hAnsi="Arial"/>
          <w:color w:val="auto"/>
          <w:sz w:val="22"/>
          <w:szCs w:val="22"/>
        </w:rPr>
        <w:t>(</w:t>
      </w:r>
      <w:r w:rsidR="00574755">
        <w:rPr>
          <w:rFonts w:ascii="Arial" w:hAnsi="Arial"/>
          <w:color w:val="auto"/>
          <w:sz w:val="22"/>
          <w:szCs w:val="22"/>
        </w:rPr>
        <w:t>and Operations</w:t>
      </w:r>
      <w:r w:rsidR="0030660A" w:rsidRPr="00364ADE">
        <w:rPr>
          <w:rFonts w:ascii="Arial" w:hAnsi="Arial"/>
          <w:color w:val="auto"/>
          <w:sz w:val="22"/>
          <w:szCs w:val="22"/>
        </w:rPr>
        <w:t xml:space="preserve">) </w:t>
      </w:r>
      <w:r w:rsidRPr="00364ADE">
        <w:rPr>
          <w:rFonts w:ascii="Arial" w:hAnsi="Arial"/>
          <w:color w:val="auto"/>
          <w:sz w:val="22"/>
          <w:szCs w:val="22"/>
        </w:rPr>
        <w:t xml:space="preserve">Manager </w:t>
      </w:r>
      <w:r w:rsidR="00BC382B" w:rsidRPr="00364ADE">
        <w:rPr>
          <w:rFonts w:ascii="Arial" w:hAnsi="Arial"/>
          <w:color w:val="auto"/>
          <w:sz w:val="22"/>
          <w:szCs w:val="22"/>
        </w:rPr>
        <w:t xml:space="preserve">and </w:t>
      </w:r>
      <w:r w:rsidRPr="00364ADE">
        <w:rPr>
          <w:rFonts w:ascii="Arial" w:hAnsi="Arial"/>
          <w:color w:val="auto"/>
          <w:sz w:val="22"/>
          <w:szCs w:val="22"/>
        </w:rPr>
        <w:t>logg</w:t>
      </w:r>
      <w:r w:rsidR="00BC382B" w:rsidRPr="00364ADE">
        <w:rPr>
          <w:rFonts w:ascii="Arial" w:hAnsi="Arial"/>
          <w:color w:val="auto"/>
          <w:sz w:val="22"/>
          <w:szCs w:val="22"/>
        </w:rPr>
        <w:t>ed</w:t>
      </w:r>
      <w:r w:rsidRPr="00364ADE">
        <w:rPr>
          <w:rFonts w:ascii="Arial" w:hAnsi="Arial"/>
          <w:color w:val="auto"/>
          <w:sz w:val="22"/>
          <w:szCs w:val="22"/>
        </w:rPr>
        <w:t xml:space="preserve"> for audit purposes.</w:t>
      </w:r>
    </w:p>
    <w:p w:rsidR="00B453A4" w:rsidRPr="00364ADE" w:rsidRDefault="00B453A4" w:rsidP="00E5488F">
      <w:pPr>
        <w:tabs>
          <w:tab w:val="left" w:pos="851"/>
          <w:tab w:val="left" w:pos="2552"/>
        </w:tabs>
        <w:ind w:left="851" w:right="96"/>
        <w:jc w:val="both"/>
        <w:rPr>
          <w:rFonts w:ascii="Arial" w:hAnsi="Arial"/>
          <w:color w:val="auto"/>
          <w:sz w:val="22"/>
          <w:szCs w:val="22"/>
        </w:rPr>
      </w:pPr>
    </w:p>
    <w:p w:rsidR="000501D5" w:rsidRPr="00364ADE" w:rsidRDefault="00244255" w:rsidP="00E5488F">
      <w:pPr>
        <w:tabs>
          <w:tab w:val="left" w:pos="851"/>
          <w:tab w:val="left" w:pos="2552"/>
        </w:tabs>
        <w:ind w:left="851" w:right="96"/>
        <w:jc w:val="both"/>
        <w:rPr>
          <w:rFonts w:ascii="Arial" w:hAnsi="Arial"/>
          <w:color w:val="auto"/>
          <w:sz w:val="22"/>
          <w:szCs w:val="22"/>
        </w:rPr>
      </w:pPr>
      <w:r w:rsidRPr="00364ADE">
        <w:rPr>
          <w:rFonts w:ascii="Arial" w:hAnsi="Arial"/>
          <w:color w:val="auto"/>
          <w:sz w:val="22"/>
          <w:szCs w:val="22"/>
        </w:rPr>
        <w:t>For purchases £5,001 - £25,000, a minimum of three written quotes must be acquired.</w:t>
      </w:r>
      <w:r w:rsidR="00461667">
        <w:rPr>
          <w:rFonts w:ascii="Arial" w:hAnsi="Arial"/>
          <w:color w:val="auto"/>
          <w:sz w:val="22"/>
          <w:szCs w:val="22"/>
        </w:rPr>
        <w:t xml:space="preserve"> </w:t>
      </w:r>
      <w:r w:rsidRPr="00364ADE">
        <w:rPr>
          <w:rFonts w:ascii="Arial" w:hAnsi="Arial"/>
          <w:color w:val="auto"/>
          <w:sz w:val="22"/>
          <w:szCs w:val="22"/>
        </w:rPr>
        <w:t xml:space="preserve">Evidence of this must be sent to the Finance </w:t>
      </w:r>
      <w:r w:rsidR="0030660A" w:rsidRPr="00364ADE">
        <w:rPr>
          <w:rFonts w:ascii="Arial" w:hAnsi="Arial"/>
          <w:color w:val="auto"/>
          <w:sz w:val="22"/>
          <w:szCs w:val="22"/>
        </w:rPr>
        <w:t>(</w:t>
      </w:r>
      <w:r w:rsidR="00574755">
        <w:rPr>
          <w:rFonts w:ascii="Arial" w:hAnsi="Arial"/>
          <w:color w:val="auto"/>
          <w:sz w:val="22"/>
          <w:szCs w:val="22"/>
        </w:rPr>
        <w:t>and Operations</w:t>
      </w:r>
      <w:r w:rsidR="0030660A" w:rsidRPr="00364ADE">
        <w:rPr>
          <w:rFonts w:ascii="Arial" w:hAnsi="Arial"/>
          <w:color w:val="auto"/>
          <w:sz w:val="22"/>
          <w:szCs w:val="22"/>
        </w:rPr>
        <w:t xml:space="preserve">) </w:t>
      </w:r>
      <w:r w:rsidRPr="00364ADE">
        <w:rPr>
          <w:rFonts w:ascii="Arial" w:hAnsi="Arial"/>
          <w:color w:val="auto"/>
          <w:sz w:val="22"/>
          <w:szCs w:val="22"/>
        </w:rPr>
        <w:t xml:space="preserve">Manager </w:t>
      </w:r>
      <w:r w:rsidR="00BC382B" w:rsidRPr="00364ADE">
        <w:rPr>
          <w:rFonts w:ascii="Arial" w:hAnsi="Arial"/>
          <w:color w:val="auto"/>
          <w:sz w:val="22"/>
          <w:szCs w:val="22"/>
        </w:rPr>
        <w:t xml:space="preserve">and logged </w:t>
      </w:r>
      <w:r w:rsidRPr="00364ADE">
        <w:rPr>
          <w:rFonts w:ascii="Arial" w:hAnsi="Arial"/>
          <w:color w:val="auto"/>
          <w:sz w:val="22"/>
          <w:szCs w:val="22"/>
        </w:rPr>
        <w:t>for audit purposes.</w:t>
      </w:r>
      <w:r w:rsidR="0030660A" w:rsidRPr="00364ADE">
        <w:rPr>
          <w:rFonts w:ascii="Arial" w:hAnsi="Arial"/>
          <w:color w:val="auto"/>
          <w:sz w:val="22"/>
          <w:szCs w:val="22"/>
        </w:rPr>
        <w:t xml:space="preserve"> This amount of spend must be approved by the Local Governing Body.</w:t>
      </w:r>
    </w:p>
    <w:p w:rsidR="00B453A4" w:rsidRPr="00364ADE" w:rsidRDefault="00B453A4" w:rsidP="00E5488F">
      <w:pPr>
        <w:tabs>
          <w:tab w:val="left" w:pos="851"/>
          <w:tab w:val="left" w:pos="2552"/>
        </w:tabs>
        <w:ind w:left="851" w:right="96"/>
        <w:jc w:val="both"/>
        <w:rPr>
          <w:rFonts w:ascii="Arial" w:hAnsi="Arial"/>
          <w:color w:val="auto"/>
          <w:sz w:val="22"/>
          <w:szCs w:val="22"/>
        </w:rPr>
      </w:pPr>
    </w:p>
    <w:p w:rsidR="0030660A" w:rsidRPr="00364ADE" w:rsidRDefault="00244255" w:rsidP="00E5488F">
      <w:pPr>
        <w:tabs>
          <w:tab w:val="left" w:pos="851"/>
          <w:tab w:val="left" w:pos="2552"/>
        </w:tabs>
        <w:ind w:left="851" w:right="96"/>
        <w:jc w:val="both"/>
        <w:rPr>
          <w:rFonts w:ascii="Arial" w:hAnsi="Arial"/>
          <w:color w:val="auto"/>
          <w:sz w:val="22"/>
          <w:szCs w:val="22"/>
        </w:rPr>
      </w:pPr>
      <w:r w:rsidRPr="00364ADE">
        <w:rPr>
          <w:rFonts w:ascii="Arial" w:hAnsi="Arial"/>
          <w:color w:val="auto"/>
          <w:sz w:val="22"/>
          <w:szCs w:val="22"/>
        </w:rPr>
        <w:t>For purchases £25,001 - £</w:t>
      </w:r>
      <w:r w:rsidR="0030660A" w:rsidRPr="00364ADE">
        <w:rPr>
          <w:rFonts w:ascii="Arial" w:hAnsi="Arial"/>
          <w:color w:val="auto"/>
          <w:sz w:val="22"/>
          <w:szCs w:val="22"/>
        </w:rPr>
        <w:t>50</w:t>
      </w:r>
      <w:r w:rsidRPr="00364ADE">
        <w:rPr>
          <w:rFonts w:ascii="Arial" w:hAnsi="Arial"/>
          <w:color w:val="auto"/>
          <w:sz w:val="22"/>
          <w:szCs w:val="22"/>
        </w:rPr>
        <w:t xml:space="preserve">,000 a </w:t>
      </w:r>
      <w:r w:rsidR="0030660A" w:rsidRPr="00364ADE">
        <w:rPr>
          <w:rFonts w:ascii="Arial" w:hAnsi="Arial"/>
          <w:color w:val="auto"/>
          <w:sz w:val="22"/>
          <w:szCs w:val="22"/>
        </w:rPr>
        <w:t>minimum of three written quotes must be acquired. Evidence of this must be sent to the Finance (</w:t>
      </w:r>
      <w:r w:rsidR="00574755">
        <w:rPr>
          <w:rFonts w:ascii="Arial" w:hAnsi="Arial"/>
          <w:color w:val="auto"/>
          <w:sz w:val="22"/>
          <w:szCs w:val="22"/>
        </w:rPr>
        <w:t>and Operations</w:t>
      </w:r>
      <w:r w:rsidR="0030660A" w:rsidRPr="00364ADE">
        <w:rPr>
          <w:rFonts w:ascii="Arial" w:hAnsi="Arial"/>
          <w:color w:val="auto"/>
          <w:sz w:val="22"/>
          <w:szCs w:val="22"/>
        </w:rPr>
        <w:t>) Manager and logged for audit purposes. This amount of spend must be approved by the Accounting Officer and CFO. OJEU rules may apply also.</w:t>
      </w:r>
    </w:p>
    <w:p w:rsidR="0030660A" w:rsidRDefault="0030660A" w:rsidP="00E5488F">
      <w:pPr>
        <w:tabs>
          <w:tab w:val="left" w:pos="851"/>
          <w:tab w:val="left" w:pos="2552"/>
        </w:tabs>
        <w:ind w:left="851" w:right="96"/>
        <w:jc w:val="both"/>
        <w:rPr>
          <w:rFonts w:ascii="Arial" w:hAnsi="Arial"/>
          <w:color w:val="auto"/>
        </w:rPr>
      </w:pPr>
    </w:p>
    <w:p w:rsidR="000501D5" w:rsidRPr="003E2E6C" w:rsidRDefault="00244255" w:rsidP="00E5488F">
      <w:pPr>
        <w:tabs>
          <w:tab w:val="left" w:pos="851"/>
          <w:tab w:val="left" w:pos="2552"/>
        </w:tabs>
        <w:ind w:left="851" w:right="96"/>
        <w:jc w:val="both"/>
        <w:rPr>
          <w:rFonts w:ascii="Arial" w:hAnsi="Arial"/>
          <w:color w:val="auto"/>
          <w:sz w:val="22"/>
          <w:szCs w:val="22"/>
        </w:rPr>
      </w:pPr>
      <w:r w:rsidRPr="003E2E6C">
        <w:rPr>
          <w:rFonts w:ascii="Arial" w:hAnsi="Arial"/>
          <w:color w:val="auto"/>
          <w:sz w:val="22"/>
          <w:szCs w:val="22"/>
        </w:rPr>
        <w:t>For purchases £</w:t>
      </w:r>
      <w:r w:rsidR="0030660A" w:rsidRPr="003E2E6C">
        <w:rPr>
          <w:rFonts w:ascii="Arial" w:hAnsi="Arial"/>
          <w:color w:val="auto"/>
          <w:sz w:val="22"/>
          <w:szCs w:val="22"/>
        </w:rPr>
        <w:t>50,001</w:t>
      </w:r>
      <w:r w:rsidRPr="003E2E6C">
        <w:rPr>
          <w:rFonts w:ascii="Arial" w:hAnsi="Arial"/>
          <w:color w:val="auto"/>
          <w:sz w:val="22"/>
          <w:szCs w:val="22"/>
        </w:rPr>
        <w:t xml:space="preserve"> or above a formal </w:t>
      </w:r>
      <w:r w:rsidR="0098446A" w:rsidRPr="003E2E6C">
        <w:rPr>
          <w:rFonts w:ascii="Arial" w:hAnsi="Arial"/>
          <w:color w:val="auto"/>
          <w:sz w:val="22"/>
          <w:szCs w:val="22"/>
        </w:rPr>
        <w:t>t</w:t>
      </w:r>
      <w:r w:rsidRPr="003E2E6C">
        <w:rPr>
          <w:rFonts w:ascii="Arial" w:hAnsi="Arial"/>
          <w:color w:val="auto"/>
          <w:sz w:val="22"/>
          <w:szCs w:val="22"/>
        </w:rPr>
        <w:t xml:space="preserve">ender process of </w:t>
      </w:r>
      <w:r w:rsidR="0098446A" w:rsidRPr="003E2E6C">
        <w:rPr>
          <w:rFonts w:ascii="Arial" w:hAnsi="Arial"/>
          <w:color w:val="auto"/>
          <w:sz w:val="22"/>
          <w:szCs w:val="22"/>
        </w:rPr>
        <w:t xml:space="preserve">the requirements </w:t>
      </w:r>
      <w:r w:rsidRPr="003E2E6C">
        <w:rPr>
          <w:rFonts w:ascii="Arial" w:hAnsi="Arial"/>
          <w:color w:val="auto"/>
          <w:sz w:val="22"/>
          <w:szCs w:val="22"/>
        </w:rPr>
        <w:t>a</w:t>
      </w:r>
      <w:r w:rsidR="0098446A" w:rsidRPr="003E2E6C">
        <w:rPr>
          <w:rFonts w:ascii="Arial" w:hAnsi="Arial"/>
          <w:color w:val="auto"/>
          <w:sz w:val="22"/>
          <w:szCs w:val="22"/>
        </w:rPr>
        <w:t>re</w:t>
      </w:r>
      <w:r w:rsidRPr="003E2E6C">
        <w:rPr>
          <w:rFonts w:ascii="Arial" w:hAnsi="Arial"/>
          <w:color w:val="auto"/>
          <w:sz w:val="22"/>
          <w:szCs w:val="22"/>
        </w:rPr>
        <w:t xml:space="preserve"> sent to selected suppliers </w:t>
      </w:r>
      <w:r w:rsidR="0098446A" w:rsidRPr="003E2E6C">
        <w:rPr>
          <w:rFonts w:ascii="Arial" w:hAnsi="Arial"/>
          <w:color w:val="auto"/>
          <w:sz w:val="22"/>
          <w:szCs w:val="22"/>
        </w:rPr>
        <w:t xml:space="preserve">who are invited to </w:t>
      </w:r>
      <w:r w:rsidRPr="003E2E6C">
        <w:rPr>
          <w:rFonts w:ascii="Arial" w:hAnsi="Arial"/>
          <w:color w:val="auto"/>
          <w:sz w:val="22"/>
          <w:szCs w:val="22"/>
        </w:rPr>
        <w:t>bid for the works or supply of services</w:t>
      </w:r>
      <w:r w:rsidR="0098446A" w:rsidRPr="003E2E6C">
        <w:rPr>
          <w:rFonts w:ascii="Arial" w:hAnsi="Arial"/>
          <w:color w:val="auto"/>
          <w:sz w:val="22"/>
          <w:szCs w:val="22"/>
        </w:rPr>
        <w:t xml:space="preserve"> </w:t>
      </w:r>
      <w:r w:rsidRPr="003E2E6C">
        <w:rPr>
          <w:rFonts w:ascii="Arial" w:hAnsi="Arial"/>
          <w:color w:val="auto"/>
          <w:sz w:val="22"/>
          <w:szCs w:val="22"/>
        </w:rPr>
        <w:t xml:space="preserve">to </w:t>
      </w:r>
      <w:r w:rsidR="005D3D85" w:rsidRPr="003E2E6C">
        <w:rPr>
          <w:rFonts w:ascii="Arial" w:hAnsi="Arial"/>
          <w:color w:val="auto"/>
          <w:sz w:val="22"/>
          <w:szCs w:val="22"/>
        </w:rPr>
        <w:t>each academy</w:t>
      </w:r>
      <w:r w:rsidRPr="003E2E6C">
        <w:rPr>
          <w:rFonts w:ascii="Arial" w:hAnsi="Arial"/>
          <w:color w:val="auto"/>
          <w:sz w:val="22"/>
          <w:szCs w:val="22"/>
        </w:rPr>
        <w:t xml:space="preserve">. If the amount of the contract is over the OJEU threshold </w:t>
      </w:r>
      <w:r w:rsidR="005D3D85" w:rsidRPr="003E2E6C">
        <w:rPr>
          <w:rFonts w:ascii="Arial" w:hAnsi="Arial"/>
          <w:color w:val="auto"/>
          <w:sz w:val="22"/>
          <w:szCs w:val="22"/>
        </w:rPr>
        <w:t>each academy</w:t>
      </w:r>
      <w:r w:rsidRPr="003E2E6C">
        <w:rPr>
          <w:rFonts w:ascii="Arial" w:hAnsi="Arial"/>
          <w:color w:val="auto"/>
          <w:sz w:val="22"/>
          <w:szCs w:val="22"/>
        </w:rPr>
        <w:t xml:space="preserve"> will follow the process as set in the</w:t>
      </w:r>
      <w:r w:rsidR="00BA1EA1">
        <w:rPr>
          <w:rFonts w:ascii="Arial" w:hAnsi="Arial"/>
          <w:color w:val="auto"/>
          <w:sz w:val="22"/>
          <w:szCs w:val="22"/>
        </w:rPr>
        <w:t xml:space="preserve"> </w:t>
      </w:r>
      <w:r w:rsidR="00320AA1">
        <w:rPr>
          <w:rFonts w:ascii="Arial" w:hAnsi="Arial"/>
          <w:color w:val="auto"/>
          <w:sz w:val="22"/>
          <w:szCs w:val="22"/>
        </w:rPr>
        <w:t xml:space="preserve">public bodies </w:t>
      </w:r>
      <w:r w:rsidR="00BA1EA1">
        <w:rPr>
          <w:rFonts w:ascii="Arial" w:hAnsi="Arial"/>
          <w:color w:val="auto"/>
          <w:sz w:val="22"/>
          <w:szCs w:val="22"/>
        </w:rPr>
        <w:t>regulations.</w:t>
      </w:r>
      <w:r w:rsidR="00B453A4" w:rsidRPr="003E2E6C">
        <w:rPr>
          <w:rFonts w:ascii="Arial" w:hAnsi="Arial"/>
          <w:color w:val="auto"/>
          <w:sz w:val="22"/>
          <w:szCs w:val="22"/>
        </w:rPr>
        <w:t xml:space="preserve"> </w:t>
      </w:r>
      <w:r w:rsidRPr="003E2E6C">
        <w:rPr>
          <w:rFonts w:ascii="Arial" w:hAnsi="Arial"/>
          <w:color w:val="auto"/>
          <w:sz w:val="22"/>
          <w:szCs w:val="22"/>
        </w:rPr>
        <w:t>The Finance</w:t>
      </w:r>
      <w:r w:rsidR="0030660A" w:rsidRPr="003E2E6C">
        <w:rPr>
          <w:rFonts w:ascii="Arial" w:hAnsi="Arial"/>
          <w:color w:val="auto"/>
          <w:sz w:val="22"/>
          <w:szCs w:val="22"/>
        </w:rPr>
        <w:t xml:space="preserve"> (</w:t>
      </w:r>
      <w:r w:rsidR="00574755">
        <w:rPr>
          <w:rFonts w:ascii="Arial" w:hAnsi="Arial"/>
          <w:color w:val="auto"/>
          <w:sz w:val="22"/>
          <w:szCs w:val="22"/>
        </w:rPr>
        <w:t>and Operations</w:t>
      </w:r>
      <w:r w:rsidR="0030660A" w:rsidRPr="003E2E6C">
        <w:rPr>
          <w:rFonts w:ascii="Arial" w:hAnsi="Arial"/>
          <w:color w:val="auto"/>
          <w:sz w:val="22"/>
          <w:szCs w:val="22"/>
        </w:rPr>
        <w:t>)</w:t>
      </w:r>
      <w:r w:rsidRPr="003E2E6C">
        <w:rPr>
          <w:rFonts w:ascii="Arial" w:hAnsi="Arial"/>
          <w:color w:val="auto"/>
          <w:sz w:val="22"/>
          <w:szCs w:val="22"/>
        </w:rPr>
        <w:t xml:space="preserve"> Manager will document t</w:t>
      </w:r>
      <w:r w:rsidR="00BA1EA1">
        <w:rPr>
          <w:rFonts w:ascii="Arial" w:hAnsi="Arial"/>
          <w:color w:val="auto"/>
          <w:sz w:val="22"/>
          <w:szCs w:val="22"/>
        </w:rPr>
        <w:t>his for audit purposes.</w:t>
      </w:r>
      <w:r w:rsidR="00B453A4" w:rsidRPr="003E2E6C">
        <w:rPr>
          <w:rFonts w:ascii="Arial" w:hAnsi="Arial"/>
          <w:color w:val="auto"/>
          <w:sz w:val="22"/>
          <w:szCs w:val="22"/>
        </w:rPr>
        <w:t xml:space="preserve"> </w:t>
      </w:r>
      <w:r w:rsidRPr="003E2E6C">
        <w:rPr>
          <w:rFonts w:ascii="Arial" w:hAnsi="Arial"/>
          <w:color w:val="auto"/>
          <w:sz w:val="22"/>
          <w:szCs w:val="22"/>
        </w:rPr>
        <w:t xml:space="preserve">The bids for </w:t>
      </w:r>
      <w:r w:rsidR="0098446A" w:rsidRPr="003E2E6C">
        <w:rPr>
          <w:rFonts w:ascii="Arial" w:hAnsi="Arial"/>
          <w:color w:val="auto"/>
          <w:sz w:val="22"/>
          <w:szCs w:val="22"/>
        </w:rPr>
        <w:t>t</w:t>
      </w:r>
      <w:r w:rsidRPr="003E2E6C">
        <w:rPr>
          <w:rFonts w:ascii="Arial" w:hAnsi="Arial"/>
          <w:color w:val="auto"/>
          <w:sz w:val="22"/>
          <w:szCs w:val="22"/>
        </w:rPr>
        <w:t xml:space="preserve">ender will be judged on their merits covering the specification as </w:t>
      </w:r>
      <w:r w:rsidR="00320AA1">
        <w:rPr>
          <w:rFonts w:ascii="Arial" w:hAnsi="Arial"/>
          <w:color w:val="auto"/>
          <w:sz w:val="22"/>
          <w:szCs w:val="22"/>
        </w:rPr>
        <w:t xml:space="preserve">per </w:t>
      </w:r>
      <w:r w:rsidRPr="003E2E6C">
        <w:rPr>
          <w:rFonts w:ascii="Arial" w:hAnsi="Arial"/>
          <w:color w:val="auto"/>
          <w:sz w:val="22"/>
          <w:szCs w:val="22"/>
        </w:rPr>
        <w:t xml:space="preserve">the </w:t>
      </w:r>
      <w:r w:rsidR="0098446A" w:rsidRPr="003E2E6C">
        <w:rPr>
          <w:rFonts w:ascii="Arial" w:hAnsi="Arial"/>
          <w:color w:val="auto"/>
          <w:sz w:val="22"/>
          <w:szCs w:val="22"/>
        </w:rPr>
        <w:t>t</w:t>
      </w:r>
      <w:r w:rsidRPr="003E2E6C">
        <w:rPr>
          <w:rFonts w:ascii="Arial" w:hAnsi="Arial"/>
          <w:color w:val="auto"/>
          <w:sz w:val="22"/>
          <w:szCs w:val="22"/>
        </w:rPr>
        <w:t xml:space="preserve">ender document and </w:t>
      </w:r>
      <w:r w:rsidR="00320AA1">
        <w:rPr>
          <w:rFonts w:ascii="Arial" w:hAnsi="Arial"/>
          <w:color w:val="auto"/>
          <w:sz w:val="22"/>
          <w:szCs w:val="22"/>
        </w:rPr>
        <w:t xml:space="preserve">the </w:t>
      </w:r>
      <w:r w:rsidRPr="003E2E6C">
        <w:rPr>
          <w:rFonts w:ascii="Arial" w:hAnsi="Arial"/>
          <w:color w:val="auto"/>
          <w:sz w:val="22"/>
          <w:szCs w:val="22"/>
        </w:rPr>
        <w:t xml:space="preserve">Value for Money it </w:t>
      </w:r>
      <w:r w:rsidR="00320AA1">
        <w:rPr>
          <w:rFonts w:ascii="Arial" w:hAnsi="Arial"/>
          <w:color w:val="auto"/>
          <w:sz w:val="22"/>
          <w:szCs w:val="22"/>
        </w:rPr>
        <w:t xml:space="preserve">provides </w:t>
      </w:r>
      <w:r w:rsidR="005D3D85" w:rsidRPr="003E2E6C">
        <w:rPr>
          <w:rFonts w:ascii="Arial" w:hAnsi="Arial"/>
          <w:color w:val="auto"/>
          <w:sz w:val="22"/>
          <w:szCs w:val="22"/>
        </w:rPr>
        <w:t>each academy</w:t>
      </w:r>
      <w:r w:rsidR="00BA1EA1">
        <w:rPr>
          <w:rFonts w:ascii="Arial" w:hAnsi="Arial"/>
          <w:color w:val="auto"/>
          <w:sz w:val="22"/>
          <w:szCs w:val="22"/>
        </w:rPr>
        <w:t>.</w:t>
      </w:r>
      <w:r w:rsidR="00B453A4" w:rsidRPr="003E2E6C">
        <w:rPr>
          <w:rFonts w:ascii="Arial" w:hAnsi="Arial"/>
          <w:color w:val="auto"/>
          <w:sz w:val="22"/>
          <w:szCs w:val="22"/>
        </w:rPr>
        <w:t xml:space="preserve"> </w:t>
      </w:r>
      <w:r w:rsidR="005D3D85" w:rsidRPr="003E2E6C">
        <w:rPr>
          <w:rFonts w:ascii="Arial" w:hAnsi="Arial"/>
          <w:color w:val="auto"/>
          <w:sz w:val="22"/>
          <w:szCs w:val="22"/>
        </w:rPr>
        <w:t>Each academy</w:t>
      </w:r>
      <w:r w:rsidRPr="003E2E6C">
        <w:rPr>
          <w:rFonts w:ascii="Arial" w:hAnsi="Arial"/>
          <w:color w:val="auto"/>
          <w:sz w:val="22"/>
          <w:szCs w:val="22"/>
        </w:rPr>
        <w:t xml:space="preserve"> may not </w:t>
      </w:r>
      <w:r w:rsidR="0098446A" w:rsidRPr="003E2E6C">
        <w:rPr>
          <w:rFonts w:ascii="Arial" w:hAnsi="Arial"/>
          <w:color w:val="auto"/>
          <w:sz w:val="22"/>
          <w:szCs w:val="22"/>
        </w:rPr>
        <w:t xml:space="preserve">necessarily </w:t>
      </w:r>
      <w:r w:rsidRPr="003E2E6C">
        <w:rPr>
          <w:rFonts w:ascii="Arial" w:hAnsi="Arial"/>
          <w:color w:val="auto"/>
          <w:sz w:val="22"/>
          <w:szCs w:val="22"/>
        </w:rPr>
        <w:t xml:space="preserve">choose the cheapest option </w:t>
      </w:r>
      <w:r w:rsidR="0098446A" w:rsidRPr="003E2E6C">
        <w:rPr>
          <w:rFonts w:ascii="Arial" w:hAnsi="Arial"/>
          <w:color w:val="auto"/>
          <w:sz w:val="22"/>
          <w:szCs w:val="22"/>
        </w:rPr>
        <w:t xml:space="preserve">but will choose the best option for </w:t>
      </w:r>
      <w:r w:rsidR="005D3D85" w:rsidRPr="003E2E6C">
        <w:rPr>
          <w:rFonts w:ascii="Arial" w:hAnsi="Arial"/>
          <w:color w:val="auto"/>
          <w:sz w:val="22"/>
          <w:szCs w:val="22"/>
        </w:rPr>
        <w:t>each academy</w:t>
      </w:r>
      <w:r w:rsidR="0098446A" w:rsidRPr="003E2E6C">
        <w:rPr>
          <w:rFonts w:ascii="Arial" w:hAnsi="Arial"/>
          <w:color w:val="auto"/>
          <w:sz w:val="22"/>
          <w:szCs w:val="22"/>
        </w:rPr>
        <w:t xml:space="preserve"> </w:t>
      </w:r>
      <w:r w:rsidRPr="003E2E6C">
        <w:rPr>
          <w:rFonts w:ascii="Arial" w:hAnsi="Arial"/>
          <w:color w:val="auto"/>
          <w:sz w:val="22"/>
          <w:szCs w:val="22"/>
        </w:rPr>
        <w:t>and will document its decision for audit purposes.</w:t>
      </w:r>
      <w:r w:rsidR="0030660A" w:rsidRPr="003E2E6C">
        <w:rPr>
          <w:rFonts w:ascii="Arial" w:hAnsi="Arial"/>
          <w:color w:val="auto"/>
          <w:sz w:val="22"/>
          <w:szCs w:val="22"/>
        </w:rPr>
        <w:t xml:space="preserve"> This amount of spend must be approved by the Board of Directors. </w:t>
      </w:r>
    </w:p>
    <w:p w:rsidR="00E5488F" w:rsidRDefault="00E5488F" w:rsidP="00B453A4">
      <w:pPr>
        <w:tabs>
          <w:tab w:val="left" w:pos="851"/>
          <w:tab w:val="left" w:pos="2552"/>
        </w:tabs>
        <w:ind w:right="96"/>
        <w:jc w:val="both"/>
        <w:rPr>
          <w:rFonts w:ascii="Arial" w:hAnsi="Arial"/>
          <w:color w:val="auto"/>
          <w:sz w:val="22"/>
          <w:szCs w:val="22"/>
        </w:rPr>
      </w:pPr>
    </w:p>
    <w:p w:rsidR="00320AA1" w:rsidRPr="00BA1EA1" w:rsidRDefault="00320AA1" w:rsidP="00B453A4">
      <w:pPr>
        <w:tabs>
          <w:tab w:val="left" w:pos="851"/>
          <w:tab w:val="left" w:pos="2552"/>
        </w:tabs>
        <w:ind w:right="96"/>
        <w:jc w:val="both"/>
        <w:rPr>
          <w:rFonts w:ascii="Arial" w:hAnsi="Arial"/>
          <w:color w:val="auto"/>
          <w:sz w:val="22"/>
          <w:szCs w:val="22"/>
        </w:rPr>
      </w:pPr>
    </w:p>
    <w:p w:rsidR="000501D5" w:rsidRDefault="00B453A4" w:rsidP="00E5488F">
      <w:pPr>
        <w:tabs>
          <w:tab w:val="left" w:pos="851"/>
          <w:tab w:val="left" w:pos="2552"/>
        </w:tabs>
        <w:ind w:right="96"/>
        <w:jc w:val="both"/>
        <w:rPr>
          <w:rFonts w:ascii="Arial" w:hAnsi="Arial"/>
          <w:b/>
          <w:color w:val="auto"/>
          <w:sz w:val="22"/>
          <w:szCs w:val="22"/>
        </w:rPr>
      </w:pPr>
      <w:r w:rsidRPr="00BA1EA1">
        <w:rPr>
          <w:rFonts w:ascii="Arial" w:hAnsi="Arial"/>
          <w:color w:val="auto"/>
          <w:sz w:val="22"/>
          <w:szCs w:val="22"/>
        </w:rPr>
        <w:lastRenderedPageBreak/>
        <w:t>17.2</w:t>
      </w:r>
      <w:r w:rsidRPr="00BA1EA1">
        <w:rPr>
          <w:rFonts w:ascii="Arial" w:hAnsi="Arial"/>
          <w:color w:val="auto"/>
          <w:sz w:val="22"/>
          <w:szCs w:val="22"/>
        </w:rPr>
        <w:tab/>
      </w:r>
      <w:r w:rsidR="00244255" w:rsidRPr="00BA1EA1">
        <w:rPr>
          <w:rFonts w:ascii="Arial" w:hAnsi="Arial"/>
          <w:b/>
          <w:color w:val="auto"/>
          <w:sz w:val="22"/>
          <w:szCs w:val="22"/>
        </w:rPr>
        <w:t>Tender Document</w:t>
      </w:r>
    </w:p>
    <w:p w:rsidR="005940D9" w:rsidRPr="00BA1EA1" w:rsidRDefault="005940D9" w:rsidP="00E5488F">
      <w:pPr>
        <w:tabs>
          <w:tab w:val="left" w:pos="851"/>
          <w:tab w:val="left" w:pos="2552"/>
        </w:tabs>
        <w:ind w:right="96"/>
        <w:jc w:val="both"/>
        <w:rPr>
          <w:rFonts w:ascii="Arial" w:hAnsi="Arial"/>
          <w:color w:val="auto"/>
          <w:sz w:val="22"/>
          <w:szCs w:val="22"/>
        </w:rPr>
      </w:pPr>
    </w:p>
    <w:p w:rsidR="000501D5" w:rsidRPr="00BA1EA1" w:rsidRDefault="00244255" w:rsidP="00E5488F">
      <w:pPr>
        <w:tabs>
          <w:tab w:val="left" w:pos="851"/>
          <w:tab w:val="left" w:pos="2552"/>
        </w:tabs>
        <w:ind w:left="851" w:right="96"/>
        <w:jc w:val="both"/>
        <w:rPr>
          <w:rFonts w:ascii="Arial" w:hAnsi="Arial"/>
          <w:color w:val="auto"/>
          <w:sz w:val="22"/>
          <w:szCs w:val="22"/>
        </w:rPr>
      </w:pPr>
      <w:r w:rsidRPr="00BA1EA1">
        <w:rPr>
          <w:rFonts w:ascii="Arial" w:hAnsi="Arial"/>
          <w:color w:val="auto"/>
          <w:sz w:val="22"/>
          <w:szCs w:val="22"/>
        </w:rPr>
        <w:t xml:space="preserve">An invitation to </w:t>
      </w:r>
      <w:r w:rsidR="0098446A" w:rsidRPr="00BA1EA1">
        <w:rPr>
          <w:rFonts w:ascii="Arial" w:hAnsi="Arial"/>
          <w:color w:val="auto"/>
          <w:sz w:val="22"/>
          <w:szCs w:val="22"/>
        </w:rPr>
        <w:t>t</w:t>
      </w:r>
      <w:r w:rsidRPr="00BA1EA1">
        <w:rPr>
          <w:rFonts w:ascii="Arial" w:hAnsi="Arial"/>
          <w:color w:val="auto"/>
          <w:sz w:val="22"/>
          <w:szCs w:val="22"/>
        </w:rPr>
        <w:t xml:space="preserve">ender document is prepared when a contract for services or supplies is needed. It is sent to companies inviting them to submit a </w:t>
      </w:r>
      <w:r w:rsidR="0098446A" w:rsidRPr="00BA1EA1">
        <w:rPr>
          <w:rFonts w:ascii="Arial" w:hAnsi="Arial"/>
          <w:color w:val="auto"/>
          <w:sz w:val="22"/>
          <w:szCs w:val="22"/>
        </w:rPr>
        <w:t>t</w:t>
      </w:r>
      <w:r w:rsidRPr="00BA1EA1">
        <w:rPr>
          <w:rFonts w:ascii="Arial" w:hAnsi="Arial"/>
          <w:color w:val="auto"/>
          <w:sz w:val="22"/>
          <w:szCs w:val="22"/>
        </w:rPr>
        <w:t xml:space="preserve">ender to </w:t>
      </w:r>
      <w:r w:rsidR="005D3D85" w:rsidRPr="00BA1EA1">
        <w:rPr>
          <w:rFonts w:ascii="Arial" w:hAnsi="Arial"/>
          <w:color w:val="auto"/>
          <w:sz w:val="22"/>
          <w:szCs w:val="22"/>
        </w:rPr>
        <w:t>each academy</w:t>
      </w:r>
      <w:r w:rsidRPr="00BA1EA1">
        <w:rPr>
          <w:rFonts w:ascii="Arial" w:hAnsi="Arial"/>
          <w:color w:val="auto"/>
          <w:sz w:val="22"/>
          <w:szCs w:val="22"/>
        </w:rPr>
        <w:t>. It should include the following:</w:t>
      </w:r>
    </w:p>
    <w:p w:rsidR="000501D5" w:rsidRPr="00BA1EA1" w:rsidRDefault="00244255" w:rsidP="00014AB2">
      <w:pPr>
        <w:pStyle w:val="ListParagraph"/>
        <w:numPr>
          <w:ilvl w:val="0"/>
          <w:numId w:val="24"/>
        </w:numPr>
        <w:tabs>
          <w:tab w:val="left" w:pos="851"/>
          <w:tab w:val="left" w:pos="2552"/>
        </w:tabs>
        <w:ind w:left="1210" w:right="96"/>
        <w:jc w:val="both"/>
        <w:rPr>
          <w:rFonts w:ascii="Arial" w:hAnsi="Arial"/>
          <w:color w:val="auto"/>
          <w:sz w:val="22"/>
          <w:szCs w:val="22"/>
        </w:rPr>
      </w:pPr>
      <w:r w:rsidRPr="00BA1EA1">
        <w:rPr>
          <w:rFonts w:ascii="Arial" w:hAnsi="Arial"/>
          <w:color w:val="auto"/>
          <w:sz w:val="22"/>
          <w:szCs w:val="22"/>
        </w:rPr>
        <w:t xml:space="preserve">Introduction – general information about </w:t>
      </w:r>
      <w:r w:rsidR="005D3D85" w:rsidRPr="00BA1EA1">
        <w:rPr>
          <w:rFonts w:ascii="Arial" w:hAnsi="Arial"/>
          <w:color w:val="auto"/>
          <w:sz w:val="22"/>
          <w:szCs w:val="22"/>
        </w:rPr>
        <w:t>each academy</w:t>
      </w:r>
      <w:r w:rsidRPr="00BA1EA1">
        <w:rPr>
          <w:rFonts w:ascii="Arial" w:hAnsi="Arial"/>
          <w:color w:val="auto"/>
          <w:sz w:val="22"/>
          <w:szCs w:val="22"/>
        </w:rPr>
        <w:t xml:space="preserve"> and what services/supplies are required.</w:t>
      </w:r>
    </w:p>
    <w:p w:rsidR="000501D5" w:rsidRPr="00BA1EA1" w:rsidRDefault="00244255" w:rsidP="00014AB2">
      <w:pPr>
        <w:pStyle w:val="ListParagraph"/>
        <w:numPr>
          <w:ilvl w:val="0"/>
          <w:numId w:val="24"/>
        </w:numPr>
        <w:tabs>
          <w:tab w:val="left" w:pos="851"/>
          <w:tab w:val="left" w:pos="2552"/>
        </w:tabs>
        <w:ind w:left="1210" w:right="96"/>
        <w:jc w:val="both"/>
        <w:rPr>
          <w:rFonts w:ascii="Arial" w:hAnsi="Arial"/>
          <w:color w:val="auto"/>
          <w:sz w:val="22"/>
          <w:szCs w:val="22"/>
        </w:rPr>
      </w:pPr>
      <w:r w:rsidRPr="00BA1EA1">
        <w:rPr>
          <w:rFonts w:ascii="Arial" w:hAnsi="Arial"/>
          <w:color w:val="auto"/>
          <w:sz w:val="22"/>
          <w:szCs w:val="22"/>
        </w:rPr>
        <w:t xml:space="preserve">Instructions to </w:t>
      </w:r>
      <w:r w:rsidR="0098446A" w:rsidRPr="00BA1EA1">
        <w:rPr>
          <w:rFonts w:ascii="Arial" w:hAnsi="Arial"/>
          <w:color w:val="auto"/>
          <w:sz w:val="22"/>
          <w:szCs w:val="22"/>
        </w:rPr>
        <w:t>T</w:t>
      </w:r>
      <w:r w:rsidRPr="00BA1EA1">
        <w:rPr>
          <w:rFonts w:ascii="Arial" w:hAnsi="Arial"/>
          <w:color w:val="auto"/>
          <w:sz w:val="22"/>
          <w:szCs w:val="22"/>
        </w:rPr>
        <w:t>ender – on who to contact should there be an</w:t>
      </w:r>
      <w:r w:rsidR="0098446A" w:rsidRPr="00BA1EA1">
        <w:rPr>
          <w:rFonts w:ascii="Arial" w:hAnsi="Arial"/>
          <w:color w:val="auto"/>
          <w:sz w:val="22"/>
          <w:szCs w:val="22"/>
        </w:rPr>
        <w:t>y</w:t>
      </w:r>
      <w:r w:rsidRPr="00BA1EA1">
        <w:rPr>
          <w:rFonts w:ascii="Arial" w:hAnsi="Arial"/>
          <w:color w:val="auto"/>
          <w:sz w:val="22"/>
          <w:szCs w:val="22"/>
        </w:rPr>
        <w:t xml:space="preserve"> questions and also how to submit the tender.</w:t>
      </w:r>
    </w:p>
    <w:p w:rsidR="000501D5" w:rsidRPr="00BA1EA1" w:rsidRDefault="00244255" w:rsidP="00014AB2">
      <w:pPr>
        <w:pStyle w:val="ListParagraph"/>
        <w:numPr>
          <w:ilvl w:val="0"/>
          <w:numId w:val="24"/>
        </w:numPr>
        <w:tabs>
          <w:tab w:val="left" w:pos="851"/>
          <w:tab w:val="left" w:pos="2552"/>
        </w:tabs>
        <w:ind w:left="1210" w:right="96"/>
        <w:jc w:val="both"/>
        <w:rPr>
          <w:rFonts w:ascii="Arial" w:hAnsi="Arial"/>
          <w:color w:val="auto"/>
          <w:sz w:val="22"/>
          <w:szCs w:val="22"/>
        </w:rPr>
      </w:pPr>
      <w:r w:rsidRPr="00BA1EA1">
        <w:rPr>
          <w:rFonts w:ascii="Arial" w:hAnsi="Arial"/>
          <w:color w:val="auto"/>
          <w:sz w:val="22"/>
          <w:szCs w:val="22"/>
        </w:rPr>
        <w:t>Freedom of Information</w:t>
      </w:r>
      <w:r w:rsidR="0098446A" w:rsidRPr="00BA1EA1">
        <w:rPr>
          <w:rFonts w:ascii="Arial" w:hAnsi="Arial"/>
          <w:color w:val="auto"/>
          <w:sz w:val="22"/>
          <w:szCs w:val="22"/>
        </w:rPr>
        <w:t xml:space="preserve"> (FOI)</w:t>
      </w:r>
      <w:r w:rsidRPr="00BA1EA1">
        <w:rPr>
          <w:rFonts w:ascii="Arial" w:hAnsi="Arial"/>
          <w:color w:val="auto"/>
          <w:sz w:val="22"/>
          <w:szCs w:val="22"/>
        </w:rPr>
        <w:t xml:space="preserve"> – the adherence </w:t>
      </w:r>
      <w:r w:rsidR="0098446A" w:rsidRPr="00BA1EA1">
        <w:rPr>
          <w:rFonts w:ascii="Arial" w:hAnsi="Arial"/>
          <w:color w:val="auto"/>
          <w:sz w:val="22"/>
          <w:szCs w:val="22"/>
        </w:rPr>
        <w:t xml:space="preserve">of </w:t>
      </w:r>
      <w:r w:rsidRPr="00BA1EA1">
        <w:rPr>
          <w:rFonts w:ascii="Arial" w:hAnsi="Arial"/>
          <w:color w:val="auto"/>
          <w:sz w:val="22"/>
          <w:szCs w:val="22"/>
        </w:rPr>
        <w:t>the FOI act and how information will be treat</w:t>
      </w:r>
      <w:r w:rsidR="0030660A" w:rsidRPr="00BA1EA1">
        <w:rPr>
          <w:rFonts w:ascii="Arial" w:hAnsi="Arial"/>
          <w:color w:val="auto"/>
          <w:sz w:val="22"/>
          <w:szCs w:val="22"/>
        </w:rPr>
        <w:t>ed</w:t>
      </w:r>
      <w:r w:rsidRPr="00BA1EA1">
        <w:rPr>
          <w:rFonts w:ascii="Arial" w:hAnsi="Arial"/>
          <w:color w:val="auto"/>
          <w:sz w:val="22"/>
          <w:szCs w:val="22"/>
        </w:rPr>
        <w:t>.</w:t>
      </w:r>
    </w:p>
    <w:p w:rsidR="000501D5" w:rsidRPr="00BA1EA1" w:rsidRDefault="00244255" w:rsidP="00014AB2">
      <w:pPr>
        <w:pStyle w:val="ListParagraph"/>
        <w:numPr>
          <w:ilvl w:val="0"/>
          <w:numId w:val="24"/>
        </w:numPr>
        <w:tabs>
          <w:tab w:val="left" w:pos="851"/>
          <w:tab w:val="left" w:pos="2552"/>
        </w:tabs>
        <w:ind w:left="1210" w:right="96"/>
        <w:jc w:val="both"/>
        <w:rPr>
          <w:rFonts w:ascii="Arial" w:hAnsi="Arial"/>
          <w:color w:val="auto"/>
          <w:sz w:val="22"/>
          <w:szCs w:val="22"/>
        </w:rPr>
      </w:pPr>
      <w:r w:rsidRPr="00BA1EA1">
        <w:rPr>
          <w:rFonts w:ascii="Arial" w:hAnsi="Arial"/>
          <w:color w:val="auto"/>
          <w:sz w:val="22"/>
          <w:szCs w:val="22"/>
        </w:rPr>
        <w:t>Evaluation Criteria – the factors in which the bid will be judged.</w:t>
      </w:r>
    </w:p>
    <w:p w:rsidR="000501D5" w:rsidRPr="00BA1EA1" w:rsidRDefault="00244255" w:rsidP="00014AB2">
      <w:pPr>
        <w:pStyle w:val="ListParagraph"/>
        <w:numPr>
          <w:ilvl w:val="0"/>
          <w:numId w:val="24"/>
        </w:numPr>
        <w:tabs>
          <w:tab w:val="left" w:pos="851"/>
          <w:tab w:val="left" w:pos="2552"/>
        </w:tabs>
        <w:ind w:left="1210" w:right="96"/>
        <w:jc w:val="both"/>
        <w:rPr>
          <w:rFonts w:ascii="Arial" w:hAnsi="Arial"/>
          <w:color w:val="auto"/>
          <w:sz w:val="22"/>
          <w:szCs w:val="22"/>
        </w:rPr>
      </w:pPr>
      <w:r w:rsidRPr="00BA1EA1">
        <w:rPr>
          <w:rFonts w:ascii="Arial" w:hAnsi="Arial"/>
          <w:color w:val="auto"/>
          <w:sz w:val="22"/>
          <w:szCs w:val="22"/>
        </w:rPr>
        <w:t>Site Visit – the tender</w:t>
      </w:r>
      <w:r w:rsidR="000C31AD" w:rsidRPr="00BA1EA1">
        <w:rPr>
          <w:rFonts w:ascii="Arial" w:hAnsi="Arial"/>
          <w:color w:val="auto"/>
          <w:sz w:val="22"/>
          <w:szCs w:val="22"/>
        </w:rPr>
        <w:t>ing contractors</w:t>
      </w:r>
      <w:r w:rsidRPr="00BA1EA1">
        <w:rPr>
          <w:rFonts w:ascii="Arial" w:hAnsi="Arial"/>
          <w:color w:val="auto"/>
          <w:sz w:val="22"/>
          <w:szCs w:val="22"/>
        </w:rPr>
        <w:t xml:space="preserve"> are invited to visit </w:t>
      </w:r>
      <w:r w:rsidR="005D3D85" w:rsidRPr="00BA1EA1">
        <w:rPr>
          <w:rFonts w:ascii="Arial" w:hAnsi="Arial"/>
          <w:color w:val="auto"/>
          <w:sz w:val="22"/>
          <w:szCs w:val="22"/>
        </w:rPr>
        <w:t>each academy</w:t>
      </w:r>
      <w:r w:rsidRPr="00BA1EA1">
        <w:rPr>
          <w:rFonts w:ascii="Arial" w:hAnsi="Arial"/>
          <w:color w:val="auto"/>
          <w:sz w:val="22"/>
          <w:szCs w:val="22"/>
        </w:rPr>
        <w:t xml:space="preserve"> to get a better understanding of the requirements.</w:t>
      </w:r>
    </w:p>
    <w:p w:rsidR="000501D5" w:rsidRPr="00BA1EA1" w:rsidRDefault="00244255" w:rsidP="00014AB2">
      <w:pPr>
        <w:pStyle w:val="ListParagraph"/>
        <w:numPr>
          <w:ilvl w:val="0"/>
          <w:numId w:val="24"/>
        </w:numPr>
        <w:tabs>
          <w:tab w:val="left" w:pos="851"/>
          <w:tab w:val="left" w:pos="2552"/>
        </w:tabs>
        <w:ind w:left="1210" w:right="96"/>
        <w:jc w:val="both"/>
        <w:rPr>
          <w:rFonts w:ascii="Arial" w:hAnsi="Arial"/>
          <w:color w:val="auto"/>
          <w:sz w:val="22"/>
          <w:szCs w:val="22"/>
        </w:rPr>
      </w:pPr>
      <w:r w:rsidRPr="00BA1EA1">
        <w:rPr>
          <w:rFonts w:ascii="Arial" w:hAnsi="Arial"/>
          <w:color w:val="auto"/>
          <w:sz w:val="22"/>
          <w:szCs w:val="22"/>
        </w:rPr>
        <w:t xml:space="preserve">Short-Listed </w:t>
      </w:r>
      <w:r w:rsidR="000C31AD" w:rsidRPr="00BA1EA1">
        <w:rPr>
          <w:rFonts w:ascii="Arial" w:hAnsi="Arial"/>
          <w:color w:val="auto"/>
          <w:sz w:val="22"/>
          <w:szCs w:val="22"/>
        </w:rPr>
        <w:t>T</w:t>
      </w:r>
      <w:r w:rsidRPr="00BA1EA1">
        <w:rPr>
          <w:rFonts w:ascii="Arial" w:hAnsi="Arial"/>
          <w:color w:val="auto"/>
          <w:sz w:val="22"/>
          <w:szCs w:val="22"/>
        </w:rPr>
        <w:t xml:space="preserve">enders – explanation of the requirements of </w:t>
      </w:r>
      <w:r w:rsidR="00D756DE" w:rsidRPr="00BA1EA1">
        <w:rPr>
          <w:rFonts w:ascii="Arial" w:hAnsi="Arial"/>
          <w:color w:val="auto"/>
          <w:sz w:val="22"/>
          <w:szCs w:val="22"/>
        </w:rPr>
        <w:t>short-listed</w:t>
      </w:r>
      <w:r w:rsidRPr="00BA1EA1">
        <w:rPr>
          <w:rFonts w:ascii="Arial" w:hAnsi="Arial"/>
          <w:color w:val="auto"/>
          <w:sz w:val="22"/>
          <w:szCs w:val="22"/>
        </w:rPr>
        <w:t xml:space="preserve"> companies </w:t>
      </w:r>
      <w:r w:rsidR="000C31AD" w:rsidRPr="00BA1EA1">
        <w:rPr>
          <w:rFonts w:ascii="Arial" w:hAnsi="Arial"/>
          <w:color w:val="auto"/>
          <w:sz w:val="22"/>
          <w:szCs w:val="22"/>
        </w:rPr>
        <w:t xml:space="preserve">in regards to the product or service offered. This may include an invitation </w:t>
      </w:r>
      <w:r w:rsidRPr="00BA1EA1">
        <w:rPr>
          <w:rFonts w:ascii="Arial" w:hAnsi="Arial"/>
          <w:color w:val="auto"/>
          <w:sz w:val="22"/>
          <w:szCs w:val="22"/>
        </w:rPr>
        <w:t xml:space="preserve">to </w:t>
      </w:r>
      <w:r w:rsidR="000C31AD" w:rsidRPr="00BA1EA1">
        <w:rPr>
          <w:rFonts w:ascii="Arial" w:hAnsi="Arial"/>
          <w:color w:val="auto"/>
          <w:sz w:val="22"/>
          <w:szCs w:val="22"/>
        </w:rPr>
        <w:t>p</w:t>
      </w:r>
      <w:r w:rsidRPr="00BA1EA1">
        <w:rPr>
          <w:rFonts w:ascii="Arial" w:hAnsi="Arial"/>
          <w:color w:val="auto"/>
          <w:sz w:val="22"/>
          <w:szCs w:val="22"/>
        </w:rPr>
        <w:t>resent</w:t>
      </w:r>
      <w:r w:rsidR="000C31AD" w:rsidRPr="00BA1EA1">
        <w:rPr>
          <w:rFonts w:ascii="Arial" w:hAnsi="Arial"/>
          <w:color w:val="auto"/>
          <w:sz w:val="22"/>
          <w:szCs w:val="22"/>
        </w:rPr>
        <w:t xml:space="preserve"> their tender details</w:t>
      </w:r>
      <w:r w:rsidRPr="00BA1EA1">
        <w:rPr>
          <w:rFonts w:ascii="Arial" w:hAnsi="Arial"/>
          <w:color w:val="auto"/>
          <w:sz w:val="22"/>
          <w:szCs w:val="22"/>
        </w:rPr>
        <w:t xml:space="preserve"> to a panel made up of a member of the Audit Committee, </w:t>
      </w:r>
      <w:r w:rsidR="00DD1401" w:rsidRPr="00BA1EA1">
        <w:rPr>
          <w:rFonts w:ascii="Arial" w:hAnsi="Arial"/>
          <w:color w:val="auto"/>
          <w:sz w:val="22"/>
          <w:szCs w:val="22"/>
        </w:rPr>
        <w:t xml:space="preserve">the </w:t>
      </w:r>
      <w:r w:rsidR="0030660A" w:rsidRPr="00BA1EA1">
        <w:rPr>
          <w:rFonts w:ascii="Arial" w:hAnsi="Arial"/>
          <w:color w:val="auto"/>
          <w:sz w:val="22"/>
          <w:szCs w:val="22"/>
        </w:rPr>
        <w:t>C</w:t>
      </w:r>
      <w:r w:rsidRPr="00BA1EA1">
        <w:rPr>
          <w:rFonts w:ascii="Arial" w:hAnsi="Arial"/>
          <w:color w:val="auto"/>
          <w:sz w:val="22"/>
          <w:szCs w:val="22"/>
        </w:rPr>
        <w:t>F</w:t>
      </w:r>
      <w:r w:rsidR="0030660A" w:rsidRPr="00BA1EA1">
        <w:rPr>
          <w:rFonts w:ascii="Arial" w:hAnsi="Arial"/>
          <w:color w:val="auto"/>
          <w:sz w:val="22"/>
          <w:szCs w:val="22"/>
        </w:rPr>
        <w:t xml:space="preserve">O </w:t>
      </w:r>
      <w:r w:rsidRPr="00BA1EA1">
        <w:rPr>
          <w:rFonts w:ascii="Arial" w:hAnsi="Arial"/>
          <w:color w:val="auto"/>
          <w:sz w:val="22"/>
          <w:szCs w:val="22"/>
        </w:rPr>
        <w:t>and the Accounting Officer.</w:t>
      </w:r>
    </w:p>
    <w:p w:rsidR="00EB718F" w:rsidRDefault="00244255" w:rsidP="00A27C36">
      <w:pPr>
        <w:pStyle w:val="ListParagraph"/>
        <w:numPr>
          <w:ilvl w:val="0"/>
          <w:numId w:val="24"/>
        </w:numPr>
        <w:tabs>
          <w:tab w:val="left" w:pos="851"/>
          <w:tab w:val="left" w:pos="2552"/>
        </w:tabs>
        <w:ind w:left="1210" w:right="96"/>
        <w:jc w:val="both"/>
        <w:rPr>
          <w:rFonts w:ascii="Arial" w:hAnsi="Arial"/>
          <w:color w:val="auto"/>
          <w:sz w:val="22"/>
          <w:szCs w:val="22"/>
        </w:rPr>
      </w:pPr>
      <w:r w:rsidRPr="00BA1EA1">
        <w:rPr>
          <w:rFonts w:ascii="Arial" w:hAnsi="Arial"/>
          <w:color w:val="auto"/>
          <w:sz w:val="22"/>
          <w:szCs w:val="22"/>
        </w:rPr>
        <w:t xml:space="preserve">Declaration – a section for signatures stating what information has been provided by the </w:t>
      </w:r>
      <w:r w:rsidR="0098446A" w:rsidRPr="00BA1EA1">
        <w:rPr>
          <w:rFonts w:ascii="Arial" w:hAnsi="Arial"/>
          <w:color w:val="auto"/>
          <w:sz w:val="22"/>
          <w:szCs w:val="22"/>
        </w:rPr>
        <w:t>t</w:t>
      </w:r>
      <w:r w:rsidRPr="00BA1EA1">
        <w:rPr>
          <w:rFonts w:ascii="Arial" w:hAnsi="Arial"/>
          <w:color w:val="auto"/>
          <w:sz w:val="22"/>
          <w:szCs w:val="22"/>
        </w:rPr>
        <w:t>ender</w:t>
      </w:r>
      <w:r w:rsidR="0098446A" w:rsidRPr="00BA1EA1">
        <w:rPr>
          <w:rFonts w:ascii="Arial" w:hAnsi="Arial"/>
          <w:color w:val="auto"/>
          <w:sz w:val="22"/>
          <w:szCs w:val="22"/>
        </w:rPr>
        <w:t xml:space="preserve">ing contractor </w:t>
      </w:r>
      <w:r w:rsidRPr="00BA1EA1">
        <w:rPr>
          <w:rFonts w:ascii="Arial" w:hAnsi="Arial"/>
          <w:color w:val="auto"/>
          <w:sz w:val="22"/>
          <w:szCs w:val="22"/>
        </w:rPr>
        <w:t>is true and correct.</w:t>
      </w:r>
    </w:p>
    <w:p w:rsidR="00EB718F" w:rsidRPr="00BA1EA1" w:rsidRDefault="00EB718F">
      <w:pPr>
        <w:rPr>
          <w:rFonts w:ascii="Arial" w:hAnsi="Arial" w:cs="Arial"/>
          <w:sz w:val="22"/>
          <w:szCs w:val="22"/>
        </w:rPr>
      </w:pPr>
    </w:p>
    <w:p w:rsidR="00EB718F" w:rsidRDefault="00244255">
      <w:pPr>
        <w:rPr>
          <w:rFonts w:ascii="Arial" w:hAnsi="Arial" w:cs="Arial"/>
          <w:b/>
          <w:sz w:val="22"/>
          <w:szCs w:val="22"/>
        </w:rPr>
      </w:pPr>
      <w:r w:rsidRPr="00BA1EA1">
        <w:rPr>
          <w:rFonts w:ascii="Arial" w:hAnsi="Arial" w:cs="Arial"/>
          <w:b/>
          <w:sz w:val="22"/>
          <w:szCs w:val="22"/>
        </w:rPr>
        <w:t xml:space="preserve">18. </w:t>
      </w:r>
      <w:r w:rsidRPr="00BA1EA1">
        <w:rPr>
          <w:rFonts w:ascii="Arial" w:hAnsi="Arial" w:cs="Arial"/>
          <w:b/>
          <w:sz w:val="22"/>
          <w:szCs w:val="22"/>
        </w:rPr>
        <w:tab/>
        <w:t>Sales Invoicing</w:t>
      </w:r>
    </w:p>
    <w:p w:rsidR="00EB718F" w:rsidRPr="00EB718F" w:rsidRDefault="00EB718F">
      <w:pPr>
        <w:rPr>
          <w:rFonts w:ascii="Arial" w:hAnsi="Arial" w:cs="Arial"/>
          <w:sz w:val="22"/>
          <w:szCs w:val="22"/>
        </w:rPr>
      </w:pPr>
    </w:p>
    <w:p w:rsidR="000501D5" w:rsidRPr="00BA1EA1" w:rsidRDefault="00EB718F">
      <w:pPr>
        <w:rPr>
          <w:rFonts w:ascii="Arial" w:hAnsi="Arial" w:cs="Arial"/>
          <w:b/>
          <w:sz w:val="22"/>
          <w:szCs w:val="22"/>
        </w:rPr>
      </w:pPr>
      <w:r w:rsidRPr="00EB718F">
        <w:rPr>
          <w:rFonts w:ascii="Arial" w:hAnsi="Arial" w:cs="Arial"/>
          <w:sz w:val="22"/>
          <w:szCs w:val="22"/>
        </w:rPr>
        <w:t>18.1</w:t>
      </w:r>
      <w:r w:rsidRPr="00EB718F">
        <w:rPr>
          <w:rFonts w:ascii="Arial" w:hAnsi="Arial" w:cs="Arial"/>
          <w:sz w:val="22"/>
          <w:szCs w:val="22"/>
        </w:rPr>
        <w:tab/>
      </w:r>
      <w:r w:rsidR="00244255" w:rsidRPr="00BA1EA1">
        <w:rPr>
          <w:rFonts w:ascii="Arial" w:hAnsi="Arial" w:cs="Arial"/>
          <w:b/>
          <w:sz w:val="22"/>
          <w:szCs w:val="22"/>
        </w:rPr>
        <w:t>Types of invoice and frequency</w:t>
      </w:r>
    </w:p>
    <w:p w:rsidR="000501D5" w:rsidRPr="00BA1EA1" w:rsidRDefault="000501D5">
      <w:pPr>
        <w:rPr>
          <w:rFonts w:ascii="Arial" w:hAnsi="Arial" w:cs="Arial"/>
          <w:sz w:val="22"/>
          <w:szCs w:val="22"/>
        </w:rPr>
      </w:pPr>
    </w:p>
    <w:p w:rsidR="000501D5" w:rsidRPr="00BA1EA1" w:rsidRDefault="00244255" w:rsidP="00B453A4">
      <w:pPr>
        <w:ind w:left="720"/>
        <w:jc w:val="both"/>
        <w:rPr>
          <w:rFonts w:ascii="Arial" w:hAnsi="Arial" w:cs="Arial"/>
          <w:sz w:val="22"/>
          <w:szCs w:val="22"/>
        </w:rPr>
      </w:pPr>
      <w:r w:rsidRPr="00BA1EA1">
        <w:rPr>
          <w:rFonts w:ascii="Arial" w:hAnsi="Arial" w:cs="Arial"/>
          <w:sz w:val="22"/>
          <w:szCs w:val="22"/>
        </w:rPr>
        <w:t xml:space="preserve">The majority of income into </w:t>
      </w:r>
      <w:r w:rsidR="00DD1401" w:rsidRPr="00BA1EA1">
        <w:rPr>
          <w:rFonts w:ascii="Arial" w:hAnsi="Arial" w:cs="Arial"/>
          <w:sz w:val="22"/>
          <w:szCs w:val="22"/>
        </w:rPr>
        <w:t xml:space="preserve">each </w:t>
      </w:r>
      <w:r w:rsidRPr="00BA1EA1">
        <w:rPr>
          <w:rFonts w:ascii="Arial" w:hAnsi="Arial" w:cs="Arial"/>
          <w:sz w:val="22"/>
          <w:szCs w:val="22"/>
        </w:rPr>
        <w:t>academy is grant money from the E</w:t>
      </w:r>
      <w:r w:rsidR="00DD1401" w:rsidRPr="00BA1EA1">
        <w:rPr>
          <w:rFonts w:ascii="Arial" w:hAnsi="Arial" w:cs="Arial"/>
          <w:sz w:val="22"/>
          <w:szCs w:val="22"/>
        </w:rPr>
        <w:t>S</w:t>
      </w:r>
      <w:r w:rsidRPr="00BA1EA1">
        <w:rPr>
          <w:rFonts w:ascii="Arial" w:hAnsi="Arial" w:cs="Arial"/>
          <w:sz w:val="22"/>
          <w:szCs w:val="22"/>
        </w:rPr>
        <w:t xml:space="preserve">FA. </w:t>
      </w:r>
      <w:r w:rsidR="007830F2">
        <w:rPr>
          <w:rFonts w:ascii="Arial" w:hAnsi="Arial" w:cs="Arial"/>
          <w:sz w:val="22"/>
          <w:szCs w:val="22"/>
        </w:rPr>
        <w:t xml:space="preserve">This is for the </w:t>
      </w:r>
      <w:r w:rsidR="007830F2" w:rsidRPr="00DA7EAF">
        <w:rPr>
          <w:rFonts w:ascii="Arial" w:hAnsi="Arial" w:cs="Arial"/>
          <w:color w:val="auto"/>
          <w:sz w:val="22"/>
          <w:szCs w:val="22"/>
        </w:rPr>
        <w:t>day-to-</w:t>
      </w:r>
      <w:r w:rsidRPr="00DA7EAF">
        <w:rPr>
          <w:rFonts w:ascii="Arial" w:hAnsi="Arial" w:cs="Arial"/>
          <w:color w:val="auto"/>
          <w:sz w:val="22"/>
          <w:szCs w:val="22"/>
        </w:rPr>
        <w:t xml:space="preserve">day operations of </w:t>
      </w:r>
      <w:r w:rsidR="005D3D85" w:rsidRPr="00DA7EAF">
        <w:rPr>
          <w:rFonts w:ascii="Arial" w:hAnsi="Arial" w:cs="Arial"/>
          <w:color w:val="auto"/>
          <w:sz w:val="22"/>
          <w:szCs w:val="22"/>
        </w:rPr>
        <w:t>each academy</w:t>
      </w:r>
      <w:r w:rsidRPr="00DA7EAF">
        <w:rPr>
          <w:rFonts w:ascii="Arial" w:hAnsi="Arial" w:cs="Arial"/>
          <w:color w:val="auto"/>
          <w:sz w:val="22"/>
          <w:szCs w:val="22"/>
        </w:rPr>
        <w:t xml:space="preserve"> to pay for staffing and building running costs</w:t>
      </w:r>
      <w:r w:rsidR="000C31AD" w:rsidRPr="00DA7EAF">
        <w:rPr>
          <w:rFonts w:ascii="Arial" w:hAnsi="Arial" w:cs="Arial"/>
          <w:color w:val="auto"/>
          <w:sz w:val="22"/>
          <w:szCs w:val="22"/>
        </w:rPr>
        <w:t xml:space="preserve"> to provide an education for the students that attend it</w:t>
      </w:r>
      <w:r w:rsidRPr="00DA7EAF">
        <w:rPr>
          <w:rFonts w:ascii="Arial" w:hAnsi="Arial" w:cs="Arial"/>
          <w:color w:val="auto"/>
          <w:sz w:val="22"/>
          <w:szCs w:val="22"/>
        </w:rPr>
        <w:t>.</w:t>
      </w:r>
      <w:r w:rsidR="00B453A4" w:rsidRPr="00DA7EAF">
        <w:rPr>
          <w:rFonts w:ascii="Arial" w:hAnsi="Arial" w:cs="Arial"/>
          <w:color w:val="auto"/>
          <w:sz w:val="22"/>
          <w:szCs w:val="22"/>
        </w:rPr>
        <w:t xml:space="preserve"> </w:t>
      </w:r>
      <w:r w:rsidR="00CD3C5C" w:rsidRPr="00DA7EAF">
        <w:rPr>
          <w:rFonts w:ascii="Arial" w:hAnsi="Arial" w:cs="Arial"/>
          <w:color w:val="auto"/>
          <w:sz w:val="22"/>
          <w:szCs w:val="22"/>
        </w:rPr>
        <w:t xml:space="preserve">Each </w:t>
      </w:r>
      <w:r w:rsidRPr="00DA7EAF">
        <w:rPr>
          <w:rFonts w:ascii="Arial" w:hAnsi="Arial" w:cs="Arial"/>
          <w:color w:val="auto"/>
          <w:sz w:val="22"/>
          <w:szCs w:val="22"/>
        </w:rPr>
        <w:t xml:space="preserve">academy </w:t>
      </w:r>
      <w:r w:rsidR="00CA086B" w:rsidRPr="00DA7EAF">
        <w:rPr>
          <w:rFonts w:ascii="Arial" w:hAnsi="Arial" w:cs="Arial"/>
          <w:color w:val="auto"/>
          <w:sz w:val="22"/>
          <w:szCs w:val="22"/>
        </w:rPr>
        <w:t xml:space="preserve">can use the facilities it has </w:t>
      </w:r>
      <w:r w:rsidR="000C31AD" w:rsidRPr="00DA7EAF">
        <w:rPr>
          <w:rFonts w:ascii="Arial" w:hAnsi="Arial" w:cs="Arial"/>
          <w:color w:val="auto"/>
          <w:sz w:val="22"/>
          <w:szCs w:val="22"/>
        </w:rPr>
        <w:t xml:space="preserve">(when not in school use) </w:t>
      </w:r>
      <w:r w:rsidR="00CA086B" w:rsidRPr="00DA7EAF">
        <w:rPr>
          <w:rFonts w:ascii="Arial" w:hAnsi="Arial" w:cs="Arial"/>
          <w:color w:val="auto"/>
          <w:sz w:val="22"/>
          <w:szCs w:val="22"/>
        </w:rPr>
        <w:t xml:space="preserve">to raise extra forms of income through external hire and will always review the possibilities of increasing any forms of viable income streams that don’t impact on the </w:t>
      </w:r>
      <w:r w:rsidR="007830F2" w:rsidRPr="00DA7EAF">
        <w:rPr>
          <w:rFonts w:ascii="Arial" w:hAnsi="Arial" w:cs="Arial"/>
          <w:color w:val="auto"/>
          <w:sz w:val="22"/>
          <w:szCs w:val="22"/>
        </w:rPr>
        <w:t xml:space="preserve">day-to-day </w:t>
      </w:r>
      <w:r w:rsidR="00CA086B" w:rsidRPr="00DA7EAF">
        <w:rPr>
          <w:rFonts w:ascii="Arial" w:hAnsi="Arial" w:cs="Arial"/>
          <w:color w:val="auto"/>
          <w:sz w:val="22"/>
          <w:szCs w:val="22"/>
        </w:rPr>
        <w:t xml:space="preserve">school activities. </w:t>
      </w:r>
      <w:r w:rsidR="00CD3C5C" w:rsidRPr="00DA7EAF">
        <w:rPr>
          <w:rFonts w:ascii="Arial" w:hAnsi="Arial" w:cs="Arial"/>
          <w:color w:val="auto"/>
          <w:sz w:val="22"/>
          <w:szCs w:val="22"/>
        </w:rPr>
        <w:t xml:space="preserve">Each </w:t>
      </w:r>
      <w:r w:rsidRPr="00DA7EAF">
        <w:rPr>
          <w:rFonts w:ascii="Arial" w:hAnsi="Arial" w:cs="Arial"/>
          <w:color w:val="auto"/>
          <w:sz w:val="22"/>
          <w:szCs w:val="22"/>
        </w:rPr>
        <w:t xml:space="preserve">academy operates alongside the ‘Charging for School Activities’ Notice </w:t>
      </w:r>
      <w:r w:rsidRPr="00BA1EA1">
        <w:rPr>
          <w:rFonts w:ascii="Arial" w:hAnsi="Arial" w:cs="Arial"/>
          <w:sz w:val="22"/>
          <w:szCs w:val="22"/>
        </w:rPr>
        <w:t>published by the E</w:t>
      </w:r>
      <w:r w:rsidR="00DD1401" w:rsidRPr="00BA1EA1">
        <w:rPr>
          <w:rFonts w:ascii="Arial" w:hAnsi="Arial" w:cs="Arial"/>
          <w:sz w:val="22"/>
          <w:szCs w:val="22"/>
        </w:rPr>
        <w:t>S</w:t>
      </w:r>
      <w:r w:rsidRPr="00BA1EA1">
        <w:rPr>
          <w:rFonts w:ascii="Arial" w:hAnsi="Arial" w:cs="Arial"/>
          <w:sz w:val="22"/>
          <w:szCs w:val="22"/>
        </w:rPr>
        <w:t>FA on a</w:t>
      </w:r>
      <w:r w:rsidR="000C31AD" w:rsidRPr="00BA1EA1">
        <w:rPr>
          <w:rFonts w:ascii="Arial" w:hAnsi="Arial" w:cs="Arial"/>
          <w:sz w:val="22"/>
          <w:szCs w:val="22"/>
        </w:rPr>
        <w:t xml:space="preserve">n annual </w:t>
      </w:r>
      <w:r w:rsidRPr="00BA1EA1">
        <w:rPr>
          <w:rFonts w:ascii="Arial" w:hAnsi="Arial" w:cs="Arial"/>
          <w:sz w:val="22"/>
          <w:szCs w:val="22"/>
        </w:rPr>
        <w:t>basis.</w:t>
      </w:r>
    </w:p>
    <w:p w:rsidR="00B453A4" w:rsidRPr="00BA1EA1" w:rsidRDefault="00B453A4" w:rsidP="00B453A4">
      <w:pPr>
        <w:ind w:left="720"/>
        <w:jc w:val="both"/>
        <w:rPr>
          <w:rFonts w:ascii="Arial" w:hAnsi="Arial" w:cs="Arial"/>
          <w:sz w:val="22"/>
          <w:szCs w:val="22"/>
        </w:rPr>
      </w:pPr>
    </w:p>
    <w:p w:rsidR="000501D5" w:rsidRDefault="00B453A4" w:rsidP="00B453A4">
      <w:pPr>
        <w:jc w:val="both"/>
        <w:rPr>
          <w:rFonts w:ascii="Arial" w:hAnsi="Arial" w:cs="Arial"/>
          <w:b/>
          <w:sz w:val="22"/>
          <w:szCs w:val="22"/>
        </w:rPr>
      </w:pPr>
      <w:r w:rsidRPr="00BA1EA1">
        <w:rPr>
          <w:rFonts w:ascii="Arial" w:hAnsi="Arial" w:cs="Arial"/>
          <w:sz w:val="22"/>
          <w:szCs w:val="22"/>
        </w:rPr>
        <w:t>18.</w:t>
      </w:r>
      <w:r w:rsidR="00EB718F">
        <w:rPr>
          <w:rFonts w:ascii="Arial" w:hAnsi="Arial" w:cs="Arial"/>
          <w:sz w:val="22"/>
          <w:szCs w:val="22"/>
        </w:rPr>
        <w:t>2</w:t>
      </w:r>
      <w:r w:rsidRPr="00BA1EA1">
        <w:rPr>
          <w:rFonts w:ascii="Arial" w:hAnsi="Arial" w:cs="Arial"/>
          <w:sz w:val="22"/>
          <w:szCs w:val="22"/>
        </w:rPr>
        <w:tab/>
      </w:r>
      <w:r w:rsidR="00244255" w:rsidRPr="00BA1EA1">
        <w:rPr>
          <w:rFonts w:ascii="Arial" w:hAnsi="Arial" w:cs="Arial"/>
          <w:b/>
          <w:sz w:val="22"/>
          <w:szCs w:val="22"/>
        </w:rPr>
        <w:t>Music Lessons</w:t>
      </w:r>
    </w:p>
    <w:p w:rsidR="005940D9" w:rsidRPr="00BA1EA1" w:rsidRDefault="005940D9" w:rsidP="00B453A4">
      <w:pPr>
        <w:jc w:val="both"/>
        <w:rPr>
          <w:rFonts w:ascii="Arial" w:hAnsi="Arial" w:cs="Arial"/>
          <w:sz w:val="22"/>
          <w:szCs w:val="22"/>
        </w:rPr>
      </w:pPr>
    </w:p>
    <w:p w:rsidR="000501D5" w:rsidRPr="00EB718F" w:rsidRDefault="00CD3C5C" w:rsidP="00B453A4">
      <w:pPr>
        <w:ind w:left="720"/>
        <w:jc w:val="both"/>
        <w:rPr>
          <w:rFonts w:ascii="Arial" w:hAnsi="Arial" w:cs="Arial"/>
          <w:color w:val="auto"/>
          <w:sz w:val="22"/>
          <w:szCs w:val="22"/>
        </w:rPr>
      </w:pPr>
      <w:r w:rsidRPr="00BA1EA1">
        <w:rPr>
          <w:rFonts w:ascii="Arial" w:hAnsi="Arial" w:cs="Arial"/>
          <w:sz w:val="22"/>
          <w:szCs w:val="22"/>
        </w:rPr>
        <w:t xml:space="preserve">All academies can </w:t>
      </w:r>
      <w:r w:rsidR="00244255" w:rsidRPr="00EB718F">
        <w:rPr>
          <w:rFonts w:ascii="Arial" w:hAnsi="Arial" w:cs="Arial"/>
          <w:color w:val="auto"/>
          <w:sz w:val="22"/>
          <w:szCs w:val="22"/>
        </w:rPr>
        <w:t>provide a part</w:t>
      </w:r>
      <w:r w:rsidR="005974CC" w:rsidRPr="00EB718F">
        <w:rPr>
          <w:rFonts w:ascii="Arial" w:hAnsi="Arial" w:cs="Arial"/>
          <w:color w:val="auto"/>
          <w:sz w:val="22"/>
          <w:szCs w:val="22"/>
        </w:rPr>
        <w:t>-</w:t>
      </w:r>
      <w:r w:rsidR="00244255" w:rsidRPr="00EB718F">
        <w:rPr>
          <w:rFonts w:ascii="Arial" w:hAnsi="Arial" w:cs="Arial"/>
          <w:color w:val="auto"/>
          <w:sz w:val="22"/>
          <w:szCs w:val="22"/>
        </w:rPr>
        <w:t>subsidised service of peripatetic lessons in singing, guitar, piano, wo</w:t>
      </w:r>
      <w:r w:rsidR="00CE5775" w:rsidRPr="00EB718F">
        <w:rPr>
          <w:rFonts w:ascii="Arial" w:hAnsi="Arial" w:cs="Arial"/>
          <w:color w:val="auto"/>
          <w:sz w:val="22"/>
          <w:szCs w:val="22"/>
        </w:rPr>
        <w:t>odwind, brass</w:t>
      </w:r>
      <w:r w:rsidR="005974CC" w:rsidRPr="00EB718F">
        <w:rPr>
          <w:rFonts w:ascii="Arial" w:hAnsi="Arial" w:cs="Arial"/>
          <w:color w:val="auto"/>
          <w:sz w:val="22"/>
          <w:szCs w:val="22"/>
        </w:rPr>
        <w:t xml:space="preserve">, </w:t>
      </w:r>
      <w:r w:rsidR="00CE5775" w:rsidRPr="00EB718F">
        <w:rPr>
          <w:rFonts w:ascii="Arial" w:hAnsi="Arial" w:cs="Arial"/>
          <w:color w:val="auto"/>
          <w:sz w:val="22"/>
          <w:szCs w:val="22"/>
        </w:rPr>
        <w:t>drums</w:t>
      </w:r>
      <w:r w:rsidR="005974CC" w:rsidRPr="00EB718F">
        <w:rPr>
          <w:rFonts w:ascii="Arial" w:hAnsi="Arial" w:cs="Arial"/>
          <w:color w:val="auto"/>
          <w:sz w:val="22"/>
          <w:szCs w:val="22"/>
        </w:rPr>
        <w:t xml:space="preserve"> and/or equivalent instruments</w:t>
      </w:r>
      <w:r w:rsidR="00CE5775" w:rsidRPr="00EB718F">
        <w:rPr>
          <w:rFonts w:ascii="Arial" w:hAnsi="Arial" w:cs="Arial"/>
          <w:color w:val="auto"/>
          <w:sz w:val="22"/>
          <w:szCs w:val="22"/>
        </w:rPr>
        <w:t>.</w:t>
      </w:r>
      <w:r w:rsidR="00B453A4" w:rsidRPr="00EB718F">
        <w:rPr>
          <w:rFonts w:ascii="Arial" w:hAnsi="Arial" w:cs="Arial"/>
          <w:color w:val="auto"/>
          <w:sz w:val="22"/>
          <w:szCs w:val="22"/>
        </w:rPr>
        <w:t xml:space="preserve"> </w:t>
      </w:r>
      <w:r w:rsidR="00352386" w:rsidRPr="00EB718F">
        <w:rPr>
          <w:rFonts w:ascii="Arial" w:hAnsi="Arial" w:cs="Arial"/>
          <w:color w:val="auto"/>
          <w:sz w:val="22"/>
          <w:szCs w:val="22"/>
        </w:rPr>
        <w:t>T</w:t>
      </w:r>
      <w:r w:rsidR="00244255" w:rsidRPr="00EB718F">
        <w:rPr>
          <w:rFonts w:ascii="Arial" w:hAnsi="Arial" w:cs="Arial"/>
          <w:color w:val="auto"/>
          <w:sz w:val="22"/>
          <w:szCs w:val="22"/>
        </w:rPr>
        <w:t>he rate per instrument</w:t>
      </w:r>
      <w:r w:rsidRPr="00EB718F">
        <w:rPr>
          <w:rFonts w:ascii="Arial" w:hAnsi="Arial" w:cs="Arial"/>
          <w:color w:val="auto"/>
          <w:sz w:val="22"/>
          <w:szCs w:val="22"/>
        </w:rPr>
        <w:t xml:space="preserve"> </w:t>
      </w:r>
      <w:r w:rsidR="00352386" w:rsidRPr="00EB718F">
        <w:rPr>
          <w:rFonts w:ascii="Arial" w:hAnsi="Arial" w:cs="Arial"/>
          <w:color w:val="auto"/>
          <w:sz w:val="22"/>
          <w:szCs w:val="22"/>
        </w:rPr>
        <w:t xml:space="preserve">per academy will </w:t>
      </w:r>
      <w:r w:rsidR="00CE5775" w:rsidRPr="00EB718F">
        <w:rPr>
          <w:rFonts w:ascii="Arial" w:hAnsi="Arial" w:cs="Arial"/>
          <w:color w:val="auto"/>
          <w:sz w:val="22"/>
          <w:szCs w:val="22"/>
        </w:rPr>
        <w:t>vary based on the academy</w:t>
      </w:r>
      <w:r w:rsidR="00352386" w:rsidRPr="00EB718F">
        <w:rPr>
          <w:rFonts w:ascii="Arial" w:hAnsi="Arial" w:cs="Arial"/>
          <w:color w:val="auto"/>
          <w:sz w:val="22"/>
          <w:szCs w:val="22"/>
        </w:rPr>
        <w:t>, staff cost</w:t>
      </w:r>
      <w:r w:rsidRPr="00EB718F">
        <w:rPr>
          <w:rFonts w:ascii="Arial" w:hAnsi="Arial" w:cs="Arial"/>
          <w:color w:val="auto"/>
          <w:sz w:val="22"/>
          <w:szCs w:val="22"/>
        </w:rPr>
        <w:t xml:space="preserve"> and staffing capacity</w:t>
      </w:r>
      <w:r w:rsidR="00244255" w:rsidRPr="00EB718F">
        <w:rPr>
          <w:rFonts w:ascii="Arial" w:hAnsi="Arial" w:cs="Arial"/>
          <w:color w:val="auto"/>
          <w:sz w:val="22"/>
          <w:szCs w:val="22"/>
        </w:rPr>
        <w:t xml:space="preserve">. The invoices are raised </w:t>
      </w:r>
      <w:r w:rsidR="00655051" w:rsidRPr="00EB718F">
        <w:rPr>
          <w:rFonts w:ascii="Arial" w:hAnsi="Arial" w:cs="Arial"/>
          <w:color w:val="auto"/>
          <w:sz w:val="22"/>
          <w:szCs w:val="22"/>
        </w:rPr>
        <w:t xml:space="preserve">towards the end of each </w:t>
      </w:r>
      <w:r w:rsidR="00244255" w:rsidRPr="00EB718F">
        <w:rPr>
          <w:rFonts w:ascii="Arial" w:hAnsi="Arial" w:cs="Arial"/>
          <w:color w:val="auto"/>
          <w:sz w:val="22"/>
          <w:szCs w:val="22"/>
        </w:rPr>
        <w:t>term</w:t>
      </w:r>
      <w:r w:rsidR="00655051" w:rsidRPr="00EB718F">
        <w:rPr>
          <w:rFonts w:ascii="Arial" w:hAnsi="Arial" w:cs="Arial"/>
          <w:color w:val="auto"/>
          <w:sz w:val="22"/>
          <w:szCs w:val="22"/>
        </w:rPr>
        <w:t xml:space="preserve">, relating to the next term </w:t>
      </w:r>
      <w:r w:rsidR="00244255" w:rsidRPr="00EB718F">
        <w:rPr>
          <w:rFonts w:ascii="Arial" w:hAnsi="Arial" w:cs="Arial"/>
          <w:color w:val="auto"/>
          <w:sz w:val="22"/>
          <w:szCs w:val="22"/>
        </w:rPr>
        <w:t xml:space="preserve">and payment must be received </w:t>
      </w:r>
      <w:r w:rsidR="00655051" w:rsidRPr="00EB718F">
        <w:rPr>
          <w:rFonts w:ascii="Arial" w:hAnsi="Arial" w:cs="Arial"/>
          <w:color w:val="auto"/>
          <w:sz w:val="22"/>
          <w:szCs w:val="22"/>
        </w:rPr>
        <w:t>by the date set out in the payment schedule, in order f</w:t>
      </w:r>
      <w:r w:rsidR="00244255" w:rsidRPr="00EB718F">
        <w:rPr>
          <w:rFonts w:ascii="Arial" w:hAnsi="Arial" w:cs="Arial"/>
          <w:color w:val="auto"/>
          <w:sz w:val="22"/>
          <w:szCs w:val="22"/>
        </w:rPr>
        <w:t>or the student to be able to continue on the programme.</w:t>
      </w:r>
      <w:r w:rsidR="00B453A4" w:rsidRPr="00EB718F">
        <w:rPr>
          <w:rFonts w:ascii="Arial" w:hAnsi="Arial" w:cs="Arial"/>
          <w:color w:val="auto"/>
          <w:sz w:val="22"/>
          <w:szCs w:val="22"/>
        </w:rPr>
        <w:t xml:space="preserve"> </w:t>
      </w:r>
      <w:r w:rsidR="000C31AD" w:rsidRPr="00EB718F">
        <w:rPr>
          <w:rFonts w:ascii="Arial" w:hAnsi="Arial" w:cs="Arial"/>
          <w:color w:val="auto"/>
          <w:sz w:val="22"/>
          <w:szCs w:val="22"/>
        </w:rPr>
        <w:t xml:space="preserve">The level of subsidy and review of the subsidy is delegated to the </w:t>
      </w:r>
      <w:r w:rsidRPr="00EB718F">
        <w:rPr>
          <w:rFonts w:ascii="Arial" w:hAnsi="Arial" w:cs="Arial"/>
          <w:color w:val="auto"/>
          <w:sz w:val="22"/>
          <w:szCs w:val="22"/>
        </w:rPr>
        <w:t>C</w:t>
      </w:r>
      <w:r w:rsidR="000C31AD" w:rsidRPr="00EB718F">
        <w:rPr>
          <w:rFonts w:ascii="Arial" w:hAnsi="Arial" w:cs="Arial"/>
          <w:color w:val="auto"/>
          <w:sz w:val="22"/>
          <w:szCs w:val="22"/>
        </w:rPr>
        <w:t>F</w:t>
      </w:r>
      <w:r w:rsidRPr="00EB718F">
        <w:rPr>
          <w:rFonts w:ascii="Arial" w:hAnsi="Arial" w:cs="Arial"/>
          <w:color w:val="auto"/>
          <w:sz w:val="22"/>
          <w:szCs w:val="22"/>
        </w:rPr>
        <w:t>O</w:t>
      </w:r>
      <w:r w:rsidR="00244255" w:rsidRPr="00EB718F">
        <w:rPr>
          <w:rFonts w:ascii="Arial" w:hAnsi="Arial" w:cs="Arial"/>
          <w:color w:val="auto"/>
          <w:sz w:val="22"/>
          <w:szCs w:val="22"/>
        </w:rPr>
        <w:t>.</w:t>
      </w:r>
    </w:p>
    <w:p w:rsidR="009A6EF1" w:rsidRPr="00EB718F" w:rsidRDefault="009A6EF1" w:rsidP="00B453A4">
      <w:pPr>
        <w:ind w:left="720"/>
        <w:jc w:val="both"/>
        <w:rPr>
          <w:rFonts w:ascii="Arial" w:hAnsi="Arial" w:cs="Arial"/>
          <w:color w:val="auto"/>
          <w:sz w:val="22"/>
          <w:szCs w:val="22"/>
        </w:rPr>
      </w:pPr>
    </w:p>
    <w:p w:rsidR="000501D5" w:rsidRDefault="009A6EF1" w:rsidP="00EB718F">
      <w:pPr>
        <w:ind w:left="720"/>
        <w:jc w:val="both"/>
        <w:rPr>
          <w:rFonts w:ascii="Arial" w:hAnsi="Arial" w:cs="Arial"/>
          <w:sz w:val="22"/>
          <w:szCs w:val="22"/>
        </w:rPr>
      </w:pPr>
      <w:r w:rsidRPr="00EB718F">
        <w:rPr>
          <w:rFonts w:ascii="Arial" w:hAnsi="Arial" w:cs="Arial"/>
          <w:color w:val="auto"/>
          <w:sz w:val="22"/>
          <w:szCs w:val="22"/>
        </w:rPr>
        <w:t>The discretion of how to coordinate the production of sales invoices</w:t>
      </w:r>
      <w:r w:rsidR="00695791" w:rsidRPr="00EB718F">
        <w:rPr>
          <w:rFonts w:ascii="Arial" w:hAnsi="Arial" w:cs="Arial"/>
          <w:color w:val="auto"/>
          <w:sz w:val="22"/>
          <w:szCs w:val="22"/>
        </w:rPr>
        <w:t xml:space="preserve"> </w:t>
      </w:r>
      <w:r w:rsidRPr="00EB718F">
        <w:rPr>
          <w:rFonts w:ascii="Arial" w:hAnsi="Arial" w:cs="Arial"/>
          <w:color w:val="auto"/>
          <w:sz w:val="22"/>
          <w:szCs w:val="22"/>
        </w:rPr>
        <w:t>is delegated to the Finance (</w:t>
      </w:r>
      <w:r w:rsidR="00574755" w:rsidRPr="00EB718F">
        <w:rPr>
          <w:rFonts w:ascii="Arial" w:hAnsi="Arial" w:cs="Arial"/>
          <w:color w:val="auto"/>
          <w:sz w:val="22"/>
          <w:szCs w:val="22"/>
        </w:rPr>
        <w:t>and Operations</w:t>
      </w:r>
      <w:r w:rsidRPr="00EB718F">
        <w:rPr>
          <w:rFonts w:ascii="Arial" w:hAnsi="Arial" w:cs="Arial"/>
          <w:color w:val="auto"/>
          <w:sz w:val="22"/>
          <w:szCs w:val="22"/>
        </w:rPr>
        <w:t>) Manager</w:t>
      </w:r>
      <w:r w:rsidR="003718C1" w:rsidRPr="00EB718F">
        <w:rPr>
          <w:rFonts w:ascii="Arial" w:hAnsi="Arial" w:cs="Arial"/>
          <w:color w:val="auto"/>
          <w:sz w:val="22"/>
          <w:szCs w:val="22"/>
        </w:rPr>
        <w:t>/Assistant Finance Manager</w:t>
      </w:r>
      <w:r w:rsidRPr="00EB718F">
        <w:rPr>
          <w:rFonts w:ascii="Arial" w:hAnsi="Arial" w:cs="Arial"/>
          <w:color w:val="auto"/>
          <w:sz w:val="22"/>
          <w:szCs w:val="22"/>
        </w:rPr>
        <w:t xml:space="preserve"> in each academy</w:t>
      </w:r>
      <w:r w:rsidR="003718C1" w:rsidRPr="00EB718F">
        <w:rPr>
          <w:rFonts w:ascii="Arial" w:hAnsi="Arial" w:cs="Arial"/>
          <w:color w:val="auto"/>
          <w:sz w:val="22"/>
          <w:szCs w:val="22"/>
        </w:rPr>
        <w:t>,</w:t>
      </w:r>
      <w:r w:rsidRPr="00EB718F">
        <w:rPr>
          <w:rFonts w:ascii="Arial" w:hAnsi="Arial" w:cs="Arial"/>
          <w:color w:val="auto"/>
          <w:sz w:val="22"/>
          <w:szCs w:val="22"/>
        </w:rPr>
        <w:t xml:space="preserve"> as long as students pay in full to avoid the risk of being removed from lessons.</w:t>
      </w:r>
      <w:r w:rsidR="00695791" w:rsidRPr="00EB718F">
        <w:rPr>
          <w:rFonts w:ascii="Arial" w:hAnsi="Arial" w:cs="Arial"/>
          <w:color w:val="auto"/>
          <w:sz w:val="22"/>
          <w:szCs w:val="22"/>
        </w:rPr>
        <w:t xml:space="preserve"> Parent</w:t>
      </w:r>
      <w:r w:rsidR="001D7011" w:rsidRPr="00EB718F">
        <w:rPr>
          <w:rFonts w:ascii="Arial" w:hAnsi="Arial" w:cs="Arial"/>
          <w:color w:val="auto"/>
          <w:sz w:val="22"/>
          <w:szCs w:val="22"/>
        </w:rPr>
        <w:t>P</w:t>
      </w:r>
      <w:r w:rsidR="00695791" w:rsidRPr="00EB718F">
        <w:rPr>
          <w:rFonts w:ascii="Arial" w:hAnsi="Arial" w:cs="Arial"/>
          <w:color w:val="auto"/>
          <w:sz w:val="22"/>
          <w:szCs w:val="22"/>
        </w:rPr>
        <w:t xml:space="preserve">ay and any other suitable forms of payment mechanism </w:t>
      </w:r>
      <w:r w:rsidR="00695791" w:rsidRPr="00BA1EA1">
        <w:rPr>
          <w:rFonts w:ascii="Arial" w:hAnsi="Arial" w:cs="Arial"/>
          <w:sz w:val="22"/>
          <w:szCs w:val="22"/>
        </w:rPr>
        <w:t>are acceptable forms of managing payment of lessons.</w:t>
      </w:r>
    </w:p>
    <w:p w:rsidR="00EB718F" w:rsidRPr="00E73999" w:rsidRDefault="00EB718F" w:rsidP="00EB718F">
      <w:pPr>
        <w:ind w:left="720"/>
        <w:jc w:val="both"/>
        <w:rPr>
          <w:rFonts w:ascii="Arial" w:hAnsi="Arial" w:cs="Arial"/>
          <w:sz w:val="22"/>
          <w:szCs w:val="22"/>
        </w:rPr>
      </w:pPr>
    </w:p>
    <w:p w:rsidR="000501D5" w:rsidRDefault="00B453A4" w:rsidP="00B453A4">
      <w:pPr>
        <w:jc w:val="both"/>
        <w:rPr>
          <w:rFonts w:ascii="Arial" w:hAnsi="Arial" w:cs="Arial"/>
          <w:b/>
          <w:sz w:val="22"/>
          <w:szCs w:val="22"/>
        </w:rPr>
      </w:pPr>
      <w:r w:rsidRPr="00E73999">
        <w:rPr>
          <w:rFonts w:ascii="Arial" w:hAnsi="Arial" w:cs="Arial"/>
          <w:sz w:val="22"/>
          <w:szCs w:val="22"/>
        </w:rPr>
        <w:t>18.</w:t>
      </w:r>
      <w:r w:rsidR="00EB718F">
        <w:rPr>
          <w:rFonts w:ascii="Arial" w:hAnsi="Arial" w:cs="Arial"/>
          <w:sz w:val="22"/>
          <w:szCs w:val="22"/>
        </w:rPr>
        <w:t>3</w:t>
      </w:r>
      <w:r w:rsidRPr="00E73999">
        <w:rPr>
          <w:rFonts w:ascii="Arial" w:hAnsi="Arial" w:cs="Arial"/>
          <w:sz w:val="22"/>
          <w:szCs w:val="22"/>
        </w:rPr>
        <w:tab/>
      </w:r>
      <w:r w:rsidR="00244255" w:rsidRPr="00E73999">
        <w:rPr>
          <w:rFonts w:ascii="Arial" w:hAnsi="Arial" w:cs="Arial"/>
          <w:b/>
          <w:sz w:val="22"/>
          <w:szCs w:val="22"/>
        </w:rPr>
        <w:t>Lettings and Hire</w:t>
      </w:r>
    </w:p>
    <w:p w:rsidR="005940D9" w:rsidRPr="00E73999" w:rsidRDefault="005940D9" w:rsidP="00B453A4">
      <w:pPr>
        <w:jc w:val="both"/>
        <w:rPr>
          <w:rFonts w:ascii="Arial" w:hAnsi="Arial" w:cs="Arial"/>
          <w:sz w:val="22"/>
          <w:szCs w:val="22"/>
        </w:rPr>
      </w:pPr>
    </w:p>
    <w:p w:rsidR="000501D5" w:rsidRPr="00EB718F" w:rsidRDefault="00CD3C5C" w:rsidP="005940D9">
      <w:pPr>
        <w:ind w:left="720"/>
        <w:jc w:val="both"/>
        <w:rPr>
          <w:rFonts w:ascii="Arial" w:hAnsi="Arial" w:cs="Arial"/>
          <w:color w:val="auto"/>
          <w:sz w:val="22"/>
          <w:szCs w:val="22"/>
        </w:rPr>
      </w:pPr>
      <w:r w:rsidRPr="00E73999">
        <w:rPr>
          <w:rFonts w:ascii="Arial" w:hAnsi="Arial" w:cs="Arial"/>
          <w:sz w:val="22"/>
          <w:szCs w:val="22"/>
        </w:rPr>
        <w:t xml:space="preserve">Each </w:t>
      </w:r>
      <w:r w:rsidR="00244255" w:rsidRPr="00E73999">
        <w:rPr>
          <w:rFonts w:ascii="Arial" w:hAnsi="Arial" w:cs="Arial"/>
          <w:sz w:val="22"/>
          <w:szCs w:val="22"/>
        </w:rPr>
        <w:t xml:space="preserve">academy </w:t>
      </w:r>
      <w:r w:rsidRPr="00E73999">
        <w:rPr>
          <w:rFonts w:ascii="Arial" w:hAnsi="Arial" w:cs="Arial"/>
          <w:sz w:val="22"/>
          <w:szCs w:val="22"/>
        </w:rPr>
        <w:t xml:space="preserve">can </w:t>
      </w:r>
      <w:r w:rsidR="00244255" w:rsidRPr="00E73999">
        <w:rPr>
          <w:rFonts w:ascii="Arial" w:hAnsi="Arial" w:cs="Arial"/>
          <w:sz w:val="22"/>
          <w:szCs w:val="22"/>
        </w:rPr>
        <w:t xml:space="preserve">make use of its facilities </w:t>
      </w:r>
      <w:r w:rsidR="001270ED" w:rsidRPr="00E73999">
        <w:rPr>
          <w:rFonts w:ascii="Arial" w:hAnsi="Arial" w:cs="Arial"/>
          <w:sz w:val="22"/>
          <w:szCs w:val="22"/>
        </w:rPr>
        <w:t xml:space="preserve">out of </w:t>
      </w:r>
      <w:r w:rsidR="00B453A4" w:rsidRPr="00E73999">
        <w:rPr>
          <w:rFonts w:ascii="Arial" w:hAnsi="Arial" w:cs="Arial"/>
          <w:sz w:val="22"/>
          <w:szCs w:val="22"/>
        </w:rPr>
        <w:t>academy</w:t>
      </w:r>
      <w:r w:rsidR="001270ED" w:rsidRPr="00E73999">
        <w:rPr>
          <w:rFonts w:ascii="Arial" w:hAnsi="Arial" w:cs="Arial"/>
          <w:sz w:val="22"/>
          <w:szCs w:val="22"/>
        </w:rPr>
        <w:t xml:space="preserve"> hours in order to raise </w:t>
      </w:r>
      <w:r w:rsidR="00244255" w:rsidRPr="00E73999">
        <w:rPr>
          <w:rFonts w:ascii="Arial" w:hAnsi="Arial" w:cs="Arial"/>
          <w:sz w:val="22"/>
          <w:szCs w:val="22"/>
        </w:rPr>
        <w:t>additional</w:t>
      </w:r>
      <w:r w:rsidR="001270ED" w:rsidRPr="00E73999">
        <w:rPr>
          <w:rFonts w:ascii="Arial" w:hAnsi="Arial" w:cs="Arial"/>
          <w:sz w:val="22"/>
          <w:szCs w:val="22"/>
        </w:rPr>
        <w:t xml:space="preserve"> income for </w:t>
      </w:r>
      <w:r w:rsidR="001270ED" w:rsidRPr="00EB718F">
        <w:rPr>
          <w:rFonts w:ascii="Arial" w:hAnsi="Arial" w:cs="Arial"/>
          <w:color w:val="auto"/>
          <w:sz w:val="22"/>
          <w:szCs w:val="22"/>
        </w:rPr>
        <w:t xml:space="preserve">the benefit of </w:t>
      </w:r>
      <w:r w:rsidRPr="00EB718F">
        <w:rPr>
          <w:rFonts w:ascii="Arial" w:hAnsi="Arial" w:cs="Arial"/>
          <w:color w:val="auto"/>
          <w:sz w:val="22"/>
          <w:szCs w:val="22"/>
        </w:rPr>
        <w:t xml:space="preserve">their </w:t>
      </w:r>
      <w:r w:rsidR="001270ED" w:rsidRPr="00EB718F">
        <w:rPr>
          <w:rFonts w:ascii="Arial" w:hAnsi="Arial" w:cs="Arial"/>
          <w:color w:val="auto"/>
          <w:sz w:val="22"/>
          <w:szCs w:val="22"/>
        </w:rPr>
        <w:t>students.</w:t>
      </w:r>
      <w:r w:rsidR="00F62132" w:rsidRPr="00EB718F">
        <w:rPr>
          <w:rFonts w:ascii="Arial" w:hAnsi="Arial" w:cs="Arial"/>
          <w:color w:val="auto"/>
          <w:sz w:val="22"/>
          <w:szCs w:val="22"/>
        </w:rPr>
        <w:t xml:space="preserve"> </w:t>
      </w:r>
      <w:r w:rsidR="00244255" w:rsidRPr="00EB718F">
        <w:rPr>
          <w:rFonts w:ascii="Arial" w:hAnsi="Arial" w:cs="Arial"/>
          <w:color w:val="auto"/>
          <w:sz w:val="22"/>
          <w:szCs w:val="22"/>
        </w:rPr>
        <w:t>The</w:t>
      </w:r>
      <w:r w:rsidR="001270ED" w:rsidRPr="00EB718F">
        <w:rPr>
          <w:rFonts w:ascii="Arial" w:hAnsi="Arial" w:cs="Arial"/>
          <w:color w:val="auto"/>
          <w:sz w:val="22"/>
          <w:szCs w:val="22"/>
        </w:rPr>
        <w:t xml:space="preserve"> lettings </w:t>
      </w:r>
      <w:r w:rsidR="00244255" w:rsidRPr="00EB718F">
        <w:rPr>
          <w:rFonts w:ascii="Arial" w:hAnsi="Arial" w:cs="Arial"/>
          <w:color w:val="auto"/>
          <w:sz w:val="22"/>
          <w:szCs w:val="22"/>
        </w:rPr>
        <w:t xml:space="preserve">are managed by </w:t>
      </w:r>
      <w:r w:rsidR="005974CC" w:rsidRPr="00EB718F">
        <w:rPr>
          <w:rFonts w:ascii="Arial" w:hAnsi="Arial" w:cs="Arial"/>
          <w:color w:val="auto"/>
          <w:sz w:val="22"/>
          <w:szCs w:val="22"/>
        </w:rPr>
        <w:t xml:space="preserve">a </w:t>
      </w:r>
      <w:r w:rsidR="00244255" w:rsidRPr="00EB718F">
        <w:rPr>
          <w:rFonts w:ascii="Arial" w:hAnsi="Arial" w:cs="Arial"/>
          <w:color w:val="auto"/>
          <w:sz w:val="22"/>
          <w:szCs w:val="22"/>
        </w:rPr>
        <w:t>Sports and Lettings Manager</w:t>
      </w:r>
      <w:r w:rsidR="003B161C" w:rsidRPr="00EB718F">
        <w:rPr>
          <w:rFonts w:ascii="Arial" w:hAnsi="Arial" w:cs="Arial"/>
          <w:color w:val="auto"/>
          <w:sz w:val="22"/>
          <w:szCs w:val="22"/>
        </w:rPr>
        <w:t xml:space="preserve">, </w:t>
      </w:r>
      <w:r w:rsidRPr="00EB718F">
        <w:rPr>
          <w:rFonts w:ascii="Arial" w:hAnsi="Arial" w:cs="Arial"/>
          <w:color w:val="auto"/>
          <w:sz w:val="22"/>
          <w:szCs w:val="22"/>
        </w:rPr>
        <w:t xml:space="preserve">the Site Team </w:t>
      </w:r>
      <w:r w:rsidR="003B161C" w:rsidRPr="00EB718F">
        <w:rPr>
          <w:rFonts w:ascii="Arial" w:hAnsi="Arial" w:cs="Arial"/>
          <w:color w:val="auto"/>
          <w:sz w:val="22"/>
          <w:szCs w:val="22"/>
        </w:rPr>
        <w:t xml:space="preserve">or any other qualified person </w:t>
      </w:r>
      <w:r w:rsidR="00244255" w:rsidRPr="00EB718F">
        <w:rPr>
          <w:rFonts w:ascii="Arial" w:hAnsi="Arial" w:cs="Arial"/>
          <w:color w:val="auto"/>
          <w:sz w:val="22"/>
          <w:szCs w:val="22"/>
        </w:rPr>
        <w:t>in accordance with the Charg</w:t>
      </w:r>
      <w:r w:rsidR="005974CC" w:rsidRPr="00EB718F">
        <w:rPr>
          <w:rFonts w:ascii="Arial" w:hAnsi="Arial" w:cs="Arial"/>
          <w:color w:val="auto"/>
          <w:sz w:val="22"/>
          <w:szCs w:val="22"/>
        </w:rPr>
        <w:t xml:space="preserve">ing </w:t>
      </w:r>
      <w:r w:rsidR="001270ED" w:rsidRPr="00EB718F">
        <w:rPr>
          <w:rFonts w:ascii="Arial" w:hAnsi="Arial" w:cs="Arial"/>
          <w:color w:val="auto"/>
          <w:sz w:val="22"/>
          <w:szCs w:val="22"/>
        </w:rPr>
        <w:t xml:space="preserve">Remissions </w:t>
      </w:r>
      <w:r w:rsidR="00F62132" w:rsidRPr="00EB718F">
        <w:rPr>
          <w:rFonts w:ascii="Arial" w:hAnsi="Arial" w:cs="Arial"/>
          <w:color w:val="auto"/>
          <w:sz w:val="22"/>
          <w:szCs w:val="22"/>
        </w:rPr>
        <w:t>Policy.</w:t>
      </w:r>
      <w:r w:rsidR="00B453A4" w:rsidRPr="00EB718F">
        <w:rPr>
          <w:rFonts w:ascii="Arial" w:hAnsi="Arial" w:cs="Arial"/>
          <w:color w:val="auto"/>
          <w:sz w:val="22"/>
          <w:szCs w:val="22"/>
        </w:rPr>
        <w:t xml:space="preserve"> </w:t>
      </w:r>
      <w:r w:rsidR="00244255" w:rsidRPr="00EB718F">
        <w:rPr>
          <w:rFonts w:ascii="Arial" w:hAnsi="Arial" w:cs="Arial"/>
          <w:color w:val="auto"/>
          <w:sz w:val="22"/>
          <w:szCs w:val="22"/>
        </w:rPr>
        <w:t>The invoice frequency is a</w:t>
      </w:r>
      <w:r w:rsidR="001270ED" w:rsidRPr="00EB718F">
        <w:rPr>
          <w:rFonts w:ascii="Arial" w:hAnsi="Arial" w:cs="Arial"/>
          <w:color w:val="auto"/>
          <w:sz w:val="22"/>
          <w:szCs w:val="22"/>
        </w:rPr>
        <w:t xml:space="preserve">t the time of the </w:t>
      </w:r>
      <w:r w:rsidR="00F62132" w:rsidRPr="00EB718F">
        <w:rPr>
          <w:rFonts w:ascii="Arial" w:hAnsi="Arial" w:cs="Arial"/>
          <w:color w:val="auto"/>
          <w:sz w:val="22"/>
          <w:szCs w:val="22"/>
        </w:rPr>
        <w:t>booking.</w:t>
      </w:r>
      <w:r w:rsidR="00B453A4" w:rsidRPr="00EB718F">
        <w:rPr>
          <w:rFonts w:ascii="Arial" w:hAnsi="Arial" w:cs="Arial"/>
          <w:color w:val="auto"/>
          <w:sz w:val="22"/>
          <w:szCs w:val="22"/>
        </w:rPr>
        <w:t xml:space="preserve"> </w:t>
      </w:r>
      <w:r w:rsidR="00244255" w:rsidRPr="00EB718F">
        <w:rPr>
          <w:rFonts w:ascii="Arial" w:hAnsi="Arial" w:cs="Arial"/>
          <w:color w:val="auto"/>
          <w:sz w:val="22"/>
          <w:szCs w:val="22"/>
        </w:rPr>
        <w:t>Prompt payment is expected to ensure bookings</w:t>
      </w:r>
      <w:r w:rsidR="001270ED" w:rsidRPr="00EB718F">
        <w:rPr>
          <w:rFonts w:ascii="Arial" w:hAnsi="Arial" w:cs="Arial"/>
          <w:color w:val="auto"/>
          <w:sz w:val="22"/>
          <w:szCs w:val="22"/>
        </w:rPr>
        <w:t xml:space="preserve"> can be confirmed and held for the relevant party</w:t>
      </w:r>
      <w:r w:rsidR="00244255" w:rsidRPr="00EB718F">
        <w:rPr>
          <w:rFonts w:ascii="Arial" w:hAnsi="Arial" w:cs="Arial"/>
          <w:color w:val="auto"/>
          <w:sz w:val="22"/>
          <w:szCs w:val="22"/>
        </w:rPr>
        <w:t>.</w:t>
      </w:r>
    </w:p>
    <w:p w:rsidR="003B161C" w:rsidRPr="00EB718F" w:rsidRDefault="003B161C" w:rsidP="00B453A4">
      <w:pPr>
        <w:ind w:left="720"/>
        <w:jc w:val="both"/>
        <w:rPr>
          <w:rFonts w:ascii="Arial" w:hAnsi="Arial" w:cs="Arial"/>
          <w:color w:val="auto"/>
          <w:sz w:val="22"/>
          <w:szCs w:val="22"/>
        </w:rPr>
      </w:pPr>
    </w:p>
    <w:p w:rsidR="003B161C" w:rsidRPr="00E73999" w:rsidRDefault="003B161C" w:rsidP="00B453A4">
      <w:pPr>
        <w:ind w:left="720"/>
        <w:jc w:val="both"/>
        <w:rPr>
          <w:rFonts w:ascii="Arial" w:hAnsi="Arial" w:cs="Arial"/>
          <w:sz w:val="22"/>
          <w:szCs w:val="22"/>
        </w:rPr>
      </w:pPr>
      <w:r w:rsidRPr="00EB718F">
        <w:rPr>
          <w:rFonts w:ascii="Arial" w:hAnsi="Arial" w:cs="Arial"/>
          <w:color w:val="auto"/>
          <w:sz w:val="22"/>
          <w:szCs w:val="22"/>
        </w:rPr>
        <w:t>If academy facilities are used for extra-curricular clubs or out of school enrichment the application of a charge is at the discretion of the (Executive) Principal</w:t>
      </w:r>
      <w:r w:rsidRPr="00E73999">
        <w:rPr>
          <w:rFonts w:ascii="Arial" w:hAnsi="Arial" w:cs="Arial"/>
          <w:sz w:val="22"/>
          <w:szCs w:val="22"/>
        </w:rPr>
        <w:t>.</w:t>
      </w:r>
    </w:p>
    <w:p w:rsidR="003B161C" w:rsidRPr="00E73999" w:rsidRDefault="003B161C" w:rsidP="00B453A4">
      <w:pPr>
        <w:ind w:left="720"/>
        <w:jc w:val="both"/>
        <w:rPr>
          <w:rFonts w:ascii="Arial" w:hAnsi="Arial" w:cs="Arial"/>
          <w:sz w:val="22"/>
          <w:szCs w:val="22"/>
        </w:rPr>
      </w:pPr>
    </w:p>
    <w:p w:rsidR="003B161C" w:rsidRPr="00E73999" w:rsidRDefault="003B161C" w:rsidP="00B453A4">
      <w:pPr>
        <w:ind w:left="720"/>
        <w:jc w:val="both"/>
        <w:rPr>
          <w:rFonts w:ascii="Arial" w:hAnsi="Arial" w:cs="Arial"/>
          <w:sz w:val="22"/>
          <w:szCs w:val="22"/>
        </w:rPr>
      </w:pPr>
      <w:r w:rsidRPr="00E73999">
        <w:rPr>
          <w:rFonts w:ascii="Arial" w:hAnsi="Arial" w:cs="Arial"/>
          <w:sz w:val="22"/>
          <w:szCs w:val="22"/>
        </w:rPr>
        <w:t>Any form of ‘before’ or ‘after’ school club are dependent on need and are managed by the Finance (</w:t>
      </w:r>
      <w:r w:rsidR="00574755">
        <w:rPr>
          <w:rFonts w:ascii="Arial" w:hAnsi="Arial" w:cs="Arial"/>
          <w:sz w:val="22"/>
          <w:szCs w:val="22"/>
        </w:rPr>
        <w:t>and Operations</w:t>
      </w:r>
      <w:r w:rsidRPr="00E73999">
        <w:rPr>
          <w:rFonts w:ascii="Arial" w:hAnsi="Arial" w:cs="Arial"/>
          <w:sz w:val="22"/>
          <w:szCs w:val="22"/>
        </w:rPr>
        <w:t xml:space="preserve">) Manager in each academy. The charges are as the discretion of the </w:t>
      </w:r>
      <w:r w:rsidR="00227B8C">
        <w:rPr>
          <w:rFonts w:ascii="Arial" w:hAnsi="Arial" w:cs="Arial"/>
          <w:sz w:val="22"/>
          <w:szCs w:val="22"/>
        </w:rPr>
        <w:t xml:space="preserve">(Executive) </w:t>
      </w:r>
      <w:r w:rsidRPr="00E73999">
        <w:rPr>
          <w:rFonts w:ascii="Arial" w:hAnsi="Arial" w:cs="Arial"/>
          <w:sz w:val="22"/>
          <w:szCs w:val="22"/>
        </w:rPr>
        <w:t>Principal of each academy.</w:t>
      </w:r>
    </w:p>
    <w:p w:rsidR="003B161C" w:rsidRPr="00F62132" w:rsidRDefault="003B161C" w:rsidP="00B453A4">
      <w:pPr>
        <w:ind w:left="720"/>
        <w:jc w:val="both"/>
        <w:rPr>
          <w:rFonts w:ascii="Arial" w:hAnsi="Arial" w:cs="Arial"/>
          <w:sz w:val="22"/>
          <w:szCs w:val="22"/>
        </w:rPr>
      </w:pPr>
    </w:p>
    <w:p w:rsidR="000501D5" w:rsidRDefault="00B453A4" w:rsidP="00B453A4">
      <w:pPr>
        <w:jc w:val="both"/>
        <w:rPr>
          <w:rFonts w:ascii="Arial" w:hAnsi="Arial" w:cs="Arial"/>
          <w:b/>
          <w:sz w:val="22"/>
          <w:szCs w:val="22"/>
        </w:rPr>
      </w:pPr>
      <w:r w:rsidRPr="00F62132">
        <w:rPr>
          <w:rFonts w:ascii="Arial" w:hAnsi="Arial" w:cs="Arial"/>
          <w:sz w:val="22"/>
          <w:szCs w:val="22"/>
        </w:rPr>
        <w:t>18.</w:t>
      </w:r>
      <w:r w:rsidR="00EB718F">
        <w:rPr>
          <w:rFonts w:ascii="Arial" w:hAnsi="Arial" w:cs="Arial"/>
          <w:sz w:val="22"/>
          <w:szCs w:val="22"/>
        </w:rPr>
        <w:t>4</w:t>
      </w:r>
      <w:r w:rsidRPr="00F62132">
        <w:rPr>
          <w:rFonts w:ascii="Arial" w:hAnsi="Arial" w:cs="Arial"/>
          <w:sz w:val="22"/>
          <w:szCs w:val="22"/>
        </w:rPr>
        <w:tab/>
      </w:r>
      <w:r w:rsidR="00244255" w:rsidRPr="00F62132">
        <w:rPr>
          <w:rFonts w:ascii="Arial" w:hAnsi="Arial" w:cs="Arial"/>
          <w:b/>
          <w:sz w:val="22"/>
          <w:szCs w:val="22"/>
        </w:rPr>
        <w:t>Equipment and Damage to Academy Property</w:t>
      </w:r>
    </w:p>
    <w:p w:rsidR="005940D9" w:rsidRPr="00F62132" w:rsidRDefault="005940D9" w:rsidP="00B453A4">
      <w:pPr>
        <w:jc w:val="both"/>
        <w:rPr>
          <w:rFonts w:ascii="Arial" w:hAnsi="Arial" w:cs="Arial"/>
          <w:sz w:val="22"/>
          <w:szCs w:val="22"/>
        </w:rPr>
      </w:pPr>
    </w:p>
    <w:p w:rsidR="000501D5" w:rsidRPr="00F62132" w:rsidRDefault="00244255" w:rsidP="00B453A4">
      <w:pPr>
        <w:ind w:left="720"/>
        <w:jc w:val="both"/>
        <w:rPr>
          <w:rFonts w:ascii="Arial" w:hAnsi="Arial" w:cs="Arial"/>
          <w:sz w:val="22"/>
          <w:szCs w:val="22"/>
        </w:rPr>
      </w:pPr>
      <w:r w:rsidRPr="00F62132">
        <w:rPr>
          <w:rFonts w:ascii="Arial" w:hAnsi="Arial" w:cs="Arial"/>
          <w:sz w:val="22"/>
          <w:szCs w:val="22"/>
        </w:rPr>
        <w:t xml:space="preserve">On occasion it is necessary that </w:t>
      </w:r>
      <w:r w:rsidR="00CD3C5C" w:rsidRPr="00F62132">
        <w:rPr>
          <w:rFonts w:ascii="Arial" w:hAnsi="Arial" w:cs="Arial"/>
          <w:sz w:val="22"/>
          <w:szCs w:val="22"/>
        </w:rPr>
        <w:t xml:space="preserve">each </w:t>
      </w:r>
      <w:r w:rsidRPr="00F62132">
        <w:rPr>
          <w:rFonts w:ascii="Arial" w:hAnsi="Arial" w:cs="Arial"/>
          <w:sz w:val="22"/>
          <w:szCs w:val="22"/>
        </w:rPr>
        <w:t xml:space="preserve">academy will </w:t>
      </w:r>
      <w:r w:rsidRPr="00DA7EAF">
        <w:rPr>
          <w:rFonts w:ascii="Arial" w:hAnsi="Arial" w:cs="Arial"/>
          <w:color w:val="auto"/>
          <w:sz w:val="22"/>
          <w:szCs w:val="22"/>
        </w:rPr>
        <w:t>invoice student</w:t>
      </w:r>
      <w:r w:rsidR="005A30DD" w:rsidRPr="00DA7EAF">
        <w:rPr>
          <w:rFonts w:ascii="Arial" w:hAnsi="Arial" w:cs="Arial"/>
          <w:color w:val="auto"/>
          <w:sz w:val="22"/>
          <w:szCs w:val="22"/>
        </w:rPr>
        <w:t>s</w:t>
      </w:r>
      <w:r w:rsidRPr="00DA7EAF">
        <w:rPr>
          <w:rFonts w:ascii="Arial" w:hAnsi="Arial" w:cs="Arial"/>
          <w:color w:val="auto"/>
          <w:sz w:val="22"/>
          <w:szCs w:val="22"/>
        </w:rPr>
        <w:t xml:space="preserve">, parents </w:t>
      </w:r>
      <w:r w:rsidRPr="00F62132">
        <w:rPr>
          <w:rFonts w:ascii="Arial" w:hAnsi="Arial" w:cs="Arial"/>
          <w:sz w:val="22"/>
          <w:szCs w:val="22"/>
        </w:rPr>
        <w:t>and</w:t>
      </w:r>
      <w:r w:rsidR="001270ED" w:rsidRPr="00F62132">
        <w:rPr>
          <w:rFonts w:ascii="Arial" w:hAnsi="Arial" w:cs="Arial"/>
          <w:sz w:val="22"/>
          <w:szCs w:val="22"/>
        </w:rPr>
        <w:t>/or</w:t>
      </w:r>
      <w:r w:rsidRPr="00F62132">
        <w:rPr>
          <w:rFonts w:ascii="Arial" w:hAnsi="Arial" w:cs="Arial"/>
          <w:sz w:val="22"/>
          <w:szCs w:val="22"/>
        </w:rPr>
        <w:t xml:space="preserve"> staff for lost or damaged equipment of a negligent nature. Under the Education A</w:t>
      </w:r>
      <w:r w:rsidR="005A30DD">
        <w:rPr>
          <w:rFonts w:ascii="Arial" w:hAnsi="Arial" w:cs="Arial"/>
          <w:sz w:val="22"/>
          <w:szCs w:val="22"/>
        </w:rPr>
        <w:t>ct 1996 section </w:t>
      </w:r>
      <w:r w:rsidR="00CA086B" w:rsidRPr="00F62132">
        <w:rPr>
          <w:rFonts w:ascii="Arial" w:hAnsi="Arial" w:cs="Arial"/>
          <w:sz w:val="22"/>
          <w:szCs w:val="22"/>
        </w:rPr>
        <w:t xml:space="preserve">7 </w:t>
      </w:r>
      <w:r w:rsidR="00CD3C5C" w:rsidRPr="00F62132">
        <w:rPr>
          <w:rFonts w:ascii="Arial" w:hAnsi="Arial" w:cs="Arial"/>
          <w:sz w:val="22"/>
          <w:szCs w:val="22"/>
        </w:rPr>
        <w:t xml:space="preserve">each </w:t>
      </w:r>
      <w:r w:rsidR="00CA086B" w:rsidRPr="00F62132">
        <w:rPr>
          <w:rFonts w:ascii="Arial" w:hAnsi="Arial" w:cs="Arial"/>
          <w:sz w:val="22"/>
          <w:szCs w:val="22"/>
        </w:rPr>
        <w:t>academy</w:t>
      </w:r>
      <w:r w:rsidRPr="00F62132">
        <w:rPr>
          <w:rFonts w:ascii="Arial" w:hAnsi="Arial" w:cs="Arial"/>
          <w:sz w:val="22"/>
          <w:szCs w:val="22"/>
        </w:rPr>
        <w:t xml:space="preserve"> reserves the right to charge </w:t>
      </w:r>
      <w:r w:rsidR="001270ED" w:rsidRPr="00F62132">
        <w:rPr>
          <w:rFonts w:ascii="Arial" w:hAnsi="Arial" w:cs="Arial"/>
          <w:sz w:val="22"/>
          <w:szCs w:val="22"/>
        </w:rPr>
        <w:t xml:space="preserve">the cost or replacement fee </w:t>
      </w:r>
      <w:r w:rsidRPr="00F62132">
        <w:rPr>
          <w:rFonts w:ascii="Arial" w:hAnsi="Arial" w:cs="Arial"/>
          <w:sz w:val="22"/>
          <w:szCs w:val="22"/>
        </w:rPr>
        <w:t>for such items. All invoices will be at cost plus any applicable administration charge and the relevant VAT rate applied.</w:t>
      </w:r>
    </w:p>
    <w:p w:rsidR="00EB718F" w:rsidRPr="005A30DD" w:rsidRDefault="00EB718F" w:rsidP="00B453A4">
      <w:pPr>
        <w:jc w:val="both"/>
        <w:rPr>
          <w:rFonts w:ascii="Arial" w:hAnsi="Arial" w:cs="Arial"/>
          <w:sz w:val="22"/>
          <w:szCs w:val="22"/>
        </w:rPr>
      </w:pPr>
    </w:p>
    <w:p w:rsidR="000501D5" w:rsidRDefault="00B453A4" w:rsidP="00B453A4">
      <w:pPr>
        <w:jc w:val="both"/>
        <w:rPr>
          <w:rFonts w:ascii="Arial" w:hAnsi="Arial" w:cs="Arial"/>
          <w:b/>
          <w:sz w:val="22"/>
          <w:szCs w:val="22"/>
        </w:rPr>
      </w:pPr>
      <w:r w:rsidRPr="005A30DD">
        <w:rPr>
          <w:rFonts w:ascii="Arial" w:hAnsi="Arial" w:cs="Arial"/>
          <w:sz w:val="22"/>
          <w:szCs w:val="22"/>
        </w:rPr>
        <w:t>18.</w:t>
      </w:r>
      <w:r w:rsidR="00EB718F">
        <w:rPr>
          <w:rFonts w:ascii="Arial" w:hAnsi="Arial" w:cs="Arial"/>
          <w:sz w:val="22"/>
          <w:szCs w:val="22"/>
        </w:rPr>
        <w:t>5</w:t>
      </w:r>
      <w:r w:rsidRPr="005A30DD">
        <w:rPr>
          <w:rFonts w:ascii="Arial" w:hAnsi="Arial" w:cs="Arial"/>
          <w:sz w:val="22"/>
          <w:szCs w:val="22"/>
        </w:rPr>
        <w:tab/>
      </w:r>
      <w:r w:rsidR="00244255" w:rsidRPr="005A30DD">
        <w:rPr>
          <w:rFonts w:ascii="Arial" w:hAnsi="Arial" w:cs="Arial"/>
          <w:b/>
          <w:sz w:val="22"/>
          <w:szCs w:val="22"/>
        </w:rPr>
        <w:t>Customer Set-up</w:t>
      </w:r>
    </w:p>
    <w:p w:rsidR="005940D9" w:rsidRPr="005A30DD" w:rsidRDefault="005940D9" w:rsidP="00B453A4">
      <w:pPr>
        <w:jc w:val="both"/>
        <w:rPr>
          <w:rFonts w:ascii="Arial" w:hAnsi="Arial" w:cs="Arial"/>
          <w:sz w:val="22"/>
          <w:szCs w:val="22"/>
        </w:rPr>
      </w:pPr>
    </w:p>
    <w:p w:rsidR="000501D5" w:rsidRPr="005A30DD" w:rsidRDefault="00244255" w:rsidP="00D82DAE">
      <w:pPr>
        <w:ind w:left="720"/>
        <w:jc w:val="both"/>
        <w:rPr>
          <w:rFonts w:ascii="Arial" w:hAnsi="Arial" w:cs="Arial"/>
          <w:sz w:val="22"/>
          <w:szCs w:val="22"/>
        </w:rPr>
      </w:pPr>
      <w:r w:rsidRPr="005A30DD">
        <w:rPr>
          <w:rFonts w:ascii="Arial" w:hAnsi="Arial" w:cs="Arial"/>
          <w:sz w:val="22"/>
          <w:szCs w:val="22"/>
        </w:rPr>
        <w:t xml:space="preserve">When it is necessary a new customer needs to be set up on </w:t>
      </w:r>
      <w:r w:rsidR="009D4420">
        <w:rPr>
          <w:rFonts w:ascii="Arial" w:hAnsi="Arial" w:cs="Arial"/>
          <w:sz w:val="22"/>
          <w:szCs w:val="22"/>
        </w:rPr>
        <w:t>Sage</w:t>
      </w:r>
      <w:r w:rsidR="005A30DD">
        <w:rPr>
          <w:rFonts w:ascii="Arial" w:hAnsi="Arial" w:cs="Arial"/>
          <w:sz w:val="22"/>
          <w:szCs w:val="22"/>
        </w:rPr>
        <w:t>,</w:t>
      </w:r>
      <w:r w:rsidRPr="005A30DD">
        <w:rPr>
          <w:rFonts w:ascii="Arial" w:hAnsi="Arial" w:cs="Arial"/>
          <w:sz w:val="22"/>
          <w:szCs w:val="22"/>
        </w:rPr>
        <w:t xml:space="preserve"> the following procedure is applicable:</w:t>
      </w:r>
    </w:p>
    <w:p w:rsidR="000501D5" w:rsidRPr="005A30DD" w:rsidRDefault="00244255">
      <w:pPr>
        <w:jc w:val="center"/>
        <w:rPr>
          <w:rFonts w:ascii="Arial" w:hAnsi="Arial" w:cs="Arial"/>
          <w:sz w:val="22"/>
          <w:szCs w:val="22"/>
        </w:rPr>
      </w:pPr>
      <w:r w:rsidRPr="005A30DD">
        <w:rPr>
          <w:rFonts w:ascii="Arial" w:hAnsi="Arial" w:cs="Arial"/>
          <w:sz w:val="22"/>
          <w:szCs w:val="22"/>
        </w:rPr>
        <w:t xml:space="preserve">Go to the </w:t>
      </w:r>
      <w:r w:rsidR="000D0C41">
        <w:rPr>
          <w:rFonts w:ascii="Arial" w:hAnsi="Arial" w:cs="Arial"/>
          <w:sz w:val="22"/>
          <w:szCs w:val="22"/>
        </w:rPr>
        <w:t xml:space="preserve">Customers section on </w:t>
      </w:r>
      <w:r w:rsidR="009D4420">
        <w:rPr>
          <w:rFonts w:ascii="Arial" w:hAnsi="Arial" w:cs="Arial"/>
          <w:sz w:val="22"/>
          <w:szCs w:val="22"/>
        </w:rPr>
        <w:t>Sage</w:t>
      </w:r>
    </w:p>
    <w:p w:rsidR="000501D5" w:rsidRPr="005A30DD" w:rsidRDefault="00244255">
      <w:pPr>
        <w:jc w:val="center"/>
        <w:rPr>
          <w:rFonts w:ascii="Arial" w:hAnsi="Arial" w:cs="Arial"/>
          <w:sz w:val="22"/>
          <w:szCs w:val="22"/>
        </w:rPr>
      </w:pPr>
      <w:r w:rsidRPr="005A30DD">
        <w:rPr>
          <w:rFonts w:ascii="Arial" w:hAnsi="Arial" w:cs="Arial"/>
          <w:noProof/>
          <w:sz w:val="22"/>
          <w:szCs w:val="22"/>
        </w:rPr>
        <mc:AlternateContent>
          <mc:Choice Requires="wps">
            <w:drawing>
              <wp:anchor distT="0" distB="0" distL="114300" distR="114300" simplePos="0" relativeHeight="251696128" behindDoc="0" locked="0" layoutInCell="1" allowOverlap="1" wp14:anchorId="3253578E" wp14:editId="4252A233">
                <wp:simplePos x="0" y="0"/>
                <wp:positionH relativeFrom="column">
                  <wp:posOffset>3215005</wp:posOffset>
                </wp:positionH>
                <wp:positionV relativeFrom="paragraph">
                  <wp:posOffset>33020</wp:posOffset>
                </wp:positionV>
                <wp:extent cx="0" cy="283780"/>
                <wp:effectExtent l="95250" t="0" r="57150" b="59690"/>
                <wp:wrapNone/>
                <wp:docPr id="2" name="Straight Arrow Connector 2"/>
                <wp:cNvGraphicFramePr/>
                <a:graphic xmlns:a="http://schemas.openxmlformats.org/drawingml/2006/main">
                  <a:graphicData uri="http://schemas.microsoft.com/office/word/2010/wordprocessingShape">
                    <wps:wsp>
                      <wps:cNvCnPr/>
                      <wps:spPr>
                        <a:xfrm>
                          <a:off x="0" y="0"/>
                          <a:ext cx="0" cy="2837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1E6E74" id="Straight Arrow Connector 2" o:spid="_x0000_s1026" type="#_x0000_t32" style="position:absolute;margin-left:253.15pt;margin-top:2.6pt;width:0;height:22.3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8fCzwEAAPADAAAOAAAAZHJzL2Uyb0RvYy54bWysU9uO0zAQfUfiHyy/06RBgqpqukJd4AVB&#10;xS4f4HXsxsL2WGPTNH/P2EmziIu0WvEyie05M+ccj3c3F2fZWWE04Fu+XtWcKS+hM/7U8m/3H15t&#10;OItJ+E5Y8Krlo4r8Zv/yxW4IW9VAD7ZTyKiIj9shtLxPKWyrKspeORFXEJSnQw3oRKIlnqoOxUDV&#10;na2aun5TDYBdQJAqRtq9nQ75vtTXWsn0ReuoErMtJ26pRCzxIcdqvxPbE4rQGznTEM9g4YTx1HQp&#10;dSuSYD/Q/FHKGYkQQaeVBFeB1kaqooHUrOvf1Nz1IqiihcyJYbEp/r+y8vP5iMx0LW8488LRFd0l&#10;FObUJ/YOEQZ2AO/JRkDWZLeGELcEOvgjzqsYjpilXzS6/CVR7FIcHheH1SUxOW1K2m02r99uivnV&#10;Iy5gTB8VOJZ/Wh5nGkv/dTFYnD/FRJ0JeAXkptbnmISx733H0hhIiMj8M2fKzedV5j6xLX9ptGrC&#10;flWaPCB+U48yfepgkZ0FzU33fb1UocwM0cbaBVQXYv8EzbkZpspEPhW4ZJeO4NMCdMYD/q1rulyp&#10;6in/qnrSmmU/QDeWuyt20FgVf+YnkOf213WBPz7U/U8AAAD//wMAUEsDBBQABgAIAAAAIQByXuQ+&#10;2wAAAAgBAAAPAAAAZHJzL2Rvd25yZXYueG1sTI/BTsMwEETvSPyDtUjcqN0WKhLiVBUShyJxoPAB&#10;23ibBOJ1FLtN+vddxAFuO5rR7JtiPflOnWiIbWAL85kBRVwF13Jt4fPj5e4RVEzIDrvAZOFMEdbl&#10;9VWBuQsjv9Npl2olJRxztNCk1Odax6ohj3EWemLxDmHwmEQOtXYDjlLuO70wZqU9tiwfGuzpuaHq&#10;e3f0FtyrwxHjeGi33ebL9G/Zcr511t7eTJsnUImm9BeGH3xBh1KY9uHILqrOwoNZLSUqxwKU+L96&#10;b+E+y0CXhf4/oLwAAAD//wMAUEsBAi0AFAAGAAgAAAAhALaDOJL+AAAA4QEAABMAAAAAAAAAAAAA&#10;AAAAAAAAAFtDb250ZW50X1R5cGVzXS54bWxQSwECLQAUAAYACAAAACEAOP0h/9YAAACUAQAACwAA&#10;AAAAAAAAAAAAAAAvAQAAX3JlbHMvLnJlbHNQSwECLQAUAAYACAAAACEAI3vHws8BAADwAwAADgAA&#10;AAAAAAAAAAAAAAAuAgAAZHJzL2Uyb0RvYy54bWxQSwECLQAUAAYACAAAACEAcl7kPtsAAAAIAQAA&#10;DwAAAAAAAAAAAAAAAAApBAAAZHJzL2Rvd25yZXYueG1sUEsFBgAAAAAEAAQA8wAAADEFAAAAAA==&#10;" strokecolor="black [3200]" strokeweight=".5pt">
                <v:stroke endarrow="open" joinstyle="miter"/>
              </v:shape>
            </w:pict>
          </mc:Fallback>
        </mc:AlternateContent>
      </w:r>
    </w:p>
    <w:p w:rsidR="000501D5" w:rsidRPr="005A30DD" w:rsidRDefault="000501D5">
      <w:pPr>
        <w:jc w:val="center"/>
        <w:rPr>
          <w:rFonts w:ascii="Arial" w:hAnsi="Arial" w:cs="Arial"/>
          <w:sz w:val="22"/>
          <w:szCs w:val="22"/>
        </w:rPr>
      </w:pPr>
    </w:p>
    <w:p w:rsidR="000501D5" w:rsidRPr="005A30DD" w:rsidRDefault="005E5AE7">
      <w:pPr>
        <w:jc w:val="center"/>
        <w:rPr>
          <w:rFonts w:ascii="Arial" w:hAnsi="Arial" w:cs="Arial"/>
          <w:sz w:val="22"/>
          <w:szCs w:val="22"/>
        </w:rPr>
      </w:pPr>
      <w:r>
        <w:rPr>
          <w:rFonts w:ascii="Arial" w:hAnsi="Arial" w:cs="Arial"/>
          <w:sz w:val="22"/>
          <w:szCs w:val="22"/>
        </w:rPr>
        <w:t xml:space="preserve">       </w:t>
      </w:r>
      <w:r w:rsidR="00244255" w:rsidRPr="005A30DD">
        <w:rPr>
          <w:rFonts w:ascii="Arial" w:hAnsi="Arial" w:cs="Arial"/>
          <w:sz w:val="22"/>
          <w:szCs w:val="22"/>
        </w:rPr>
        <w:t xml:space="preserve">Customer </w:t>
      </w:r>
      <w:r w:rsidR="000D0C41">
        <w:rPr>
          <w:rFonts w:ascii="Arial" w:hAnsi="Arial" w:cs="Arial"/>
          <w:sz w:val="22"/>
          <w:szCs w:val="22"/>
        </w:rPr>
        <w:t>List</w:t>
      </w:r>
    </w:p>
    <w:p w:rsidR="000501D5" w:rsidRPr="005A30DD" w:rsidRDefault="00244255">
      <w:pPr>
        <w:jc w:val="center"/>
        <w:rPr>
          <w:rFonts w:ascii="Arial" w:hAnsi="Arial" w:cs="Arial"/>
          <w:sz w:val="22"/>
          <w:szCs w:val="22"/>
        </w:rPr>
      </w:pPr>
      <w:r w:rsidRPr="005A30DD">
        <w:rPr>
          <w:rFonts w:ascii="Arial" w:hAnsi="Arial" w:cs="Arial"/>
          <w:noProof/>
          <w:sz w:val="22"/>
          <w:szCs w:val="22"/>
        </w:rPr>
        <mc:AlternateContent>
          <mc:Choice Requires="wps">
            <w:drawing>
              <wp:anchor distT="0" distB="0" distL="114300" distR="114300" simplePos="0" relativeHeight="251697152" behindDoc="0" locked="0" layoutInCell="1" allowOverlap="1" wp14:anchorId="77256088" wp14:editId="6FF531B9">
                <wp:simplePos x="0" y="0"/>
                <wp:positionH relativeFrom="column">
                  <wp:posOffset>3205480</wp:posOffset>
                </wp:positionH>
                <wp:positionV relativeFrom="paragraph">
                  <wp:posOffset>59055</wp:posOffset>
                </wp:positionV>
                <wp:extent cx="0" cy="268014"/>
                <wp:effectExtent l="95250" t="0" r="57150" b="55880"/>
                <wp:wrapNone/>
                <wp:docPr id="4" name="Straight Arrow Connector 4"/>
                <wp:cNvGraphicFramePr/>
                <a:graphic xmlns:a="http://schemas.openxmlformats.org/drawingml/2006/main">
                  <a:graphicData uri="http://schemas.microsoft.com/office/word/2010/wordprocessingShape">
                    <wps:wsp>
                      <wps:cNvCnPr/>
                      <wps:spPr>
                        <a:xfrm>
                          <a:off x="0" y="0"/>
                          <a:ext cx="0" cy="26801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2EAFABE" id="_x0000_t32" coordsize="21600,21600" o:spt="32" o:oned="t" path="m,l21600,21600e" filled="f">
                <v:path arrowok="t" fillok="f" o:connecttype="none"/>
                <o:lock v:ext="edit" shapetype="t"/>
              </v:shapetype>
              <v:shape id="Straight Arrow Connector 4" o:spid="_x0000_s1026" type="#_x0000_t32" style="position:absolute;margin-left:252.4pt;margin-top:4.65pt;width:0;height:21.1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y92zgEAAPADAAAOAAAAZHJzL2Uyb0RvYy54bWysU9uO0zAQfUfiHyy/0yTVarWKmq5QF3hB&#10;ULHwAV7HbixsjzU2TfL3jJ02i7hICPEyie05M+ccj3f3k7PsrDAa8B1vNjVnykvojT91/Mvnt6/u&#10;OItJ+F5Y8Krjs4r8fv/yxW4MrdrCALZXyKiIj+0YOj6kFNqqinJQTsQNBOXpUAM6kWiJp6pHMVJ1&#10;Z6ttXd9WI2AfEKSKkXYflkO+L/W1VjJ91DqqxGzHiVsqEUt8yrHa70R7QhEGIy80xD+wcMJ4arqW&#10;ehBJsG9ofinljESIoNNGgqtAayNV0UBqmvonNY+DCKpoIXNiWG2K/6+s/HA+IjN9x28488LRFT0m&#10;FOY0JPYaEUZ2AO/JRkB2k90aQ2wJdPBHvKxiOGKWPml0+Uui2FQcnleH1ZSYXDYl7W5v7+qmlKue&#10;cQFjeqfAsfzT8XihsfZvisHi/D4m6kzAKyA3tT7HJIx943uW5kBCROafOVNuPq8y94Vt+UuzVQv2&#10;k9LkAfFbepTpUweL7CxobvqvzVqFMjNEG2tXUF2I/RF0yc0wVSbyb4FrdukIPq1AZzzg77qm6UpV&#10;L/lX1YvWLPsJ+rncXbGDxqr4c3kCeW5/XBf480PdfwcAAP//AwBQSwMEFAAGAAgAAAAhAMzjvEHb&#10;AAAACAEAAA8AAABkcnMvZG93bnJldi54bWxMj8FOwzAQRO9I/IO1SNyoHUoRTeNUFRKHInGg8AHb&#10;eJukxOsodpvw9yziQG8zmtXM22I9+U6daYhtYAvZzIAiroJrubbw+fFy9wQqJmSHXWCy8E0R1uX1&#10;VYG5CyO/03mXaiUlHHO00KTU51rHqiGPcRZ6YskOYfCYxA61dgOOUu47fW/Mo/bYsiw02NNzQ9XX&#10;7uQtuFeHI8bx0G67zdH0b8t5tnXW3t5MmxWoRFP6P4ZffEGHUpj24cQuqs7CwjwIerKwnIOS/M/v&#10;RWQL0GWhLx8ofwAAAP//AwBQSwECLQAUAAYACAAAACEAtoM4kv4AAADhAQAAEwAAAAAAAAAAAAAA&#10;AAAAAAAAW0NvbnRlbnRfVHlwZXNdLnhtbFBLAQItABQABgAIAAAAIQA4/SH/1gAAAJQBAAALAAAA&#10;AAAAAAAAAAAAAC8BAABfcmVscy8ucmVsc1BLAQItABQABgAIAAAAIQBfcy92zgEAAPADAAAOAAAA&#10;AAAAAAAAAAAAAC4CAABkcnMvZTJvRG9jLnhtbFBLAQItABQABgAIAAAAIQDM47xB2wAAAAgBAAAP&#10;AAAAAAAAAAAAAAAAACgEAABkcnMvZG93bnJldi54bWxQSwUGAAAAAAQABADzAAAAMAUAAAAA&#10;" strokecolor="black [3200]" strokeweight=".5pt">
                <v:stroke endarrow="open" joinstyle="miter"/>
              </v:shape>
            </w:pict>
          </mc:Fallback>
        </mc:AlternateContent>
      </w:r>
    </w:p>
    <w:p w:rsidR="000501D5" w:rsidRPr="005A30DD" w:rsidRDefault="000501D5">
      <w:pPr>
        <w:jc w:val="center"/>
        <w:rPr>
          <w:rFonts w:ascii="Arial" w:hAnsi="Arial" w:cs="Arial"/>
          <w:sz w:val="22"/>
          <w:szCs w:val="22"/>
        </w:rPr>
      </w:pPr>
    </w:p>
    <w:p w:rsidR="000501D5" w:rsidRPr="005A30DD" w:rsidRDefault="005E5AE7">
      <w:pPr>
        <w:jc w:val="center"/>
        <w:rPr>
          <w:rFonts w:ascii="Arial" w:hAnsi="Arial" w:cs="Arial"/>
          <w:sz w:val="22"/>
          <w:szCs w:val="22"/>
        </w:rPr>
      </w:pPr>
      <w:r>
        <w:rPr>
          <w:rFonts w:ascii="Arial" w:hAnsi="Arial" w:cs="Arial"/>
          <w:sz w:val="22"/>
          <w:szCs w:val="22"/>
        </w:rPr>
        <w:t xml:space="preserve">        </w:t>
      </w:r>
      <w:r w:rsidR="00244255" w:rsidRPr="005A30DD">
        <w:rPr>
          <w:rFonts w:ascii="Arial" w:hAnsi="Arial" w:cs="Arial"/>
          <w:sz w:val="22"/>
          <w:szCs w:val="22"/>
        </w:rPr>
        <w:t>Click on New</w:t>
      </w:r>
      <w:r w:rsidR="000D0C41">
        <w:rPr>
          <w:rFonts w:ascii="Arial" w:hAnsi="Arial" w:cs="Arial"/>
          <w:sz w:val="22"/>
          <w:szCs w:val="22"/>
        </w:rPr>
        <w:t xml:space="preserve"> Account</w:t>
      </w:r>
    </w:p>
    <w:p w:rsidR="000501D5" w:rsidRPr="005A30DD" w:rsidRDefault="00244255">
      <w:pPr>
        <w:jc w:val="center"/>
        <w:rPr>
          <w:rFonts w:ascii="Arial" w:hAnsi="Arial" w:cs="Arial"/>
          <w:sz w:val="22"/>
          <w:szCs w:val="22"/>
        </w:rPr>
      </w:pPr>
      <w:r w:rsidRPr="005A30DD">
        <w:rPr>
          <w:rFonts w:ascii="Arial" w:hAnsi="Arial" w:cs="Arial"/>
          <w:noProof/>
          <w:sz w:val="22"/>
          <w:szCs w:val="22"/>
        </w:rPr>
        <mc:AlternateContent>
          <mc:Choice Requires="wps">
            <w:drawing>
              <wp:anchor distT="0" distB="0" distL="114300" distR="114300" simplePos="0" relativeHeight="251698176" behindDoc="0" locked="0" layoutInCell="1" allowOverlap="1" wp14:anchorId="2C816AD6" wp14:editId="7BEC6B7B">
                <wp:simplePos x="0" y="0"/>
                <wp:positionH relativeFrom="column">
                  <wp:posOffset>3205480</wp:posOffset>
                </wp:positionH>
                <wp:positionV relativeFrom="paragraph">
                  <wp:posOffset>116840</wp:posOffset>
                </wp:positionV>
                <wp:extent cx="0" cy="283779"/>
                <wp:effectExtent l="95250" t="0" r="57150" b="59690"/>
                <wp:wrapNone/>
                <wp:docPr id="8" name="Straight Arrow Connector 8"/>
                <wp:cNvGraphicFramePr/>
                <a:graphic xmlns:a="http://schemas.openxmlformats.org/drawingml/2006/main">
                  <a:graphicData uri="http://schemas.microsoft.com/office/word/2010/wordprocessingShape">
                    <wps:wsp>
                      <wps:cNvCnPr/>
                      <wps:spPr>
                        <a:xfrm>
                          <a:off x="0" y="0"/>
                          <a:ext cx="0" cy="28377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06984D" id="Straight Arrow Connector 8" o:spid="_x0000_s1026" type="#_x0000_t32" style="position:absolute;margin-left:252.4pt;margin-top:9.2pt;width:0;height:22.3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VzQEAAPADAAAOAAAAZHJzL2Uyb0RvYy54bWysU9uO0zAQfUfiHyy/06RFYkvUdIW6wAuC&#10;ioUP8Dp2Y2F7rLFp0r9n7KTZFRcJIV4m8eXMnHNmvLsdnWVnhdGAb/l6VXOmvITO+FPLv35592LL&#10;WUzCd8KCVy2/qMhv98+f7YbQqA30YDuFjJL42Ayh5X1KoamqKHvlRFxBUJ4ONaATiZZ4qjoUA2V3&#10;ttrU9atqAOwCglQx0u7ddMj3Jb/WSqZPWkeVmG05cUslYokPOVb7nWhOKEJv5ExD/AMLJ4ynokuq&#10;O5EE+47ml1TOSIQIOq0kuAq0NlIVDaRmXf+k5r4XQRUtZE4Mi03x/6WVH89HZKZrOTXKC0ctuk8o&#10;zKlP7A0iDOwA3pONgGyb3RpCbAh08EecVzEcMUsfNbr8JVFsLA5fFofVmJicNiXtbrYvb25e53TV&#10;Iy5gTO8VOJZ/Wh5nGkv9dTFYnD/ENAGvgFzU+hyTMPat71i6BBIiMv+5SD6vMveJbflLF6sm7Gel&#10;yQPiN9Uo06cOFtlZ0Nx039ZLFrqZIdpYu4DqQuyPoPluhqkykX8LXG6XiuDTAnTGA/6uahqvVPV0&#10;/6p60pplP0B3Kb0rdtBYlSbMTyDP7dN1gT8+1P0PAAAA//8DAFBLAwQUAAYACAAAACEAp3fpRdwA&#10;AAAJAQAADwAAAGRycy9kb3ducmV2LnhtbEyPwU7DMBBE70j8g7VI3KgdWqqSxqkqJA5F4kDhA7bx&#10;NkmJ11HsNuHvWcQBjrMzmnlbbCbfqQsNsQ1sIZsZUMRVcC3XFj7en+9WoGJCdtgFJgtfFGFTXl8V&#10;mLsw8htd9qlWUsIxRwtNSn2udawa8hhnoScW7xgGj0nkUGs34CjlvtP3xiy1x5ZlocGenhqqPvdn&#10;b8G9OBwxjsd2121Ppn99nGc7Z+3tzbRdg0o0pb8w/OALOpTCdAhndlF1Fh7MQtCTGKsFKAn8Hg4W&#10;lvMMdFno/x+U3wAAAP//AwBQSwECLQAUAAYACAAAACEAtoM4kv4AAADhAQAAEwAAAAAAAAAAAAAA&#10;AAAAAAAAW0NvbnRlbnRfVHlwZXNdLnhtbFBLAQItABQABgAIAAAAIQA4/SH/1gAAAJQBAAALAAAA&#10;AAAAAAAAAAAAAC8BAABfcmVscy8ucmVsc1BLAQItABQABgAIAAAAIQAVk/4VzQEAAPADAAAOAAAA&#10;AAAAAAAAAAAAAC4CAABkcnMvZTJvRG9jLnhtbFBLAQItABQABgAIAAAAIQCnd+lF3AAAAAkBAAAP&#10;AAAAAAAAAAAAAAAAACcEAABkcnMvZG93bnJldi54bWxQSwUGAAAAAAQABADzAAAAMAUAAAAA&#10;" strokecolor="black [3200]" strokeweight=".5pt">
                <v:stroke endarrow="open" joinstyle="miter"/>
              </v:shape>
            </w:pict>
          </mc:Fallback>
        </mc:AlternateContent>
      </w:r>
    </w:p>
    <w:p w:rsidR="00CA086B" w:rsidRPr="005A30DD" w:rsidRDefault="00CA086B">
      <w:pPr>
        <w:jc w:val="center"/>
        <w:rPr>
          <w:rFonts w:ascii="Arial" w:hAnsi="Arial" w:cs="Arial"/>
          <w:sz w:val="22"/>
          <w:szCs w:val="22"/>
        </w:rPr>
      </w:pPr>
    </w:p>
    <w:p w:rsidR="00CA086B" w:rsidRPr="005A30DD" w:rsidRDefault="00CA086B">
      <w:pPr>
        <w:jc w:val="center"/>
        <w:rPr>
          <w:rFonts w:ascii="Arial" w:hAnsi="Arial" w:cs="Arial"/>
          <w:sz w:val="22"/>
          <w:szCs w:val="22"/>
        </w:rPr>
      </w:pPr>
    </w:p>
    <w:p w:rsidR="000501D5" w:rsidRDefault="00244255">
      <w:pPr>
        <w:jc w:val="center"/>
        <w:rPr>
          <w:rFonts w:ascii="Arial" w:hAnsi="Arial" w:cs="Arial"/>
          <w:sz w:val="22"/>
          <w:szCs w:val="22"/>
        </w:rPr>
      </w:pPr>
      <w:r w:rsidRPr="005A30DD">
        <w:rPr>
          <w:rFonts w:ascii="Arial" w:hAnsi="Arial" w:cs="Arial"/>
          <w:sz w:val="22"/>
          <w:szCs w:val="22"/>
        </w:rPr>
        <w:t>A new customer section is available to insert the following information:</w:t>
      </w:r>
    </w:p>
    <w:p w:rsidR="00227B8C" w:rsidRPr="00FE6562" w:rsidRDefault="00227B8C" w:rsidP="00FE6562">
      <w:pPr>
        <w:pStyle w:val="ListParagraph"/>
        <w:numPr>
          <w:ilvl w:val="0"/>
          <w:numId w:val="25"/>
        </w:numPr>
        <w:jc w:val="center"/>
        <w:rPr>
          <w:rFonts w:ascii="Arial" w:hAnsi="Arial" w:cs="Arial"/>
          <w:sz w:val="22"/>
          <w:szCs w:val="22"/>
        </w:rPr>
      </w:pPr>
      <w:r>
        <w:rPr>
          <w:rFonts w:ascii="Arial" w:hAnsi="Arial" w:cs="Arial"/>
          <w:sz w:val="22"/>
          <w:szCs w:val="22"/>
        </w:rPr>
        <w:t>Account Number (six digits e.g. TAH001)</w:t>
      </w:r>
    </w:p>
    <w:p w:rsidR="000501D5" w:rsidRPr="005A30DD" w:rsidRDefault="00244255" w:rsidP="00014AB2">
      <w:pPr>
        <w:pStyle w:val="ListParagraph"/>
        <w:numPr>
          <w:ilvl w:val="0"/>
          <w:numId w:val="25"/>
        </w:numPr>
        <w:jc w:val="center"/>
        <w:rPr>
          <w:rFonts w:ascii="Arial" w:hAnsi="Arial" w:cs="Arial"/>
          <w:sz w:val="22"/>
          <w:szCs w:val="22"/>
        </w:rPr>
      </w:pPr>
      <w:r w:rsidRPr="005A30DD">
        <w:rPr>
          <w:rFonts w:ascii="Arial" w:hAnsi="Arial" w:cs="Arial"/>
          <w:sz w:val="22"/>
          <w:szCs w:val="22"/>
        </w:rPr>
        <w:t>Name</w:t>
      </w:r>
    </w:p>
    <w:p w:rsidR="000501D5" w:rsidRPr="005A30DD" w:rsidRDefault="00244255" w:rsidP="00014AB2">
      <w:pPr>
        <w:pStyle w:val="ListParagraph"/>
        <w:numPr>
          <w:ilvl w:val="0"/>
          <w:numId w:val="25"/>
        </w:numPr>
        <w:jc w:val="center"/>
        <w:rPr>
          <w:rFonts w:ascii="Arial" w:hAnsi="Arial" w:cs="Arial"/>
          <w:sz w:val="22"/>
          <w:szCs w:val="22"/>
        </w:rPr>
      </w:pPr>
      <w:r w:rsidRPr="005A30DD">
        <w:rPr>
          <w:rFonts w:ascii="Arial" w:hAnsi="Arial" w:cs="Arial"/>
          <w:sz w:val="22"/>
          <w:szCs w:val="22"/>
        </w:rPr>
        <w:t>Address</w:t>
      </w:r>
    </w:p>
    <w:p w:rsidR="000501D5" w:rsidRDefault="00244255" w:rsidP="00014AB2">
      <w:pPr>
        <w:pStyle w:val="ListParagraph"/>
        <w:numPr>
          <w:ilvl w:val="0"/>
          <w:numId w:val="25"/>
        </w:numPr>
        <w:jc w:val="center"/>
        <w:rPr>
          <w:rFonts w:ascii="Arial" w:hAnsi="Arial" w:cs="Arial"/>
          <w:sz w:val="22"/>
          <w:szCs w:val="22"/>
        </w:rPr>
      </w:pPr>
      <w:r w:rsidRPr="005A30DD">
        <w:rPr>
          <w:rFonts w:ascii="Arial" w:hAnsi="Arial" w:cs="Arial"/>
          <w:sz w:val="22"/>
          <w:szCs w:val="22"/>
        </w:rPr>
        <w:t xml:space="preserve">Contact </w:t>
      </w:r>
      <w:r w:rsidR="001270ED" w:rsidRPr="005A30DD">
        <w:rPr>
          <w:rFonts w:ascii="Arial" w:hAnsi="Arial" w:cs="Arial"/>
          <w:sz w:val="22"/>
          <w:szCs w:val="22"/>
        </w:rPr>
        <w:t>Details</w:t>
      </w:r>
    </w:p>
    <w:p w:rsidR="003C230C" w:rsidRPr="005A30DD" w:rsidRDefault="003C230C" w:rsidP="00014AB2">
      <w:pPr>
        <w:pStyle w:val="ListParagraph"/>
        <w:numPr>
          <w:ilvl w:val="0"/>
          <w:numId w:val="25"/>
        </w:numPr>
        <w:jc w:val="center"/>
        <w:rPr>
          <w:rFonts w:ascii="Arial" w:hAnsi="Arial" w:cs="Arial"/>
          <w:sz w:val="22"/>
          <w:szCs w:val="22"/>
        </w:rPr>
      </w:pPr>
      <w:r>
        <w:rPr>
          <w:rFonts w:ascii="Arial" w:hAnsi="Arial" w:cs="Arial"/>
          <w:sz w:val="22"/>
          <w:szCs w:val="22"/>
        </w:rPr>
        <w:t>Trading Information</w:t>
      </w:r>
    </w:p>
    <w:p w:rsidR="000501D5" w:rsidRPr="005A30DD" w:rsidRDefault="00244255">
      <w:pPr>
        <w:pStyle w:val="ListParagraph"/>
        <w:jc w:val="center"/>
        <w:rPr>
          <w:rFonts w:ascii="Arial" w:hAnsi="Arial" w:cs="Arial"/>
          <w:sz w:val="22"/>
          <w:szCs w:val="22"/>
        </w:rPr>
      </w:pPr>
      <w:r w:rsidRPr="005A30DD">
        <w:rPr>
          <w:rFonts w:ascii="Arial" w:hAnsi="Arial" w:cs="Arial"/>
          <w:noProof/>
          <w:sz w:val="22"/>
          <w:szCs w:val="22"/>
        </w:rPr>
        <mc:AlternateContent>
          <mc:Choice Requires="wps">
            <w:drawing>
              <wp:anchor distT="0" distB="0" distL="114300" distR="114300" simplePos="0" relativeHeight="251699200" behindDoc="0" locked="0" layoutInCell="1" allowOverlap="1" wp14:anchorId="37E4426C" wp14:editId="4AD502EC">
                <wp:simplePos x="0" y="0"/>
                <wp:positionH relativeFrom="column">
                  <wp:posOffset>3229610</wp:posOffset>
                </wp:positionH>
                <wp:positionV relativeFrom="paragraph">
                  <wp:posOffset>22225</wp:posOffset>
                </wp:positionV>
                <wp:extent cx="0" cy="299545"/>
                <wp:effectExtent l="95250" t="0" r="57150" b="62865"/>
                <wp:wrapNone/>
                <wp:docPr id="11" name="Straight Arrow Connector 11"/>
                <wp:cNvGraphicFramePr/>
                <a:graphic xmlns:a="http://schemas.openxmlformats.org/drawingml/2006/main">
                  <a:graphicData uri="http://schemas.microsoft.com/office/word/2010/wordprocessingShape">
                    <wps:wsp>
                      <wps:cNvCnPr/>
                      <wps:spPr>
                        <a:xfrm>
                          <a:off x="0" y="0"/>
                          <a:ext cx="0" cy="2995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19F34F" id="Straight Arrow Connector 11" o:spid="_x0000_s1026" type="#_x0000_t32" style="position:absolute;margin-left:254.3pt;margin-top:1.75pt;width:0;height:23.6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bs0QEAAPIDAAAOAAAAZHJzL2Uyb0RvYy54bWysU9uO0zAQfUfiHyy/06QVi9io6Qp1gRcE&#10;FQsf4HXsxsL2WGPTpH/P2EmzKy7SasXLJLbnzJxzPN7ejM6yk8JowLd8vao5U15CZ/yx5d+/fXj1&#10;lrOYhO+EBa9aflaR3+xevtgOoVEb6MF2ChkV8bEZQsv7lEJTVVH2yom4gqA8HWpAJxIt8Vh1KAaq&#10;7my1qes31QDYBQSpYqTd2+mQ70p9rZVMX7SOKjHbcuKWSsQS73OsdlvRHFGE3siZhngGCyeMp6ZL&#10;qVuRBPuJ5o9SzkiECDqtJLgKtDZSFQ2kZl3/puauF0EVLWRODItN8f+VlZ9PB2Smo7tbc+aFozu6&#10;SyjMsU/sHSIMbA/ek4+AjFLIryHEhmB7f8B5FcMBs/hRo8tfksXG4vF58ViNiclpU9Lu5vr66vVV&#10;Llc94ALG9FGBY/mn5XHmsRBYF4vF6VNME/ACyE2tzzEJY9/7jqVzICUiC5ib5PMqc5/Ylr90tmrC&#10;flWaXCB+U48yf2pvkZ0ETU73oygnqtZTZoZoY+0Cqguxf4Lm3AxTZSafClyyS0fwaQE64wH/1jWN&#10;F6p6yr+onrRm2ffQncvdFTtosMolzI8gT+7jdYE/PNXdLwAAAP//AwBQSwMEFAAGAAgAAAAhAM6S&#10;vtTbAAAACAEAAA8AAABkcnMvZG93bnJldi54bWxMj8FuwjAQRO+V+AdrK/VWbEBQGuIgVKkHKvUA&#10;7Qcs8ZKE2usoNiT9+xr1ALcdzWj2Tb4enBUX6kLjWcNkrEAQl940XGn4/np/XoIIEdmg9UwafinA&#10;uhg95JgZ3/OOLvtYiVTCIUMNdYxtJmUoa3IYxr4lTt7Rdw5jkl0lTYd9KndWTpVaSIcNpw81tvRW&#10;U/mzPzsN5sNgj6E/Nlu7Oan283U22Rqtnx6HzQpEpCHewnDFT+hQJKaDP7MJwmqYq+UiRTXM5iCS&#10;/68P1+MFZJHL+wHFHwAAAP//AwBQSwECLQAUAAYACAAAACEAtoM4kv4AAADhAQAAEwAAAAAAAAAA&#10;AAAAAAAAAAAAW0NvbnRlbnRfVHlwZXNdLnhtbFBLAQItABQABgAIAAAAIQA4/SH/1gAAAJQBAAAL&#10;AAAAAAAAAAAAAAAAAC8BAABfcmVscy8ucmVsc1BLAQItABQABgAIAAAAIQBaZYbs0QEAAPIDAAAO&#10;AAAAAAAAAAAAAAAAAC4CAABkcnMvZTJvRG9jLnhtbFBLAQItABQABgAIAAAAIQDOkr7U2wAAAAgB&#10;AAAPAAAAAAAAAAAAAAAAACsEAABkcnMvZG93bnJldi54bWxQSwUGAAAAAAQABADzAAAAMwUAAAAA&#10;" strokecolor="black [3200]" strokeweight=".5pt">
                <v:stroke endarrow="open" joinstyle="miter"/>
              </v:shape>
            </w:pict>
          </mc:Fallback>
        </mc:AlternateContent>
      </w:r>
    </w:p>
    <w:p w:rsidR="000501D5" w:rsidRPr="005A30DD" w:rsidRDefault="000501D5">
      <w:pPr>
        <w:pStyle w:val="ListParagraph"/>
        <w:jc w:val="center"/>
        <w:rPr>
          <w:rFonts w:ascii="Arial" w:hAnsi="Arial" w:cs="Arial"/>
          <w:sz w:val="22"/>
          <w:szCs w:val="22"/>
        </w:rPr>
      </w:pPr>
    </w:p>
    <w:p w:rsidR="000501D5" w:rsidRPr="005A30DD" w:rsidRDefault="00244255">
      <w:pPr>
        <w:pStyle w:val="ListParagraph"/>
        <w:jc w:val="center"/>
        <w:rPr>
          <w:rFonts w:ascii="Arial" w:hAnsi="Arial" w:cs="Arial"/>
          <w:sz w:val="22"/>
          <w:szCs w:val="22"/>
        </w:rPr>
      </w:pPr>
      <w:r w:rsidRPr="005A30DD">
        <w:rPr>
          <w:rFonts w:ascii="Arial" w:hAnsi="Arial" w:cs="Arial"/>
          <w:sz w:val="22"/>
          <w:szCs w:val="22"/>
        </w:rPr>
        <w:t>Click on Save</w:t>
      </w:r>
    </w:p>
    <w:p w:rsidR="009A6EF1" w:rsidRPr="005A30DD" w:rsidRDefault="009A6EF1">
      <w:pPr>
        <w:pStyle w:val="ListParagraph"/>
        <w:jc w:val="center"/>
        <w:rPr>
          <w:rFonts w:ascii="Arial" w:hAnsi="Arial" w:cs="Arial"/>
          <w:sz w:val="22"/>
          <w:szCs w:val="22"/>
        </w:rPr>
      </w:pPr>
    </w:p>
    <w:p w:rsidR="000501D5" w:rsidRDefault="00B453A4">
      <w:pPr>
        <w:rPr>
          <w:rFonts w:ascii="Arial" w:hAnsi="Arial" w:cs="Arial"/>
          <w:b/>
          <w:sz w:val="22"/>
          <w:szCs w:val="22"/>
        </w:rPr>
      </w:pPr>
      <w:r w:rsidRPr="005A30DD">
        <w:rPr>
          <w:rFonts w:ascii="Arial" w:hAnsi="Arial" w:cs="Arial"/>
          <w:sz w:val="22"/>
          <w:szCs w:val="22"/>
        </w:rPr>
        <w:t>18.</w:t>
      </w:r>
      <w:r w:rsidR="00EB718F">
        <w:rPr>
          <w:rFonts w:ascii="Arial" w:hAnsi="Arial" w:cs="Arial"/>
          <w:sz w:val="22"/>
          <w:szCs w:val="22"/>
        </w:rPr>
        <w:t>6</w:t>
      </w:r>
      <w:r w:rsidRPr="005A30DD">
        <w:rPr>
          <w:rFonts w:ascii="Arial" w:hAnsi="Arial" w:cs="Arial"/>
          <w:sz w:val="22"/>
          <w:szCs w:val="22"/>
        </w:rPr>
        <w:tab/>
      </w:r>
      <w:r w:rsidR="00244255" w:rsidRPr="005A30DD">
        <w:rPr>
          <w:rFonts w:ascii="Arial" w:hAnsi="Arial" w:cs="Arial"/>
          <w:b/>
          <w:sz w:val="22"/>
          <w:szCs w:val="22"/>
        </w:rPr>
        <w:t>Invoice Process</w:t>
      </w:r>
    </w:p>
    <w:p w:rsidR="005940D9" w:rsidRDefault="005940D9">
      <w:pPr>
        <w:rPr>
          <w:rFonts w:ascii="Arial" w:hAnsi="Arial" w:cs="Arial"/>
          <w:b/>
          <w:sz w:val="22"/>
          <w:szCs w:val="22"/>
        </w:rPr>
      </w:pPr>
    </w:p>
    <w:p w:rsidR="001270ED" w:rsidRPr="005A30DD" w:rsidRDefault="001270ED" w:rsidP="00C56068">
      <w:pPr>
        <w:ind w:left="720"/>
        <w:jc w:val="both"/>
        <w:rPr>
          <w:rFonts w:ascii="Arial" w:hAnsi="Arial" w:cs="Arial"/>
          <w:sz w:val="22"/>
          <w:szCs w:val="22"/>
        </w:rPr>
      </w:pPr>
      <w:r w:rsidRPr="005A30DD">
        <w:rPr>
          <w:rFonts w:ascii="Arial" w:hAnsi="Arial" w:cs="Arial"/>
          <w:sz w:val="22"/>
          <w:szCs w:val="22"/>
        </w:rPr>
        <w:t xml:space="preserve">We are increasingly starting to invoice out for elements of our skills and expertise. The invoices could be in the form of CPD offered to external providers, deployment of staff through the Teaching </w:t>
      </w:r>
      <w:r w:rsidR="005974CC">
        <w:rPr>
          <w:rFonts w:ascii="Arial" w:hAnsi="Arial" w:cs="Arial"/>
          <w:sz w:val="22"/>
          <w:szCs w:val="22"/>
        </w:rPr>
        <w:t>Institute of Education</w:t>
      </w:r>
      <w:r w:rsidRPr="005A30DD">
        <w:rPr>
          <w:rFonts w:ascii="Arial" w:hAnsi="Arial" w:cs="Arial"/>
          <w:sz w:val="22"/>
          <w:szCs w:val="22"/>
        </w:rPr>
        <w:t>, hire of our external facilities, internal music lessons etc.</w:t>
      </w:r>
    </w:p>
    <w:p w:rsidR="001270ED" w:rsidRPr="005A30DD" w:rsidRDefault="001270ED" w:rsidP="00B453A4">
      <w:pPr>
        <w:ind w:firstLine="720"/>
        <w:jc w:val="both"/>
        <w:rPr>
          <w:rFonts w:ascii="Arial" w:hAnsi="Arial" w:cs="Arial"/>
          <w:sz w:val="22"/>
          <w:szCs w:val="22"/>
        </w:rPr>
      </w:pPr>
    </w:p>
    <w:p w:rsidR="000501D5" w:rsidRPr="005A30DD" w:rsidRDefault="005974CC" w:rsidP="00B453A4">
      <w:pPr>
        <w:ind w:firstLine="720"/>
        <w:jc w:val="both"/>
        <w:rPr>
          <w:rFonts w:ascii="Arial" w:hAnsi="Arial" w:cs="Arial"/>
          <w:sz w:val="22"/>
          <w:szCs w:val="22"/>
        </w:rPr>
      </w:pPr>
      <w:r>
        <w:rPr>
          <w:rFonts w:ascii="Arial" w:hAnsi="Arial" w:cs="Arial"/>
          <w:sz w:val="22"/>
          <w:szCs w:val="22"/>
        </w:rPr>
        <w:t xml:space="preserve">Below if a </w:t>
      </w:r>
      <w:r w:rsidR="001270ED" w:rsidRPr="005A30DD">
        <w:rPr>
          <w:rFonts w:ascii="Arial" w:hAnsi="Arial" w:cs="Arial"/>
          <w:sz w:val="22"/>
          <w:szCs w:val="22"/>
        </w:rPr>
        <w:t>process</w:t>
      </w:r>
      <w:r>
        <w:rPr>
          <w:rFonts w:ascii="Arial" w:hAnsi="Arial" w:cs="Arial"/>
          <w:sz w:val="22"/>
          <w:szCs w:val="22"/>
        </w:rPr>
        <w:t>ing</w:t>
      </w:r>
      <w:r w:rsidR="00CD3C5C" w:rsidRPr="005A30DD">
        <w:rPr>
          <w:rFonts w:ascii="Arial" w:hAnsi="Arial" w:cs="Arial"/>
          <w:sz w:val="22"/>
          <w:szCs w:val="22"/>
        </w:rPr>
        <w:t xml:space="preserve"> example</w:t>
      </w:r>
      <w:r w:rsidR="001270ED" w:rsidRPr="005A30DD">
        <w:rPr>
          <w:rFonts w:ascii="Arial" w:hAnsi="Arial" w:cs="Arial"/>
          <w:sz w:val="22"/>
          <w:szCs w:val="22"/>
        </w:rPr>
        <w:t>, u</w:t>
      </w:r>
      <w:r w:rsidR="00244255" w:rsidRPr="005A30DD">
        <w:rPr>
          <w:rFonts w:ascii="Arial" w:hAnsi="Arial" w:cs="Arial"/>
          <w:sz w:val="22"/>
          <w:szCs w:val="22"/>
        </w:rPr>
        <w:t xml:space="preserve">sing </w:t>
      </w:r>
      <w:r>
        <w:rPr>
          <w:rFonts w:ascii="Arial" w:hAnsi="Arial" w:cs="Arial"/>
          <w:sz w:val="22"/>
          <w:szCs w:val="22"/>
        </w:rPr>
        <w:t>m</w:t>
      </w:r>
      <w:r w:rsidR="00244255" w:rsidRPr="005A30DD">
        <w:rPr>
          <w:rFonts w:ascii="Arial" w:hAnsi="Arial" w:cs="Arial"/>
          <w:sz w:val="22"/>
          <w:szCs w:val="22"/>
        </w:rPr>
        <w:t xml:space="preserve">usic lessons </w:t>
      </w:r>
      <w:r w:rsidR="00CD3C5C" w:rsidRPr="005A30DD">
        <w:rPr>
          <w:rFonts w:ascii="Arial" w:hAnsi="Arial" w:cs="Arial"/>
          <w:sz w:val="22"/>
          <w:szCs w:val="22"/>
        </w:rPr>
        <w:t>for Trinity Academy Halifax</w:t>
      </w:r>
      <w:r w:rsidR="001270ED" w:rsidRPr="005A30DD">
        <w:rPr>
          <w:rFonts w:ascii="Arial" w:hAnsi="Arial" w:cs="Arial"/>
          <w:sz w:val="22"/>
          <w:szCs w:val="22"/>
        </w:rPr>
        <w:t xml:space="preserve"> is</w:t>
      </w:r>
      <w:r w:rsidR="00244255" w:rsidRPr="005A30DD">
        <w:rPr>
          <w:rFonts w:ascii="Arial" w:hAnsi="Arial" w:cs="Arial"/>
          <w:sz w:val="22"/>
          <w:szCs w:val="22"/>
        </w:rPr>
        <w:t>:</w:t>
      </w:r>
    </w:p>
    <w:p w:rsidR="000501D5" w:rsidRPr="00C56068" w:rsidRDefault="000501D5" w:rsidP="00B453A4">
      <w:pPr>
        <w:jc w:val="both"/>
        <w:rPr>
          <w:rFonts w:ascii="Arial" w:hAnsi="Arial" w:cs="Arial"/>
          <w:sz w:val="22"/>
          <w:szCs w:val="22"/>
        </w:rPr>
      </w:pPr>
    </w:p>
    <w:p w:rsidR="000501D5" w:rsidRPr="00C56068" w:rsidRDefault="00244255" w:rsidP="00014AB2">
      <w:pPr>
        <w:pStyle w:val="ListParagraph"/>
        <w:numPr>
          <w:ilvl w:val="0"/>
          <w:numId w:val="26"/>
        </w:numPr>
        <w:jc w:val="both"/>
        <w:rPr>
          <w:rFonts w:ascii="Arial" w:hAnsi="Arial" w:cs="Arial"/>
          <w:sz w:val="22"/>
          <w:szCs w:val="22"/>
        </w:rPr>
      </w:pPr>
      <w:r w:rsidRPr="00C56068">
        <w:rPr>
          <w:rFonts w:ascii="Arial" w:hAnsi="Arial" w:cs="Arial"/>
          <w:sz w:val="22"/>
          <w:szCs w:val="22"/>
        </w:rPr>
        <w:t>A list of students is sent from the Music department of those attending peripatetic lessons.</w:t>
      </w:r>
    </w:p>
    <w:p w:rsidR="000501D5" w:rsidRPr="00C56068" w:rsidRDefault="00244255" w:rsidP="00014AB2">
      <w:pPr>
        <w:pStyle w:val="ListParagraph"/>
        <w:numPr>
          <w:ilvl w:val="0"/>
          <w:numId w:val="26"/>
        </w:numPr>
        <w:jc w:val="both"/>
        <w:rPr>
          <w:rFonts w:ascii="Arial" w:hAnsi="Arial" w:cs="Arial"/>
          <w:sz w:val="22"/>
          <w:szCs w:val="22"/>
        </w:rPr>
      </w:pPr>
      <w:r w:rsidRPr="00C56068">
        <w:rPr>
          <w:rFonts w:ascii="Arial" w:hAnsi="Arial" w:cs="Arial"/>
          <w:sz w:val="22"/>
          <w:szCs w:val="22"/>
        </w:rPr>
        <w:t xml:space="preserve">The </w:t>
      </w:r>
      <w:r w:rsidR="009B2B10">
        <w:rPr>
          <w:rFonts w:ascii="Arial" w:hAnsi="Arial" w:cs="Arial"/>
          <w:sz w:val="22"/>
          <w:szCs w:val="22"/>
        </w:rPr>
        <w:t>music department</w:t>
      </w:r>
      <w:r w:rsidRPr="00C56068">
        <w:rPr>
          <w:rFonts w:ascii="Arial" w:hAnsi="Arial" w:cs="Arial"/>
          <w:sz w:val="22"/>
          <w:szCs w:val="22"/>
        </w:rPr>
        <w:t xml:space="preserve"> cross references the list against </w:t>
      </w:r>
      <w:r w:rsidR="009B2B10">
        <w:rPr>
          <w:rFonts w:ascii="Arial" w:hAnsi="Arial" w:cs="Arial"/>
          <w:sz w:val="22"/>
          <w:szCs w:val="22"/>
        </w:rPr>
        <w:t>Bromcom</w:t>
      </w:r>
      <w:r w:rsidRPr="00C56068">
        <w:rPr>
          <w:rFonts w:ascii="Arial" w:hAnsi="Arial" w:cs="Arial"/>
          <w:sz w:val="22"/>
          <w:szCs w:val="22"/>
        </w:rPr>
        <w:t xml:space="preserve"> to check </w:t>
      </w:r>
      <w:r w:rsidR="00CD3C5C" w:rsidRPr="00C56068">
        <w:rPr>
          <w:rFonts w:ascii="Arial" w:hAnsi="Arial" w:cs="Arial"/>
          <w:sz w:val="22"/>
          <w:szCs w:val="22"/>
        </w:rPr>
        <w:t xml:space="preserve">that </w:t>
      </w:r>
      <w:r w:rsidRPr="00C56068">
        <w:rPr>
          <w:rFonts w:ascii="Arial" w:hAnsi="Arial" w:cs="Arial"/>
          <w:sz w:val="22"/>
          <w:szCs w:val="22"/>
        </w:rPr>
        <w:t>no student who is in receipt of F</w:t>
      </w:r>
      <w:r w:rsidR="00CD3C5C" w:rsidRPr="00C56068">
        <w:rPr>
          <w:rFonts w:ascii="Arial" w:hAnsi="Arial" w:cs="Arial"/>
          <w:sz w:val="22"/>
          <w:szCs w:val="22"/>
        </w:rPr>
        <w:t xml:space="preserve">ree </w:t>
      </w:r>
      <w:r w:rsidRPr="00C56068">
        <w:rPr>
          <w:rFonts w:ascii="Arial" w:hAnsi="Arial" w:cs="Arial"/>
          <w:sz w:val="22"/>
          <w:szCs w:val="22"/>
        </w:rPr>
        <w:t>S</w:t>
      </w:r>
      <w:r w:rsidR="00CD3C5C" w:rsidRPr="00C56068">
        <w:rPr>
          <w:rFonts w:ascii="Arial" w:hAnsi="Arial" w:cs="Arial"/>
          <w:sz w:val="22"/>
          <w:szCs w:val="22"/>
        </w:rPr>
        <w:t xml:space="preserve">chool </w:t>
      </w:r>
      <w:r w:rsidRPr="00C56068">
        <w:rPr>
          <w:rFonts w:ascii="Arial" w:hAnsi="Arial" w:cs="Arial"/>
          <w:sz w:val="22"/>
          <w:szCs w:val="22"/>
        </w:rPr>
        <w:t>M</w:t>
      </w:r>
      <w:r w:rsidR="00CD3C5C" w:rsidRPr="00C56068">
        <w:rPr>
          <w:rFonts w:ascii="Arial" w:hAnsi="Arial" w:cs="Arial"/>
          <w:sz w:val="22"/>
          <w:szCs w:val="22"/>
        </w:rPr>
        <w:t>eals</w:t>
      </w:r>
      <w:r w:rsidRPr="00C56068">
        <w:rPr>
          <w:rFonts w:ascii="Arial" w:hAnsi="Arial" w:cs="Arial"/>
          <w:sz w:val="22"/>
          <w:szCs w:val="22"/>
        </w:rPr>
        <w:t xml:space="preserve"> is invoiced in error.</w:t>
      </w:r>
    </w:p>
    <w:p w:rsidR="000501D5" w:rsidRPr="00C56068" w:rsidRDefault="00244255" w:rsidP="00014AB2">
      <w:pPr>
        <w:pStyle w:val="ListParagraph"/>
        <w:numPr>
          <w:ilvl w:val="0"/>
          <w:numId w:val="26"/>
        </w:numPr>
        <w:jc w:val="both"/>
        <w:rPr>
          <w:rFonts w:ascii="Arial" w:hAnsi="Arial" w:cs="Arial"/>
          <w:sz w:val="22"/>
          <w:szCs w:val="22"/>
        </w:rPr>
      </w:pPr>
      <w:r w:rsidRPr="00C56068">
        <w:rPr>
          <w:rFonts w:ascii="Arial" w:hAnsi="Arial" w:cs="Arial"/>
          <w:sz w:val="22"/>
          <w:szCs w:val="22"/>
        </w:rPr>
        <w:t>The Finance Officer</w:t>
      </w:r>
      <w:r w:rsidR="009B2B10">
        <w:rPr>
          <w:rFonts w:ascii="Arial" w:hAnsi="Arial" w:cs="Arial"/>
          <w:sz w:val="22"/>
          <w:szCs w:val="22"/>
        </w:rPr>
        <w:t>/Assistant</w:t>
      </w:r>
      <w:r w:rsidRPr="00C56068">
        <w:rPr>
          <w:rFonts w:ascii="Arial" w:hAnsi="Arial" w:cs="Arial"/>
          <w:sz w:val="22"/>
          <w:szCs w:val="22"/>
        </w:rPr>
        <w:t xml:space="preserve"> makes sure the parent/carer is set up on </w:t>
      </w:r>
      <w:r w:rsidR="009D4420">
        <w:rPr>
          <w:rFonts w:ascii="Arial" w:hAnsi="Arial" w:cs="Arial"/>
          <w:sz w:val="22"/>
          <w:szCs w:val="22"/>
        </w:rPr>
        <w:t>Sage</w:t>
      </w:r>
      <w:r w:rsidR="009B2B10" w:rsidRPr="00C56068">
        <w:rPr>
          <w:rFonts w:ascii="Arial" w:hAnsi="Arial" w:cs="Arial"/>
          <w:sz w:val="22"/>
          <w:szCs w:val="22"/>
        </w:rPr>
        <w:t xml:space="preserve"> </w:t>
      </w:r>
      <w:r w:rsidRPr="00C56068">
        <w:rPr>
          <w:rFonts w:ascii="Arial" w:hAnsi="Arial" w:cs="Arial"/>
          <w:sz w:val="22"/>
          <w:szCs w:val="22"/>
        </w:rPr>
        <w:t>as a customer.</w:t>
      </w:r>
    </w:p>
    <w:p w:rsidR="000501D5" w:rsidRPr="00C56068" w:rsidRDefault="003B1F7D" w:rsidP="00014AB2">
      <w:pPr>
        <w:pStyle w:val="ListParagraph"/>
        <w:numPr>
          <w:ilvl w:val="0"/>
          <w:numId w:val="26"/>
        </w:numPr>
        <w:jc w:val="both"/>
        <w:rPr>
          <w:rFonts w:ascii="Arial" w:hAnsi="Arial" w:cs="Arial"/>
          <w:sz w:val="22"/>
          <w:szCs w:val="22"/>
        </w:rPr>
      </w:pPr>
      <w:r w:rsidRPr="00C56068">
        <w:rPr>
          <w:rFonts w:ascii="Arial" w:hAnsi="Arial" w:cs="Arial"/>
          <w:sz w:val="22"/>
          <w:szCs w:val="22"/>
        </w:rPr>
        <w:t>On the Finance system, g</w:t>
      </w:r>
      <w:r w:rsidR="00244255" w:rsidRPr="00C56068">
        <w:rPr>
          <w:rFonts w:ascii="Arial" w:hAnsi="Arial" w:cs="Arial"/>
          <w:sz w:val="22"/>
          <w:szCs w:val="22"/>
        </w:rPr>
        <w:t xml:space="preserve">o to Invoicing Tab and then </w:t>
      </w:r>
      <w:r w:rsidR="009B2B10">
        <w:rPr>
          <w:rFonts w:ascii="Arial" w:hAnsi="Arial" w:cs="Arial"/>
          <w:sz w:val="22"/>
          <w:szCs w:val="22"/>
        </w:rPr>
        <w:t>Invoicing List</w:t>
      </w:r>
      <w:r w:rsidR="00244255" w:rsidRPr="00C56068">
        <w:rPr>
          <w:rFonts w:ascii="Arial" w:hAnsi="Arial" w:cs="Arial"/>
          <w:sz w:val="22"/>
          <w:szCs w:val="22"/>
        </w:rPr>
        <w:t>.</w:t>
      </w:r>
    </w:p>
    <w:p w:rsidR="000501D5" w:rsidRPr="00C56068" w:rsidRDefault="00244255" w:rsidP="00014AB2">
      <w:pPr>
        <w:pStyle w:val="ListParagraph"/>
        <w:numPr>
          <w:ilvl w:val="0"/>
          <w:numId w:val="26"/>
        </w:numPr>
        <w:jc w:val="both"/>
        <w:rPr>
          <w:rFonts w:ascii="Arial" w:hAnsi="Arial" w:cs="Arial"/>
          <w:sz w:val="22"/>
          <w:szCs w:val="22"/>
        </w:rPr>
      </w:pPr>
      <w:r w:rsidRPr="00C56068">
        <w:rPr>
          <w:rFonts w:ascii="Arial" w:hAnsi="Arial" w:cs="Arial"/>
          <w:sz w:val="22"/>
          <w:szCs w:val="22"/>
        </w:rPr>
        <w:t xml:space="preserve">Go to </w:t>
      </w:r>
      <w:r w:rsidR="009B2B10">
        <w:rPr>
          <w:rFonts w:ascii="Arial" w:hAnsi="Arial" w:cs="Arial"/>
          <w:sz w:val="22"/>
          <w:szCs w:val="22"/>
        </w:rPr>
        <w:t xml:space="preserve">Enter New </w:t>
      </w:r>
      <w:r w:rsidRPr="00C56068">
        <w:rPr>
          <w:rFonts w:ascii="Arial" w:hAnsi="Arial" w:cs="Arial"/>
          <w:sz w:val="22"/>
          <w:szCs w:val="22"/>
        </w:rPr>
        <w:t>Invoice</w:t>
      </w:r>
      <w:r w:rsidR="00B453A4" w:rsidRPr="00C56068">
        <w:rPr>
          <w:rFonts w:ascii="Arial" w:hAnsi="Arial" w:cs="Arial"/>
          <w:sz w:val="22"/>
          <w:szCs w:val="22"/>
        </w:rPr>
        <w:t>.</w:t>
      </w:r>
    </w:p>
    <w:p w:rsidR="000501D5" w:rsidRPr="00C56068" w:rsidRDefault="00244255" w:rsidP="00014AB2">
      <w:pPr>
        <w:pStyle w:val="ListParagraph"/>
        <w:numPr>
          <w:ilvl w:val="0"/>
          <w:numId w:val="26"/>
        </w:numPr>
        <w:jc w:val="both"/>
        <w:rPr>
          <w:rFonts w:ascii="Arial" w:hAnsi="Arial" w:cs="Arial"/>
          <w:sz w:val="22"/>
          <w:szCs w:val="22"/>
        </w:rPr>
      </w:pPr>
      <w:r w:rsidRPr="00C56068">
        <w:rPr>
          <w:rFonts w:ascii="Arial" w:hAnsi="Arial" w:cs="Arial"/>
          <w:sz w:val="22"/>
          <w:szCs w:val="22"/>
        </w:rPr>
        <w:t>Select the Customer</w:t>
      </w:r>
      <w:r w:rsidR="00B453A4" w:rsidRPr="00C56068">
        <w:rPr>
          <w:rFonts w:ascii="Arial" w:hAnsi="Arial" w:cs="Arial"/>
          <w:sz w:val="22"/>
          <w:szCs w:val="22"/>
        </w:rPr>
        <w:t>.</w:t>
      </w:r>
    </w:p>
    <w:p w:rsidR="000501D5" w:rsidRPr="00C56068" w:rsidRDefault="00244255" w:rsidP="00014AB2">
      <w:pPr>
        <w:pStyle w:val="ListParagraph"/>
        <w:numPr>
          <w:ilvl w:val="0"/>
          <w:numId w:val="26"/>
        </w:numPr>
        <w:jc w:val="both"/>
        <w:rPr>
          <w:rFonts w:ascii="Arial" w:hAnsi="Arial" w:cs="Arial"/>
          <w:sz w:val="22"/>
          <w:szCs w:val="22"/>
        </w:rPr>
      </w:pPr>
      <w:r w:rsidRPr="00C56068">
        <w:rPr>
          <w:rFonts w:ascii="Arial" w:hAnsi="Arial" w:cs="Arial"/>
          <w:sz w:val="22"/>
          <w:szCs w:val="22"/>
        </w:rPr>
        <w:t xml:space="preserve">Go to Lines, complete the </w:t>
      </w:r>
      <w:r w:rsidR="009B2B10">
        <w:rPr>
          <w:rFonts w:ascii="Arial" w:hAnsi="Arial" w:cs="Arial"/>
          <w:sz w:val="22"/>
          <w:szCs w:val="22"/>
        </w:rPr>
        <w:t>Line Type</w:t>
      </w:r>
      <w:r w:rsidRPr="00C56068">
        <w:rPr>
          <w:rFonts w:ascii="Arial" w:hAnsi="Arial" w:cs="Arial"/>
          <w:sz w:val="22"/>
          <w:szCs w:val="22"/>
        </w:rPr>
        <w:t xml:space="preserve">, ensuring this is the correct income code. Complete the description e.g. </w:t>
      </w:r>
      <w:r w:rsidR="00BE6539">
        <w:rPr>
          <w:rFonts w:ascii="Arial" w:hAnsi="Arial" w:cs="Arial"/>
          <w:sz w:val="22"/>
          <w:szCs w:val="22"/>
        </w:rPr>
        <w:t>t</w:t>
      </w:r>
      <w:r w:rsidRPr="00C56068">
        <w:rPr>
          <w:rFonts w:ascii="Arial" w:hAnsi="Arial" w:cs="Arial"/>
          <w:sz w:val="22"/>
          <w:szCs w:val="22"/>
        </w:rPr>
        <w:t>erm number and child’s name</w:t>
      </w:r>
      <w:r w:rsidR="00A22660" w:rsidRPr="00C56068">
        <w:rPr>
          <w:rFonts w:ascii="Arial" w:hAnsi="Arial" w:cs="Arial"/>
          <w:sz w:val="22"/>
          <w:szCs w:val="22"/>
        </w:rPr>
        <w:t xml:space="preserve">, </w:t>
      </w:r>
      <w:r w:rsidRPr="00C56068">
        <w:rPr>
          <w:rFonts w:ascii="Arial" w:hAnsi="Arial" w:cs="Arial"/>
          <w:sz w:val="22"/>
          <w:szCs w:val="22"/>
        </w:rPr>
        <w:t xml:space="preserve">type in the price, £25.00, ensure the </w:t>
      </w:r>
      <w:r w:rsidR="00BE6539">
        <w:rPr>
          <w:rFonts w:ascii="Arial" w:hAnsi="Arial" w:cs="Arial"/>
          <w:sz w:val="22"/>
          <w:szCs w:val="22"/>
        </w:rPr>
        <w:lastRenderedPageBreak/>
        <w:t>d</w:t>
      </w:r>
      <w:r w:rsidRPr="00C56068">
        <w:rPr>
          <w:rFonts w:ascii="Arial" w:hAnsi="Arial" w:cs="Arial"/>
          <w:sz w:val="22"/>
          <w:szCs w:val="22"/>
        </w:rPr>
        <w:t>epartment</w:t>
      </w:r>
      <w:r w:rsidR="00BE6539">
        <w:rPr>
          <w:rFonts w:ascii="Arial" w:hAnsi="Arial" w:cs="Arial"/>
          <w:sz w:val="22"/>
          <w:szCs w:val="22"/>
        </w:rPr>
        <w:t>/b</w:t>
      </w:r>
      <w:r w:rsidRPr="00C56068">
        <w:rPr>
          <w:rFonts w:ascii="Arial" w:hAnsi="Arial" w:cs="Arial"/>
          <w:sz w:val="22"/>
          <w:szCs w:val="22"/>
        </w:rPr>
        <w:t xml:space="preserve">udget is correct and that the correct VAT </w:t>
      </w:r>
      <w:r w:rsidR="00BE6539">
        <w:rPr>
          <w:rFonts w:ascii="Arial" w:hAnsi="Arial" w:cs="Arial"/>
          <w:sz w:val="22"/>
          <w:szCs w:val="22"/>
        </w:rPr>
        <w:t>c</w:t>
      </w:r>
      <w:r w:rsidRPr="00C56068">
        <w:rPr>
          <w:rFonts w:ascii="Arial" w:hAnsi="Arial" w:cs="Arial"/>
          <w:sz w:val="22"/>
          <w:szCs w:val="22"/>
        </w:rPr>
        <w:t xml:space="preserve">ode is applied and then click </w:t>
      </w:r>
      <w:r w:rsidR="00BE6539">
        <w:rPr>
          <w:rFonts w:ascii="Arial" w:hAnsi="Arial" w:cs="Arial"/>
          <w:sz w:val="22"/>
          <w:szCs w:val="22"/>
        </w:rPr>
        <w:t>s</w:t>
      </w:r>
      <w:r w:rsidRPr="00C56068">
        <w:rPr>
          <w:rFonts w:ascii="Arial" w:hAnsi="Arial" w:cs="Arial"/>
          <w:sz w:val="22"/>
          <w:szCs w:val="22"/>
        </w:rPr>
        <w:t>ave.</w:t>
      </w:r>
    </w:p>
    <w:p w:rsidR="000501D5" w:rsidRPr="00C56068" w:rsidRDefault="00244255" w:rsidP="00014AB2">
      <w:pPr>
        <w:pStyle w:val="ListParagraph"/>
        <w:numPr>
          <w:ilvl w:val="0"/>
          <w:numId w:val="26"/>
        </w:numPr>
        <w:jc w:val="both"/>
        <w:rPr>
          <w:rFonts w:ascii="Arial" w:hAnsi="Arial" w:cs="Arial"/>
          <w:sz w:val="22"/>
          <w:szCs w:val="22"/>
        </w:rPr>
      </w:pPr>
      <w:r w:rsidRPr="00C56068">
        <w:rPr>
          <w:rFonts w:ascii="Arial" w:hAnsi="Arial" w:cs="Arial"/>
          <w:sz w:val="22"/>
          <w:szCs w:val="22"/>
        </w:rPr>
        <w:t xml:space="preserve">Go to </w:t>
      </w:r>
      <w:r w:rsidR="009B2B10">
        <w:rPr>
          <w:rFonts w:ascii="Arial" w:hAnsi="Arial" w:cs="Arial"/>
          <w:sz w:val="22"/>
          <w:szCs w:val="22"/>
        </w:rPr>
        <w:t>Invoicing List</w:t>
      </w:r>
      <w:r w:rsidR="009B2B10" w:rsidRPr="00C56068">
        <w:rPr>
          <w:rFonts w:ascii="Arial" w:hAnsi="Arial" w:cs="Arial"/>
          <w:sz w:val="22"/>
          <w:szCs w:val="22"/>
        </w:rPr>
        <w:t xml:space="preserve"> </w:t>
      </w:r>
      <w:r w:rsidRPr="00C56068">
        <w:rPr>
          <w:rFonts w:ascii="Arial" w:hAnsi="Arial" w:cs="Arial"/>
          <w:sz w:val="22"/>
          <w:szCs w:val="22"/>
        </w:rPr>
        <w:t>section</w:t>
      </w:r>
      <w:r w:rsidR="00385265">
        <w:rPr>
          <w:rFonts w:ascii="Arial" w:hAnsi="Arial" w:cs="Arial"/>
          <w:sz w:val="22"/>
          <w:szCs w:val="22"/>
        </w:rPr>
        <w:t>.</w:t>
      </w:r>
    </w:p>
    <w:p w:rsidR="000501D5" w:rsidRPr="00C56068" w:rsidRDefault="00244255" w:rsidP="00014AB2">
      <w:pPr>
        <w:pStyle w:val="ListParagraph"/>
        <w:numPr>
          <w:ilvl w:val="0"/>
          <w:numId w:val="26"/>
        </w:numPr>
        <w:jc w:val="both"/>
        <w:rPr>
          <w:rFonts w:ascii="Arial" w:hAnsi="Arial" w:cs="Arial"/>
          <w:sz w:val="22"/>
          <w:szCs w:val="22"/>
        </w:rPr>
      </w:pPr>
      <w:r w:rsidRPr="00C56068">
        <w:rPr>
          <w:rFonts w:ascii="Arial" w:hAnsi="Arial" w:cs="Arial"/>
          <w:sz w:val="22"/>
          <w:szCs w:val="22"/>
        </w:rPr>
        <w:t>Click on the document required e.g. Invoice or if needed Credit Note.</w:t>
      </w:r>
    </w:p>
    <w:p w:rsidR="000501D5" w:rsidRPr="00C56068" w:rsidRDefault="00385265" w:rsidP="00014AB2">
      <w:pPr>
        <w:pStyle w:val="ListParagraph"/>
        <w:numPr>
          <w:ilvl w:val="0"/>
          <w:numId w:val="26"/>
        </w:numPr>
        <w:jc w:val="both"/>
        <w:rPr>
          <w:rFonts w:ascii="Arial" w:hAnsi="Arial" w:cs="Arial"/>
          <w:sz w:val="22"/>
          <w:szCs w:val="22"/>
        </w:rPr>
      </w:pPr>
      <w:r>
        <w:rPr>
          <w:rFonts w:ascii="Arial" w:hAnsi="Arial" w:cs="Arial"/>
          <w:sz w:val="22"/>
          <w:szCs w:val="22"/>
        </w:rPr>
        <w:t xml:space="preserve">Highlight the document and click </w:t>
      </w:r>
      <w:r w:rsidR="00244255" w:rsidRPr="00C56068">
        <w:rPr>
          <w:rFonts w:ascii="Arial" w:hAnsi="Arial" w:cs="Arial"/>
          <w:sz w:val="22"/>
          <w:szCs w:val="22"/>
        </w:rPr>
        <w:t xml:space="preserve">Print, after checking details are correct </w:t>
      </w:r>
      <w:r w:rsidR="00BE6539">
        <w:rPr>
          <w:rFonts w:ascii="Arial" w:hAnsi="Arial" w:cs="Arial"/>
          <w:sz w:val="22"/>
          <w:szCs w:val="22"/>
        </w:rPr>
        <w:t xml:space="preserve">then </w:t>
      </w:r>
      <w:r w:rsidR="00244255" w:rsidRPr="00C56068">
        <w:rPr>
          <w:rFonts w:ascii="Arial" w:hAnsi="Arial" w:cs="Arial"/>
          <w:sz w:val="22"/>
          <w:szCs w:val="22"/>
        </w:rPr>
        <w:t>save.</w:t>
      </w:r>
    </w:p>
    <w:p w:rsidR="000501D5" w:rsidRPr="00F6281C" w:rsidRDefault="00244255" w:rsidP="00014AB2">
      <w:pPr>
        <w:pStyle w:val="ListParagraph"/>
        <w:numPr>
          <w:ilvl w:val="0"/>
          <w:numId w:val="26"/>
        </w:numPr>
        <w:jc w:val="both"/>
        <w:rPr>
          <w:rFonts w:ascii="Arial" w:hAnsi="Arial" w:cs="Arial"/>
          <w:sz w:val="22"/>
          <w:szCs w:val="22"/>
        </w:rPr>
      </w:pPr>
      <w:r w:rsidRPr="00C56068">
        <w:rPr>
          <w:rFonts w:ascii="Arial" w:hAnsi="Arial" w:cs="Arial"/>
          <w:sz w:val="22"/>
          <w:szCs w:val="22"/>
        </w:rPr>
        <w:t xml:space="preserve">Go back to </w:t>
      </w:r>
      <w:r w:rsidR="00385265">
        <w:rPr>
          <w:rFonts w:ascii="Arial" w:hAnsi="Arial" w:cs="Arial"/>
          <w:sz w:val="22"/>
          <w:szCs w:val="22"/>
        </w:rPr>
        <w:t xml:space="preserve">the Invoicing List, highlight the document </w:t>
      </w:r>
      <w:r w:rsidRPr="00C56068">
        <w:rPr>
          <w:rFonts w:ascii="Arial" w:hAnsi="Arial" w:cs="Arial"/>
          <w:sz w:val="22"/>
          <w:szCs w:val="22"/>
        </w:rPr>
        <w:t xml:space="preserve">and </w:t>
      </w:r>
      <w:r w:rsidR="00385265">
        <w:rPr>
          <w:rFonts w:ascii="Arial" w:hAnsi="Arial" w:cs="Arial"/>
          <w:sz w:val="22"/>
          <w:szCs w:val="22"/>
        </w:rPr>
        <w:t xml:space="preserve">click </w:t>
      </w:r>
      <w:r w:rsidRPr="00C56068">
        <w:rPr>
          <w:rFonts w:ascii="Arial" w:hAnsi="Arial" w:cs="Arial"/>
          <w:sz w:val="22"/>
          <w:szCs w:val="22"/>
        </w:rPr>
        <w:t>Post</w:t>
      </w:r>
      <w:r w:rsidR="00385265">
        <w:rPr>
          <w:rFonts w:ascii="Arial" w:hAnsi="Arial" w:cs="Arial"/>
          <w:sz w:val="22"/>
          <w:szCs w:val="22"/>
        </w:rPr>
        <w:t>.</w:t>
      </w:r>
      <w:r w:rsidR="00B453A4" w:rsidRPr="00C56068">
        <w:rPr>
          <w:rFonts w:ascii="Arial" w:hAnsi="Arial" w:cs="Arial"/>
          <w:sz w:val="22"/>
          <w:szCs w:val="22"/>
        </w:rPr>
        <w:t xml:space="preserve"> </w:t>
      </w:r>
      <w:r w:rsidRPr="00C56068">
        <w:rPr>
          <w:rFonts w:ascii="Arial" w:hAnsi="Arial" w:cs="Arial"/>
          <w:sz w:val="22"/>
          <w:szCs w:val="22"/>
        </w:rPr>
        <w:t xml:space="preserve">At this point the </w:t>
      </w:r>
      <w:r w:rsidRPr="00F6281C">
        <w:rPr>
          <w:rFonts w:ascii="Arial" w:hAnsi="Arial" w:cs="Arial"/>
          <w:sz w:val="22"/>
          <w:szCs w:val="22"/>
        </w:rPr>
        <w:t xml:space="preserve">invoice is updated to the </w:t>
      </w:r>
      <w:r w:rsidR="00385265" w:rsidRPr="00F6281C">
        <w:rPr>
          <w:rFonts w:ascii="Arial" w:hAnsi="Arial" w:cs="Arial"/>
          <w:sz w:val="22"/>
          <w:szCs w:val="22"/>
        </w:rPr>
        <w:t>Customer account</w:t>
      </w:r>
      <w:r w:rsidRPr="00F6281C">
        <w:rPr>
          <w:rFonts w:ascii="Arial" w:hAnsi="Arial" w:cs="Arial"/>
          <w:sz w:val="22"/>
          <w:szCs w:val="22"/>
        </w:rPr>
        <w:t>.</w:t>
      </w:r>
    </w:p>
    <w:p w:rsidR="000872D3" w:rsidRPr="00F6281C" w:rsidRDefault="000872D3" w:rsidP="00B453A4">
      <w:pPr>
        <w:jc w:val="both"/>
        <w:rPr>
          <w:rFonts w:ascii="Arial" w:hAnsi="Arial" w:cs="Arial"/>
          <w:b/>
          <w:sz w:val="22"/>
          <w:szCs w:val="22"/>
        </w:rPr>
      </w:pPr>
    </w:p>
    <w:p w:rsidR="000501D5" w:rsidRPr="00FE38D5" w:rsidRDefault="00CA086B" w:rsidP="00B453A4">
      <w:pPr>
        <w:jc w:val="both"/>
        <w:rPr>
          <w:rFonts w:ascii="Arial" w:hAnsi="Arial" w:cs="Arial"/>
          <w:b/>
          <w:sz w:val="22"/>
          <w:szCs w:val="22"/>
        </w:rPr>
      </w:pPr>
      <w:r w:rsidRPr="00F6281C">
        <w:rPr>
          <w:rFonts w:ascii="Arial" w:hAnsi="Arial" w:cs="Arial"/>
          <w:b/>
          <w:sz w:val="22"/>
          <w:szCs w:val="22"/>
        </w:rPr>
        <w:t>19</w:t>
      </w:r>
      <w:r w:rsidR="00244255" w:rsidRPr="00F6281C">
        <w:rPr>
          <w:rFonts w:ascii="Arial" w:hAnsi="Arial" w:cs="Arial"/>
          <w:b/>
          <w:sz w:val="22"/>
          <w:szCs w:val="22"/>
        </w:rPr>
        <w:t xml:space="preserve">. </w:t>
      </w:r>
      <w:r w:rsidR="00244255" w:rsidRPr="00F6281C">
        <w:rPr>
          <w:rFonts w:ascii="Arial" w:hAnsi="Arial" w:cs="Arial"/>
          <w:b/>
          <w:sz w:val="22"/>
          <w:szCs w:val="22"/>
        </w:rPr>
        <w:tab/>
        <w:t>Debtors Procedure</w:t>
      </w:r>
    </w:p>
    <w:p w:rsidR="000501D5" w:rsidRPr="00FE38D5" w:rsidRDefault="000501D5" w:rsidP="00B453A4">
      <w:pPr>
        <w:jc w:val="both"/>
        <w:rPr>
          <w:rFonts w:ascii="Arial" w:hAnsi="Arial" w:cs="Arial"/>
          <w:b/>
          <w:sz w:val="22"/>
          <w:szCs w:val="22"/>
        </w:rPr>
      </w:pPr>
    </w:p>
    <w:p w:rsidR="000501D5" w:rsidRPr="00FE38D5" w:rsidRDefault="00244255" w:rsidP="00B453A4">
      <w:pPr>
        <w:ind w:left="720"/>
        <w:jc w:val="both"/>
        <w:rPr>
          <w:rFonts w:ascii="Arial" w:hAnsi="Arial" w:cs="Arial"/>
          <w:sz w:val="22"/>
          <w:szCs w:val="22"/>
        </w:rPr>
      </w:pPr>
      <w:r w:rsidRPr="00FE38D5">
        <w:rPr>
          <w:rFonts w:ascii="Arial" w:hAnsi="Arial" w:cs="Arial"/>
          <w:sz w:val="22"/>
          <w:szCs w:val="22"/>
        </w:rPr>
        <w:t>The Sales Ledger is analysed twice a month by the Finance Officer</w:t>
      </w:r>
      <w:r w:rsidR="00E253CF">
        <w:rPr>
          <w:rFonts w:ascii="Arial" w:hAnsi="Arial" w:cs="Arial"/>
          <w:sz w:val="22"/>
          <w:szCs w:val="22"/>
        </w:rPr>
        <w:t xml:space="preserve"> or Assistant, who</w:t>
      </w:r>
      <w:r w:rsidRPr="00FE38D5">
        <w:rPr>
          <w:rFonts w:ascii="Arial" w:hAnsi="Arial" w:cs="Arial"/>
          <w:sz w:val="22"/>
          <w:szCs w:val="22"/>
        </w:rPr>
        <w:t xml:space="preserve"> highlights any </w:t>
      </w:r>
      <w:r w:rsidR="001270ED" w:rsidRPr="00FE38D5">
        <w:rPr>
          <w:rFonts w:ascii="Arial" w:hAnsi="Arial" w:cs="Arial"/>
          <w:sz w:val="22"/>
          <w:szCs w:val="22"/>
        </w:rPr>
        <w:t xml:space="preserve">outstanding </w:t>
      </w:r>
      <w:r w:rsidRPr="00FE38D5">
        <w:rPr>
          <w:rFonts w:ascii="Arial" w:hAnsi="Arial" w:cs="Arial"/>
          <w:sz w:val="22"/>
          <w:szCs w:val="22"/>
        </w:rPr>
        <w:t xml:space="preserve">debts to the Finance </w:t>
      </w:r>
      <w:r w:rsidR="003B1F7D" w:rsidRPr="00FE38D5">
        <w:rPr>
          <w:rFonts w:ascii="Arial" w:hAnsi="Arial" w:cs="Arial"/>
          <w:sz w:val="22"/>
          <w:szCs w:val="22"/>
        </w:rPr>
        <w:t>(</w:t>
      </w:r>
      <w:r w:rsidR="00574755">
        <w:rPr>
          <w:rFonts w:ascii="Arial" w:hAnsi="Arial" w:cs="Arial"/>
          <w:sz w:val="22"/>
          <w:szCs w:val="22"/>
        </w:rPr>
        <w:t>and Operations</w:t>
      </w:r>
      <w:r w:rsidR="003B1F7D" w:rsidRPr="00FE38D5">
        <w:rPr>
          <w:rFonts w:ascii="Arial" w:hAnsi="Arial" w:cs="Arial"/>
          <w:sz w:val="22"/>
          <w:szCs w:val="22"/>
        </w:rPr>
        <w:t xml:space="preserve">) </w:t>
      </w:r>
      <w:r w:rsidRPr="00FE38D5">
        <w:rPr>
          <w:rFonts w:ascii="Arial" w:hAnsi="Arial" w:cs="Arial"/>
          <w:sz w:val="22"/>
          <w:szCs w:val="22"/>
        </w:rPr>
        <w:t>Manager</w:t>
      </w:r>
      <w:r w:rsidR="00E253CF">
        <w:rPr>
          <w:rFonts w:ascii="Arial" w:hAnsi="Arial" w:cs="Arial"/>
          <w:sz w:val="22"/>
          <w:szCs w:val="22"/>
        </w:rPr>
        <w:t>/Assistant Finance Manager</w:t>
      </w:r>
      <w:r w:rsidRPr="00FE38D5">
        <w:rPr>
          <w:rFonts w:ascii="Arial" w:hAnsi="Arial" w:cs="Arial"/>
          <w:sz w:val="22"/>
          <w:szCs w:val="22"/>
        </w:rPr>
        <w:t xml:space="preserve">. Payment is expected </w:t>
      </w:r>
      <w:r w:rsidR="001270ED" w:rsidRPr="00FE38D5">
        <w:rPr>
          <w:rFonts w:ascii="Arial" w:hAnsi="Arial" w:cs="Arial"/>
          <w:sz w:val="22"/>
          <w:szCs w:val="22"/>
        </w:rPr>
        <w:t>within o</w:t>
      </w:r>
      <w:r w:rsidR="003B1F7D" w:rsidRPr="00FE38D5">
        <w:rPr>
          <w:rFonts w:ascii="Arial" w:hAnsi="Arial" w:cs="Arial"/>
          <w:sz w:val="22"/>
          <w:szCs w:val="22"/>
        </w:rPr>
        <w:t>ur standard payment terms which are</w:t>
      </w:r>
      <w:r w:rsidR="001270ED" w:rsidRPr="00FE38D5">
        <w:rPr>
          <w:rFonts w:ascii="Arial" w:hAnsi="Arial" w:cs="Arial"/>
          <w:sz w:val="22"/>
          <w:szCs w:val="22"/>
        </w:rPr>
        <w:t xml:space="preserve"> 30 days unless other payment terms have been specifically agreed by the</w:t>
      </w:r>
      <w:r w:rsidR="003B1F7D" w:rsidRPr="00FE38D5">
        <w:rPr>
          <w:rFonts w:ascii="Arial" w:hAnsi="Arial" w:cs="Arial"/>
          <w:sz w:val="22"/>
          <w:szCs w:val="22"/>
        </w:rPr>
        <w:t xml:space="preserve"> CFO</w:t>
      </w:r>
      <w:r w:rsidRPr="00FE38D5">
        <w:rPr>
          <w:rFonts w:ascii="Arial" w:hAnsi="Arial" w:cs="Arial"/>
          <w:sz w:val="22"/>
          <w:szCs w:val="22"/>
        </w:rPr>
        <w:t>.</w:t>
      </w:r>
    </w:p>
    <w:p w:rsidR="001270ED" w:rsidRPr="00FE38D5" w:rsidRDefault="001270ED" w:rsidP="00B453A4">
      <w:pPr>
        <w:ind w:left="720"/>
        <w:jc w:val="both"/>
        <w:rPr>
          <w:rFonts w:ascii="Arial" w:hAnsi="Arial" w:cs="Arial"/>
          <w:sz w:val="22"/>
          <w:szCs w:val="22"/>
        </w:rPr>
      </w:pPr>
    </w:p>
    <w:p w:rsidR="001270ED" w:rsidRPr="00FE38D5" w:rsidRDefault="001270ED" w:rsidP="00B453A4">
      <w:pPr>
        <w:ind w:left="720"/>
        <w:jc w:val="both"/>
        <w:rPr>
          <w:rFonts w:ascii="Arial" w:hAnsi="Arial" w:cs="Arial"/>
          <w:sz w:val="22"/>
          <w:szCs w:val="22"/>
        </w:rPr>
      </w:pPr>
      <w:r w:rsidRPr="00FE38D5">
        <w:rPr>
          <w:rFonts w:ascii="Arial" w:hAnsi="Arial" w:cs="Arial"/>
          <w:sz w:val="22"/>
          <w:szCs w:val="22"/>
        </w:rPr>
        <w:t>If debts become overdue and are looking unlikely to be cleared and received the process is stated below:</w:t>
      </w:r>
    </w:p>
    <w:p w:rsidR="000501D5" w:rsidRPr="00FE38D5" w:rsidRDefault="000501D5" w:rsidP="00B453A4">
      <w:pPr>
        <w:ind w:left="720"/>
        <w:jc w:val="both"/>
        <w:rPr>
          <w:rFonts w:ascii="Arial" w:hAnsi="Arial" w:cs="Arial"/>
          <w:sz w:val="22"/>
          <w:szCs w:val="22"/>
        </w:rPr>
      </w:pPr>
    </w:p>
    <w:p w:rsidR="000501D5" w:rsidRPr="00FE38D5" w:rsidRDefault="00244255" w:rsidP="00014AB2">
      <w:pPr>
        <w:pStyle w:val="ListParagraph"/>
        <w:numPr>
          <w:ilvl w:val="0"/>
          <w:numId w:val="29"/>
        </w:numPr>
        <w:ind w:left="1080"/>
        <w:jc w:val="both"/>
        <w:rPr>
          <w:rFonts w:ascii="Arial" w:hAnsi="Arial" w:cs="Arial"/>
          <w:sz w:val="22"/>
          <w:szCs w:val="22"/>
        </w:rPr>
      </w:pPr>
      <w:r w:rsidRPr="00FE38D5">
        <w:rPr>
          <w:rFonts w:ascii="Arial" w:hAnsi="Arial" w:cs="Arial"/>
          <w:sz w:val="22"/>
          <w:szCs w:val="22"/>
        </w:rPr>
        <w:t>Overdue</w:t>
      </w:r>
      <w:r w:rsidR="001270ED" w:rsidRPr="00FE38D5">
        <w:rPr>
          <w:rFonts w:ascii="Arial" w:hAnsi="Arial" w:cs="Arial"/>
          <w:sz w:val="22"/>
          <w:szCs w:val="22"/>
        </w:rPr>
        <w:t xml:space="preserve"> </w:t>
      </w:r>
      <w:r w:rsidR="005764C7" w:rsidRPr="00FE38D5">
        <w:rPr>
          <w:rFonts w:ascii="Arial" w:hAnsi="Arial" w:cs="Arial"/>
          <w:sz w:val="22"/>
          <w:szCs w:val="22"/>
        </w:rPr>
        <w:t>P</w:t>
      </w:r>
      <w:r w:rsidR="001270ED" w:rsidRPr="00FE38D5">
        <w:rPr>
          <w:rFonts w:ascii="Arial" w:hAnsi="Arial" w:cs="Arial"/>
          <w:sz w:val="22"/>
          <w:szCs w:val="22"/>
        </w:rPr>
        <w:t>ayment</w:t>
      </w:r>
      <w:r w:rsidRPr="00FE38D5">
        <w:rPr>
          <w:rFonts w:ascii="Arial" w:hAnsi="Arial" w:cs="Arial"/>
          <w:sz w:val="22"/>
          <w:szCs w:val="22"/>
        </w:rPr>
        <w:t xml:space="preserve"> – a phone call is made </w:t>
      </w:r>
      <w:r w:rsidR="005764C7" w:rsidRPr="00FE38D5">
        <w:rPr>
          <w:rFonts w:ascii="Arial" w:hAnsi="Arial" w:cs="Arial"/>
          <w:sz w:val="22"/>
          <w:szCs w:val="22"/>
        </w:rPr>
        <w:t xml:space="preserve">to the debtor </w:t>
      </w:r>
      <w:r w:rsidRPr="00FE38D5">
        <w:rPr>
          <w:rFonts w:ascii="Arial" w:hAnsi="Arial" w:cs="Arial"/>
          <w:sz w:val="22"/>
          <w:szCs w:val="22"/>
        </w:rPr>
        <w:t>by either the Finance Officer</w:t>
      </w:r>
      <w:r w:rsidR="00C809E2">
        <w:rPr>
          <w:rFonts w:ascii="Arial" w:hAnsi="Arial" w:cs="Arial"/>
          <w:sz w:val="22"/>
          <w:szCs w:val="22"/>
        </w:rPr>
        <w:t>/Assistant/Assistant Finance Manager</w:t>
      </w:r>
      <w:r w:rsidRPr="00FE38D5">
        <w:rPr>
          <w:rFonts w:ascii="Arial" w:hAnsi="Arial" w:cs="Arial"/>
          <w:sz w:val="22"/>
          <w:szCs w:val="22"/>
        </w:rPr>
        <w:t xml:space="preserve"> or the </w:t>
      </w:r>
      <w:r w:rsidR="005D3D85" w:rsidRPr="00FE38D5">
        <w:rPr>
          <w:rFonts w:ascii="Arial" w:hAnsi="Arial" w:cs="Arial"/>
          <w:sz w:val="22"/>
          <w:szCs w:val="22"/>
        </w:rPr>
        <w:t>Finance (</w:t>
      </w:r>
      <w:r w:rsidR="00574755">
        <w:rPr>
          <w:rFonts w:ascii="Arial" w:hAnsi="Arial" w:cs="Arial"/>
          <w:sz w:val="22"/>
          <w:szCs w:val="22"/>
        </w:rPr>
        <w:t>and Operations</w:t>
      </w:r>
      <w:r w:rsidR="005D3D85" w:rsidRPr="00FE38D5">
        <w:rPr>
          <w:rFonts w:ascii="Arial" w:hAnsi="Arial" w:cs="Arial"/>
          <w:sz w:val="22"/>
          <w:szCs w:val="22"/>
        </w:rPr>
        <w:t>) Manager</w:t>
      </w:r>
      <w:r w:rsidRPr="00FE38D5">
        <w:rPr>
          <w:rFonts w:ascii="Arial" w:hAnsi="Arial" w:cs="Arial"/>
          <w:sz w:val="22"/>
          <w:szCs w:val="22"/>
        </w:rPr>
        <w:t>.</w:t>
      </w:r>
    </w:p>
    <w:p w:rsidR="000501D5" w:rsidRDefault="00244255" w:rsidP="00014AB2">
      <w:pPr>
        <w:pStyle w:val="ListParagraph"/>
        <w:numPr>
          <w:ilvl w:val="0"/>
          <w:numId w:val="29"/>
        </w:numPr>
        <w:ind w:left="1080"/>
        <w:jc w:val="both"/>
        <w:rPr>
          <w:rFonts w:ascii="Arial" w:hAnsi="Arial" w:cs="Arial"/>
          <w:sz w:val="22"/>
          <w:szCs w:val="22"/>
        </w:rPr>
      </w:pPr>
      <w:r w:rsidRPr="00FE38D5">
        <w:rPr>
          <w:rFonts w:ascii="Arial" w:hAnsi="Arial" w:cs="Arial"/>
          <w:sz w:val="22"/>
          <w:szCs w:val="22"/>
        </w:rPr>
        <w:t xml:space="preserve">First Letter Reminder – </w:t>
      </w:r>
      <w:r w:rsidR="005764C7" w:rsidRPr="00FE38D5">
        <w:rPr>
          <w:rFonts w:ascii="Arial" w:hAnsi="Arial" w:cs="Arial"/>
          <w:sz w:val="22"/>
          <w:szCs w:val="22"/>
        </w:rPr>
        <w:t>s</w:t>
      </w:r>
      <w:r w:rsidRPr="00FE38D5">
        <w:rPr>
          <w:rFonts w:ascii="Arial" w:hAnsi="Arial" w:cs="Arial"/>
          <w:sz w:val="22"/>
          <w:szCs w:val="22"/>
        </w:rPr>
        <w:t xml:space="preserve">ent on behalf of the </w:t>
      </w:r>
      <w:r w:rsidR="003B1F7D" w:rsidRPr="00FE38D5">
        <w:rPr>
          <w:rFonts w:ascii="Arial" w:hAnsi="Arial" w:cs="Arial"/>
          <w:sz w:val="22"/>
          <w:szCs w:val="22"/>
        </w:rPr>
        <w:t>C</w:t>
      </w:r>
      <w:r w:rsidRPr="00FE38D5">
        <w:rPr>
          <w:rFonts w:ascii="Arial" w:hAnsi="Arial" w:cs="Arial"/>
          <w:sz w:val="22"/>
          <w:szCs w:val="22"/>
        </w:rPr>
        <w:t>F</w:t>
      </w:r>
      <w:r w:rsidR="003B1F7D" w:rsidRPr="00FE38D5">
        <w:rPr>
          <w:rFonts w:ascii="Arial" w:hAnsi="Arial" w:cs="Arial"/>
          <w:sz w:val="22"/>
          <w:szCs w:val="22"/>
        </w:rPr>
        <w:t>O</w:t>
      </w:r>
      <w:r w:rsidRPr="00FE38D5">
        <w:rPr>
          <w:rFonts w:ascii="Arial" w:hAnsi="Arial" w:cs="Arial"/>
          <w:sz w:val="22"/>
          <w:szCs w:val="22"/>
        </w:rPr>
        <w:t xml:space="preserve"> notifying the debt is overdue</w:t>
      </w:r>
      <w:r w:rsidR="005764C7" w:rsidRPr="00FE38D5">
        <w:rPr>
          <w:rFonts w:ascii="Arial" w:hAnsi="Arial" w:cs="Arial"/>
          <w:sz w:val="22"/>
          <w:szCs w:val="22"/>
        </w:rPr>
        <w:t xml:space="preserve"> and payment is required as soon as possible</w:t>
      </w:r>
      <w:r w:rsidRPr="00FE38D5">
        <w:rPr>
          <w:rFonts w:ascii="Arial" w:hAnsi="Arial" w:cs="Arial"/>
          <w:sz w:val="22"/>
          <w:szCs w:val="22"/>
        </w:rPr>
        <w:t>.</w:t>
      </w:r>
    </w:p>
    <w:p w:rsidR="00884FD8" w:rsidRDefault="00884FD8" w:rsidP="007A51CB">
      <w:pPr>
        <w:pStyle w:val="ListParagraph"/>
        <w:numPr>
          <w:ilvl w:val="0"/>
          <w:numId w:val="29"/>
        </w:numPr>
        <w:ind w:left="1080"/>
        <w:jc w:val="both"/>
        <w:rPr>
          <w:rFonts w:ascii="Arial" w:hAnsi="Arial" w:cs="Arial"/>
          <w:sz w:val="22"/>
          <w:szCs w:val="22"/>
        </w:rPr>
      </w:pPr>
      <w:r>
        <w:rPr>
          <w:rFonts w:ascii="Arial" w:hAnsi="Arial" w:cs="Arial"/>
          <w:sz w:val="22"/>
          <w:szCs w:val="22"/>
        </w:rPr>
        <w:t xml:space="preserve">Second Letter - </w:t>
      </w:r>
      <w:r w:rsidR="005764C7" w:rsidRPr="00355FE6">
        <w:rPr>
          <w:rFonts w:ascii="Arial" w:hAnsi="Arial" w:cs="Arial"/>
          <w:sz w:val="22"/>
          <w:szCs w:val="22"/>
        </w:rPr>
        <w:t xml:space="preserve">Final </w:t>
      </w:r>
      <w:r w:rsidR="00244255" w:rsidRPr="00884FD8">
        <w:rPr>
          <w:rFonts w:ascii="Arial" w:hAnsi="Arial" w:cs="Arial"/>
          <w:sz w:val="22"/>
          <w:szCs w:val="22"/>
        </w:rPr>
        <w:t xml:space="preserve">Notice </w:t>
      </w:r>
      <w:r w:rsidR="005764C7" w:rsidRPr="00884FD8">
        <w:rPr>
          <w:rFonts w:ascii="Arial" w:hAnsi="Arial" w:cs="Arial"/>
          <w:sz w:val="22"/>
          <w:szCs w:val="22"/>
        </w:rPr>
        <w:t xml:space="preserve">prior to </w:t>
      </w:r>
      <w:r w:rsidR="00244255" w:rsidRPr="00884FD8">
        <w:rPr>
          <w:rFonts w:ascii="Arial" w:hAnsi="Arial" w:cs="Arial"/>
          <w:sz w:val="22"/>
          <w:szCs w:val="22"/>
        </w:rPr>
        <w:t xml:space="preserve">Court Proceedings – a strongly worded letter highlighting that the debt has not been </w:t>
      </w:r>
      <w:r>
        <w:rPr>
          <w:rFonts w:ascii="Arial" w:hAnsi="Arial" w:cs="Arial"/>
          <w:sz w:val="22"/>
          <w:szCs w:val="22"/>
        </w:rPr>
        <w:t>paid and we intend to take further action should it not be settled.</w:t>
      </w:r>
    </w:p>
    <w:p w:rsidR="00884FD8" w:rsidRPr="00FE6562" w:rsidRDefault="00884FD8" w:rsidP="00355FE6">
      <w:pPr>
        <w:pStyle w:val="ListParagraph"/>
        <w:numPr>
          <w:ilvl w:val="0"/>
          <w:numId w:val="29"/>
        </w:numPr>
        <w:ind w:left="1080"/>
        <w:jc w:val="both"/>
        <w:rPr>
          <w:rFonts w:ascii="Arial" w:hAnsi="Arial" w:cs="Arial"/>
          <w:sz w:val="22"/>
          <w:szCs w:val="22"/>
        </w:rPr>
      </w:pPr>
      <w:r w:rsidRPr="00355FE6">
        <w:rPr>
          <w:rFonts w:ascii="Arial" w:hAnsi="Arial" w:cs="Arial"/>
          <w:sz w:val="22"/>
          <w:szCs w:val="22"/>
        </w:rPr>
        <w:t xml:space="preserve">Third Letter </w:t>
      </w:r>
      <w:r w:rsidRPr="00884FD8">
        <w:rPr>
          <w:rFonts w:ascii="Arial" w:hAnsi="Arial" w:cs="Arial"/>
          <w:sz w:val="22"/>
          <w:szCs w:val="22"/>
        </w:rPr>
        <w:t>– Notice of Intended Court Proceedings</w:t>
      </w:r>
      <w:r w:rsidRPr="00FE38D5">
        <w:rPr>
          <w:rFonts w:ascii="Arial" w:hAnsi="Arial" w:cs="Arial"/>
          <w:sz w:val="22"/>
          <w:szCs w:val="22"/>
        </w:rPr>
        <w:t xml:space="preserve"> </w:t>
      </w:r>
      <w:r>
        <w:rPr>
          <w:rFonts w:ascii="Arial" w:hAnsi="Arial" w:cs="Arial"/>
          <w:sz w:val="22"/>
          <w:szCs w:val="22"/>
        </w:rPr>
        <w:t>– notice</w:t>
      </w:r>
      <w:r w:rsidRPr="00FE38D5">
        <w:rPr>
          <w:rFonts w:ascii="Arial" w:hAnsi="Arial" w:cs="Arial"/>
          <w:sz w:val="22"/>
          <w:szCs w:val="22"/>
        </w:rPr>
        <w:t xml:space="preserve"> that </w:t>
      </w:r>
      <w:r>
        <w:rPr>
          <w:rFonts w:ascii="Arial" w:hAnsi="Arial" w:cs="Arial"/>
          <w:sz w:val="22"/>
          <w:szCs w:val="22"/>
        </w:rPr>
        <w:t>the</w:t>
      </w:r>
      <w:r w:rsidRPr="00FE38D5">
        <w:rPr>
          <w:rFonts w:ascii="Arial" w:hAnsi="Arial" w:cs="Arial"/>
          <w:sz w:val="22"/>
          <w:szCs w:val="22"/>
        </w:rPr>
        <w:t xml:space="preserve"> academy intends to initiate court proceedings to reclaim the debt.</w:t>
      </w:r>
    </w:p>
    <w:p w:rsidR="000501D5" w:rsidRPr="00FE38D5" w:rsidRDefault="005764C7" w:rsidP="00014AB2">
      <w:pPr>
        <w:pStyle w:val="ListParagraph"/>
        <w:numPr>
          <w:ilvl w:val="0"/>
          <w:numId w:val="29"/>
        </w:numPr>
        <w:ind w:left="1080"/>
        <w:jc w:val="both"/>
        <w:rPr>
          <w:rFonts w:ascii="Arial" w:hAnsi="Arial" w:cs="Arial"/>
          <w:sz w:val="22"/>
          <w:szCs w:val="22"/>
        </w:rPr>
      </w:pPr>
      <w:r w:rsidRPr="00FE38D5">
        <w:rPr>
          <w:rFonts w:ascii="Arial" w:hAnsi="Arial" w:cs="Arial"/>
          <w:sz w:val="22"/>
          <w:szCs w:val="22"/>
        </w:rPr>
        <w:t>Initiate Small C</w:t>
      </w:r>
      <w:r w:rsidR="00244255" w:rsidRPr="00FE38D5">
        <w:rPr>
          <w:rFonts w:ascii="Arial" w:hAnsi="Arial" w:cs="Arial"/>
          <w:sz w:val="22"/>
          <w:szCs w:val="22"/>
        </w:rPr>
        <w:t xml:space="preserve">laims Court </w:t>
      </w:r>
      <w:r w:rsidRPr="00FE38D5">
        <w:rPr>
          <w:rFonts w:ascii="Arial" w:hAnsi="Arial" w:cs="Arial"/>
          <w:sz w:val="22"/>
          <w:szCs w:val="22"/>
        </w:rPr>
        <w:t xml:space="preserve">Proceedings </w:t>
      </w:r>
      <w:r w:rsidR="00244255" w:rsidRPr="00FE38D5">
        <w:rPr>
          <w:rFonts w:ascii="Arial" w:hAnsi="Arial" w:cs="Arial"/>
          <w:sz w:val="22"/>
          <w:szCs w:val="22"/>
        </w:rPr>
        <w:t xml:space="preserve">– </w:t>
      </w:r>
      <w:r w:rsidRPr="00FE38D5">
        <w:rPr>
          <w:rFonts w:ascii="Arial" w:hAnsi="Arial" w:cs="Arial"/>
          <w:sz w:val="22"/>
          <w:szCs w:val="22"/>
        </w:rPr>
        <w:t xml:space="preserve">if the debt still isn’t cleared or there is no indication or attempt to clear the outstanding debts </w:t>
      </w:r>
      <w:r w:rsidR="005D3D85" w:rsidRPr="00FE38D5">
        <w:rPr>
          <w:rFonts w:ascii="Arial" w:hAnsi="Arial" w:cs="Arial"/>
          <w:sz w:val="22"/>
          <w:szCs w:val="22"/>
        </w:rPr>
        <w:t>each academy</w:t>
      </w:r>
      <w:r w:rsidR="00244255" w:rsidRPr="00FE38D5">
        <w:rPr>
          <w:rFonts w:ascii="Arial" w:hAnsi="Arial" w:cs="Arial"/>
          <w:sz w:val="22"/>
          <w:szCs w:val="22"/>
        </w:rPr>
        <w:t xml:space="preserve"> will apply to the </w:t>
      </w:r>
      <w:r w:rsidRPr="00FE38D5">
        <w:rPr>
          <w:rFonts w:ascii="Arial" w:hAnsi="Arial" w:cs="Arial"/>
          <w:sz w:val="22"/>
          <w:szCs w:val="22"/>
        </w:rPr>
        <w:t xml:space="preserve">small claims </w:t>
      </w:r>
      <w:r w:rsidR="00244255" w:rsidRPr="00FE38D5">
        <w:rPr>
          <w:rFonts w:ascii="Arial" w:hAnsi="Arial" w:cs="Arial"/>
          <w:sz w:val="22"/>
          <w:szCs w:val="22"/>
        </w:rPr>
        <w:t>court to settle the matter</w:t>
      </w:r>
      <w:r w:rsidRPr="00FE38D5">
        <w:rPr>
          <w:rFonts w:ascii="Arial" w:hAnsi="Arial" w:cs="Arial"/>
          <w:sz w:val="22"/>
          <w:szCs w:val="22"/>
        </w:rPr>
        <w:t xml:space="preserve"> on our behalf</w:t>
      </w:r>
      <w:r w:rsidR="00244255" w:rsidRPr="00FE38D5">
        <w:rPr>
          <w:rFonts w:ascii="Arial" w:hAnsi="Arial" w:cs="Arial"/>
          <w:sz w:val="22"/>
          <w:szCs w:val="22"/>
        </w:rPr>
        <w:t>.</w:t>
      </w:r>
    </w:p>
    <w:p w:rsidR="00D12870" w:rsidRPr="00FE38D5" w:rsidRDefault="00D12870" w:rsidP="00014AB2">
      <w:pPr>
        <w:pStyle w:val="ListParagraph"/>
        <w:numPr>
          <w:ilvl w:val="0"/>
          <w:numId w:val="29"/>
        </w:numPr>
        <w:ind w:left="1080"/>
        <w:jc w:val="both"/>
        <w:rPr>
          <w:rFonts w:ascii="Arial" w:hAnsi="Arial" w:cs="Arial"/>
          <w:sz w:val="22"/>
          <w:szCs w:val="22"/>
        </w:rPr>
      </w:pPr>
      <w:r w:rsidRPr="00FE38D5">
        <w:rPr>
          <w:rFonts w:ascii="Arial" w:hAnsi="Arial" w:cs="Arial"/>
          <w:sz w:val="22"/>
          <w:szCs w:val="22"/>
        </w:rPr>
        <w:t>If monies are outst</w:t>
      </w:r>
      <w:r w:rsidR="00574755">
        <w:rPr>
          <w:rFonts w:ascii="Arial" w:hAnsi="Arial" w:cs="Arial"/>
          <w:sz w:val="22"/>
          <w:szCs w:val="22"/>
        </w:rPr>
        <w:t xml:space="preserve">anding and court </w:t>
      </w:r>
      <w:r w:rsidR="00574755" w:rsidRPr="00DA7EAF">
        <w:rPr>
          <w:rFonts w:ascii="Arial" w:hAnsi="Arial" w:cs="Arial"/>
          <w:color w:val="auto"/>
          <w:sz w:val="22"/>
          <w:szCs w:val="22"/>
        </w:rPr>
        <w:t>proceedings have</w:t>
      </w:r>
      <w:r w:rsidRPr="00DA7EAF">
        <w:rPr>
          <w:rFonts w:ascii="Arial" w:hAnsi="Arial" w:cs="Arial"/>
          <w:color w:val="auto"/>
          <w:sz w:val="22"/>
          <w:szCs w:val="22"/>
        </w:rPr>
        <w:t xml:space="preserve">n’t cleared </w:t>
      </w:r>
      <w:r w:rsidRPr="00FE38D5">
        <w:rPr>
          <w:rFonts w:ascii="Arial" w:hAnsi="Arial" w:cs="Arial"/>
          <w:sz w:val="22"/>
          <w:szCs w:val="22"/>
        </w:rPr>
        <w:t>the debt</w:t>
      </w:r>
      <w:r w:rsidR="006C151E" w:rsidRPr="00FE38D5">
        <w:rPr>
          <w:rFonts w:ascii="Arial" w:hAnsi="Arial" w:cs="Arial"/>
          <w:sz w:val="22"/>
          <w:szCs w:val="22"/>
        </w:rPr>
        <w:t>,</w:t>
      </w:r>
      <w:r w:rsidRPr="00FE38D5">
        <w:rPr>
          <w:rFonts w:ascii="Arial" w:hAnsi="Arial" w:cs="Arial"/>
          <w:sz w:val="22"/>
          <w:szCs w:val="22"/>
        </w:rPr>
        <w:t xml:space="preserve"> the discretion to write off bad debts is held with the CFO</w:t>
      </w:r>
      <w:r w:rsidR="006C151E" w:rsidRPr="00FE38D5">
        <w:rPr>
          <w:rFonts w:ascii="Arial" w:hAnsi="Arial" w:cs="Arial"/>
          <w:sz w:val="22"/>
          <w:szCs w:val="22"/>
        </w:rPr>
        <w:t xml:space="preserve"> (within the Scheme of Delegation)</w:t>
      </w:r>
      <w:r w:rsidRPr="00FE38D5">
        <w:rPr>
          <w:rFonts w:ascii="Arial" w:hAnsi="Arial" w:cs="Arial"/>
          <w:sz w:val="22"/>
          <w:szCs w:val="22"/>
        </w:rPr>
        <w:t>.</w:t>
      </w:r>
    </w:p>
    <w:p w:rsidR="008A5FC2" w:rsidRPr="00FE38D5" w:rsidRDefault="008A5FC2" w:rsidP="008A5FC2">
      <w:pPr>
        <w:pStyle w:val="ListParagraph"/>
        <w:ind w:left="1080"/>
        <w:jc w:val="both"/>
        <w:rPr>
          <w:rFonts w:ascii="Arial" w:hAnsi="Arial" w:cs="Arial"/>
          <w:sz w:val="22"/>
          <w:szCs w:val="22"/>
        </w:rPr>
      </w:pPr>
    </w:p>
    <w:p w:rsidR="005179B8" w:rsidRDefault="005179B8" w:rsidP="005179B8">
      <w:pPr>
        <w:jc w:val="both"/>
        <w:rPr>
          <w:rFonts w:ascii="Arial" w:hAnsi="Arial" w:cs="Arial"/>
          <w:b/>
          <w:sz w:val="22"/>
          <w:szCs w:val="22"/>
        </w:rPr>
      </w:pPr>
      <w:r w:rsidRPr="00FE38D5">
        <w:rPr>
          <w:rFonts w:ascii="Arial" w:hAnsi="Arial" w:cs="Arial"/>
          <w:sz w:val="22"/>
          <w:szCs w:val="22"/>
        </w:rPr>
        <w:t xml:space="preserve">19.1 </w:t>
      </w:r>
      <w:r w:rsidRPr="00FE38D5">
        <w:rPr>
          <w:rFonts w:ascii="Arial" w:hAnsi="Arial" w:cs="Arial"/>
          <w:sz w:val="22"/>
          <w:szCs w:val="22"/>
        </w:rPr>
        <w:tab/>
      </w:r>
      <w:r w:rsidRPr="00FE38D5">
        <w:rPr>
          <w:rFonts w:ascii="Arial" w:hAnsi="Arial" w:cs="Arial"/>
          <w:b/>
          <w:sz w:val="22"/>
          <w:szCs w:val="22"/>
        </w:rPr>
        <w:t>Facilities Hire</w:t>
      </w:r>
    </w:p>
    <w:p w:rsidR="005940D9" w:rsidRPr="00FE38D5" w:rsidRDefault="005940D9" w:rsidP="005179B8">
      <w:pPr>
        <w:jc w:val="both"/>
        <w:rPr>
          <w:rFonts w:ascii="Arial" w:hAnsi="Arial" w:cs="Arial"/>
          <w:b/>
          <w:sz w:val="22"/>
          <w:szCs w:val="22"/>
        </w:rPr>
      </w:pPr>
    </w:p>
    <w:p w:rsidR="005179B8" w:rsidRPr="00FE38D5" w:rsidRDefault="005179B8" w:rsidP="005179B8">
      <w:pPr>
        <w:ind w:left="720"/>
        <w:jc w:val="both"/>
        <w:rPr>
          <w:rFonts w:ascii="Arial" w:hAnsi="Arial" w:cs="Arial"/>
          <w:sz w:val="22"/>
          <w:szCs w:val="22"/>
        </w:rPr>
      </w:pPr>
      <w:r w:rsidRPr="00FE38D5">
        <w:rPr>
          <w:rFonts w:ascii="Arial" w:hAnsi="Arial" w:cs="Arial"/>
          <w:sz w:val="22"/>
          <w:szCs w:val="22"/>
        </w:rPr>
        <w:t>Use of each academ</w:t>
      </w:r>
      <w:r w:rsidR="00D756DE">
        <w:rPr>
          <w:rFonts w:ascii="Arial" w:hAnsi="Arial" w:cs="Arial"/>
          <w:sz w:val="22"/>
          <w:szCs w:val="22"/>
        </w:rPr>
        <w:t>y</w:t>
      </w:r>
      <w:r w:rsidRPr="00FE38D5">
        <w:rPr>
          <w:rFonts w:ascii="Arial" w:hAnsi="Arial" w:cs="Arial"/>
          <w:sz w:val="22"/>
          <w:szCs w:val="22"/>
        </w:rPr>
        <w:t xml:space="preserve"> facilities </w:t>
      </w:r>
      <w:r w:rsidR="00D756DE" w:rsidRPr="00FE38D5">
        <w:rPr>
          <w:rFonts w:ascii="Arial" w:hAnsi="Arial" w:cs="Arial"/>
          <w:sz w:val="22"/>
          <w:szCs w:val="22"/>
        </w:rPr>
        <w:t>are</w:t>
      </w:r>
      <w:r w:rsidRPr="00FE38D5">
        <w:rPr>
          <w:rFonts w:ascii="Arial" w:hAnsi="Arial" w:cs="Arial"/>
          <w:sz w:val="22"/>
          <w:szCs w:val="22"/>
        </w:rPr>
        <w:t xml:space="preserve"> promoted for community use (as per our Articles of Association) and to offer an extra income stream to each academies budget. We appreciate that all academies have different facilities available and the ownership to manage the full process is delegated to the</w:t>
      </w:r>
      <w:r w:rsidR="003C230C">
        <w:rPr>
          <w:rFonts w:ascii="Arial" w:hAnsi="Arial" w:cs="Arial"/>
          <w:sz w:val="22"/>
          <w:szCs w:val="22"/>
        </w:rPr>
        <w:t xml:space="preserve"> (Executive)</w:t>
      </w:r>
      <w:r w:rsidRPr="00FE38D5">
        <w:rPr>
          <w:rFonts w:ascii="Arial" w:hAnsi="Arial" w:cs="Arial"/>
          <w:sz w:val="22"/>
          <w:szCs w:val="22"/>
        </w:rPr>
        <w:t xml:space="preserve"> Principal of each </w:t>
      </w:r>
      <w:r w:rsidR="003C230C">
        <w:rPr>
          <w:rFonts w:ascii="Arial" w:hAnsi="Arial" w:cs="Arial"/>
          <w:sz w:val="22"/>
          <w:szCs w:val="22"/>
        </w:rPr>
        <w:t>academy</w:t>
      </w:r>
      <w:r w:rsidR="003C230C" w:rsidRPr="00FE38D5">
        <w:rPr>
          <w:rFonts w:ascii="Arial" w:hAnsi="Arial" w:cs="Arial"/>
          <w:sz w:val="22"/>
          <w:szCs w:val="22"/>
        </w:rPr>
        <w:t xml:space="preserve"> </w:t>
      </w:r>
      <w:r w:rsidRPr="00FE38D5">
        <w:rPr>
          <w:rFonts w:ascii="Arial" w:hAnsi="Arial" w:cs="Arial"/>
          <w:sz w:val="22"/>
          <w:szCs w:val="22"/>
        </w:rPr>
        <w:t>who may in turn delegate to the Finance (and Operations) Manager or another suitably responsible role (e.g. Sports and Lettings Manager</w:t>
      </w:r>
      <w:r w:rsidR="00F6281C">
        <w:rPr>
          <w:rFonts w:ascii="Arial" w:hAnsi="Arial" w:cs="Arial"/>
          <w:sz w:val="22"/>
          <w:szCs w:val="22"/>
        </w:rPr>
        <w:t xml:space="preserve"> or Site Manager</w:t>
      </w:r>
      <w:r w:rsidRPr="00FE38D5">
        <w:rPr>
          <w:rFonts w:ascii="Arial" w:hAnsi="Arial" w:cs="Arial"/>
          <w:sz w:val="22"/>
          <w:szCs w:val="22"/>
        </w:rPr>
        <w:t>).</w:t>
      </w:r>
    </w:p>
    <w:p w:rsidR="005179B8" w:rsidRPr="00FE38D5" w:rsidRDefault="005179B8" w:rsidP="005179B8">
      <w:pPr>
        <w:ind w:left="720"/>
        <w:jc w:val="both"/>
        <w:rPr>
          <w:rFonts w:ascii="Arial" w:hAnsi="Arial" w:cs="Arial"/>
          <w:sz w:val="22"/>
          <w:szCs w:val="22"/>
        </w:rPr>
      </w:pPr>
    </w:p>
    <w:p w:rsidR="005179B8" w:rsidRPr="00FE38D5" w:rsidRDefault="005179B8" w:rsidP="005179B8">
      <w:pPr>
        <w:ind w:left="720"/>
        <w:jc w:val="both"/>
        <w:rPr>
          <w:rFonts w:ascii="Arial" w:hAnsi="Arial" w:cs="Arial"/>
          <w:sz w:val="22"/>
          <w:szCs w:val="22"/>
        </w:rPr>
      </w:pPr>
      <w:r w:rsidRPr="00FE38D5">
        <w:rPr>
          <w:rFonts w:ascii="Arial" w:hAnsi="Arial" w:cs="Arial"/>
          <w:sz w:val="22"/>
          <w:szCs w:val="22"/>
        </w:rPr>
        <w:t xml:space="preserve">It is the responsibility of the </w:t>
      </w:r>
      <w:r w:rsidR="00F6281C">
        <w:rPr>
          <w:rFonts w:ascii="Arial" w:hAnsi="Arial" w:cs="Arial"/>
          <w:sz w:val="22"/>
          <w:szCs w:val="22"/>
        </w:rPr>
        <w:t>(</w:t>
      </w:r>
      <w:r w:rsidR="00F6281C" w:rsidRPr="000872D3">
        <w:rPr>
          <w:rFonts w:ascii="Arial" w:hAnsi="Arial" w:cs="Arial"/>
          <w:color w:val="auto"/>
          <w:sz w:val="22"/>
          <w:szCs w:val="22"/>
        </w:rPr>
        <w:t xml:space="preserve">Executive) </w:t>
      </w:r>
      <w:r w:rsidRPr="000872D3">
        <w:rPr>
          <w:rFonts w:ascii="Arial" w:hAnsi="Arial" w:cs="Arial"/>
          <w:color w:val="auto"/>
          <w:sz w:val="22"/>
          <w:szCs w:val="22"/>
        </w:rPr>
        <w:t xml:space="preserve">Principal to ensure a policy for external hire is established, approved by the academy local governing body and adhered to for that academy. </w:t>
      </w:r>
      <w:r w:rsidR="00C8782B" w:rsidRPr="000872D3">
        <w:rPr>
          <w:rFonts w:ascii="Arial" w:hAnsi="Arial" w:cs="Arial"/>
          <w:color w:val="auto"/>
          <w:sz w:val="22"/>
          <w:szCs w:val="22"/>
        </w:rPr>
        <w:t xml:space="preserve">The policy may form part of the Charging and Remissions </w:t>
      </w:r>
      <w:r w:rsidR="00C8782B" w:rsidRPr="00FE38D5">
        <w:rPr>
          <w:rFonts w:ascii="Arial" w:hAnsi="Arial" w:cs="Arial"/>
          <w:sz w:val="22"/>
          <w:szCs w:val="22"/>
        </w:rPr>
        <w:t xml:space="preserve">Policy or be a totally separate document. </w:t>
      </w:r>
      <w:r w:rsidRPr="00FE38D5">
        <w:rPr>
          <w:rFonts w:ascii="Arial" w:hAnsi="Arial" w:cs="Arial"/>
          <w:sz w:val="22"/>
          <w:szCs w:val="22"/>
        </w:rPr>
        <w:t>As stated above</w:t>
      </w:r>
      <w:r w:rsidR="000C7344">
        <w:rPr>
          <w:rFonts w:ascii="Arial" w:hAnsi="Arial" w:cs="Arial"/>
          <w:sz w:val="22"/>
          <w:szCs w:val="22"/>
        </w:rPr>
        <w:t>,</w:t>
      </w:r>
      <w:r w:rsidRPr="00FE38D5">
        <w:rPr>
          <w:rFonts w:ascii="Arial" w:hAnsi="Arial" w:cs="Arial"/>
          <w:sz w:val="22"/>
          <w:szCs w:val="22"/>
        </w:rPr>
        <w:t xml:space="preserve"> the Principal may delegate this responsibility</w:t>
      </w:r>
      <w:r w:rsidR="00C8782B" w:rsidRPr="00FE38D5">
        <w:rPr>
          <w:rFonts w:ascii="Arial" w:hAnsi="Arial" w:cs="Arial"/>
          <w:sz w:val="22"/>
          <w:szCs w:val="22"/>
        </w:rPr>
        <w:t xml:space="preserve"> accordingly but it will still need approving by the academy local governing body. </w:t>
      </w:r>
    </w:p>
    <w:p w:rsidR="005179B8" w:rsidRDefault="005179B8" w:rsidP="005179B8">
      <w:pPr>
        <w:ind w:left="720"/>
        <w:jc w:val="both"/>
        <w:rPr>
          <w:rFonts w:ascii="Arial" w:hAnsi="Arial" w:cs="Arial"/>
        </w:rPr>
      </w:pPr>
    </w:p>
    <w:p w:rsidR="005179B8" w:rsidRPr="000C7344" w:rsidRDefault="005179B8" w:rsidP="005179B8">
      <w:pPr>
        <w:ind w:left="720"/>
        <w:jc w:val="both"/>
        <w:rPr>
          <w:rFonts w:ascii="Arial" w:hAnsi="Arial" w:cs="Arial"/>
          <w:sz w:val="22"/>
          <w:szCs w:val="22"/>
        </w:rPr>
      </w:pPr>
      <w:r w:rsidRPr="000C7344">
        <w:rPr>
          <w:rFonts w:ascii="Arial" w:hAnsi="Arial" w:cs="Arial"/>
          <w:sz w:val="22"/>
          <w:szCs w:val="22"/>
        </w:rPr>
        <w:t xml:space="preserve">The chasing of debts should follow </w:t>
      </w:r>
      <w:r w:rsidR="00C8782B" w:rsidRPr="000C7344">
        <w:rPr>
          <w:rFonts w:ascii="Arial" w:hAnsi="Arial" w:cs="Arial"/>
          <w:sz w:val="22"/>
          <w:szCs w:val="22"/>
        </w:rPr>
        <w:t xml:space="preserve">the same </w:t>
      </w:r>
      <w:r w:rsidRPr="000C7344">
        <w:rPr>
          <w:rFonts w:ascii="Arial" w:hAnsi="Arial" w:cs="Arial"/>
          <w:sz w:val="22"/>
          <w:szCs w:val="22"/>
        </w:rPr>
        <w:t>process to the one stated in the ‘Debtors Procedure’ stated above</w:t>
      </w:r>
      <w:r w:rsidR="00C8782B" w:rsidRPr="000C7344">
        <w:rPr>
          <w:rFonts w:ascii="Arial" w:hAnsi="Arial" w:cs="Arial"/>
          <w:sz w:val="22"/>
          <w:szCs w:val="22"/>
        </w:rPr>
        <w:t xml:space="preserve"> and the overall review of the use of facilities will form part of the internal audit cycle as stated in 9.2 above for review and to offer recommendations (as applicable).</w:t>
      </w:r>
    </w:p>
    <w:p w:rsidR="000501D5" w:rsidRDefault="000501D5" w:rsidP="00B453A4">
      <w:pPr>
        <w:jc w:val="both"/>
        <w:rPr>
          <w:rFonts w:ascii="Arial" w:hAnsi="Arial" w:cs="Arial"/>
          <w:sz w:val="22"/>
          <w:szCs w:val="22"/>
        </w:rPr>
      </w:pPr>
    </w:p>
    <w:p w:rsidR="00D82DAE" w:rsidRDefault="00D82DAE" w:rsidP="00B453A4">
      <w:pPr>
        <w:jc w:val="both"/>
        <w:rPr>
          <w:rFonts w:ascii="Arial" w:hAnsi="Arial" w:cs="Arial"/>
          <w:sz w:val="22"/>
          <w:szCs w:val="22"/>
        </w:rPr>
      </w:pPr>
    </w:p>
    <w:p w:rsidR="00D82DAE" w:rsidRDefault="00D82DAE" w:rsidP="00B453A4">
      <w:pPr>
        <w:jc w:val="both"/>
        <w:rPr>
          <w:rFonts w:ascii="Arial" w:hAnsi="Arial" w:cs="Arial"/>
          <w:sz w:val="22"/>
          <w:szCs w:val="22"/>
        </w:rPr>
      </w:pPr>
    </w:p>
    <w:p w:rsidR="00D82DAE" w:rsidRDefault="00D82DAE" w:rsidP="00B453A4">
      <w:pPr>
        <w:jc w:val="both"/>
        <w:rPr>
          <w:rFonts w:ascii="Arial" w:hAnsi="Arial" w:cs="Arial"/>
          <w:sz w:val="22"/>
          <w:szCs w:val="22"/>
        </w:rPr>
      </w:pPr>
    </w:p>
    <w:p w:rsidR="00D82DAE" w:rsidRPr="000C7344" w:rsidRDefault="00D82DAE" w:rsidP="00B453A4">
      <w:pPr>
        <w:jc w:val="both"/>
        <w:rPr>
          <w:rFonts w:ascii="Arial" w:hAnsi="Arial" w:cs="Arial"/>
          <w:sz w:val="22"/>
          <w:szCs w:val="22"/>
        </w:rPr>
      </w:pPr>
    </w:p>
    <w:p w:rsidR="000501D5" w:rsidRPr="000C7344" w:rsidRDefault="00244255" w:rsidP="00B453A4">
      <w:pPr>
        <w:jc w:val="both"/>
        <w:rPr>
          <w:rFonts w:ascii="Arial" w:hAnsi="Arial" w:cs="Arial"/>
          <w:b/>
          <w:sz w:val="22"/>
          <w:szCs w:val="22"/>
        </w:rPr>
      </w:pPr>
      <w:r w:rsidRPr="000C7344">
        <w:rPr>
          <w:rFonts w:ascii="Arial" w:hAnsi="Arial" w:cs="Arial"/>
          <w:b/>
          <w:sz w:val="22"/>
          <w:szCs w:val="22"/>
        </w:rPr>
        <w:lastRenderedPageBreak/>
        <w:t>2</w:t>
      </w:r>
      <w:r w:rsidR="00CA086B" w:rsidRPr="000C7344">
        <w:rPr>
          <w:rFonts w:ascii="Arial" w:hAnsi="Arial" w:cs="Arial"/>
          <w:b/>
          <w:sz w:val="22"/>
          <w:szCs w:val="22"/>
        </w:rPr>
        <w:t>0</w:t>
      </w:r>
      <w:r w:rsidRPr="000C7344">
        <w:rPr>
          <w:rFonts w:ascii="Arial" w:hAnsi="Arial" w:cs="Arial"/>
          <w:b/>
          <w:sz w:val="22"/>
          <w:szCs w:val="22"/>
        </w:rPr>
        <w:t xml:space="preserve">. </w:t>
      </w:r>
      <w:r w:rsidRPr="000C7344">
        <w:rPr>
          <w:rFonts w:ascii="Arial" w:hAnsi="Arial" w:cs="Arial"/>
          <w:b/>
          <w:sz w:val="22"/>
          <w:szCs w:val="22"/>
        </w:rPr>
        <w:tab/>
        <w:t xml:space="preserve">Cash – Petty Cash and Cash Handling </w:t>
      </w:r>
    </w:p>
    <w:p w:rsidR="000501D5" w:rsidRPr="000C7344" w:rsidRDefault="000501D5" w:rsidP="00B453A4">
      <w:pPr>
        <w:jc w:val="both"/>
        <w:rPr>
          <w:rFonts w:ascii="Arial" w:hAnsi="Arial" w:cs="Arial"/>
          <w:b/>
          <w:sz w:val="22"/>
          <w:szCs w:val="22"/>
        </w:rPr>
      </w:pPr>
    </w:p>
    <w:p w:rsidR="000501D5" w:rsidRDefault="00B453A4" w:rsidP="00B453A4">
      <w:pPr>
        <w:jc w:val="both"/>
        <w:rPr>
          <w:rFonts w:ascii="Arial" w:hAnsi="Arial"/>
          <w:b/>
          <w:color w:val="auto"/>
          <w:sz w:val="22"/>
          <w:szCs w:val="22"/>
        </w:rPr>
      </w:pPr>
      <w:r w:rsidRPr="000C7344">
        <w:rPr>
          <w:rFonts w:ascii="Arial" w:hAnsi="Arial" w:cs="Arial"/>
          <w:sz w:val="22"/>
          <w:szCs w:val="22"/>
        </w:rPr>
        <w:t>20.1</w:t>
      </w:r>
      <w:r w:rsidRPr="000C7344">
        <w:rPr>
          <w:rFonts w:ascii="Arial" w:hAnsi="Arial" w:cs="Arial"/>
          <w:sz w:val="22"/>
          <w:szCs w:val="22"/>
        </w:rPr>
        <w:tab/>
      </w:r>
      <w:r w:rsidR="00244255" w:rsidRPr="000C7344">
        <w:rPr>
          <w:rFonts w:ascii="Arial" w:hAnsi="Arial"/>
          <w:b/>
          <w:color w:val="auto"/>
          <w:sz w:val="22"/>
          <w:szCs w:val="22"/>
        </w:rPr>
        <w:t>Petty Cash</w:t>
      </w:r>
    </w:p>
    <w:p w:rsidR="00F6281C" w:rsidRPr="000C7344" w:rsidRDefault="00F6281C" w:rsidP="00B453A4">
      <w:pPr>
        <w:jc w:val="both"/>
        <w:rPr>
          <w:rFonts w:ascii="Arial" w:hAnsi="Arial"/>
          <w:b/>
          <w:color w:val="auto"/>
          <w:sz w:val="22"/>
          <w:szCs w:val="22"/>
        </w:rPr>
      </w:pPr>
    </w:p>
    <w:p w:rsidR="000501D5" w:rsidRPr="000C7344" w:rsidRDefault="00F8304B" w:rsidP="00B453A4">
      <w:pPr>
        <w:tabs>
          <w:tab w:val="left" w:pos="1134"/>
          <w:tab w:val="right" w:pos="6804"/>
          <w:tab w:val="right" w:pos="8364"/>
        </w:tabs>
        <w:ind w:left="720" w:right="57"/>
        <w:jc w:val="both"/>
        <w:rPr>
          <w:rFonts w:ascii="Arial" w:hAnsi="Arial"/>
          <w:color w:val="auto"/>
          <w:sz w:val="22"/>
          <w:szCs w:val="22"/>
        </w:rPr>
      </w:pPr>
      <w:r w:rsidRPr="000C7344">
        <w:rPr>
          <w:rFonts w:ascii="Arial" w:hAnsi="Arial"/>
          <w:color w:val="auto"/>
          <w:sz w:val="22"/>
          <w:szCs w:val="22"/>
        </w:rPr>
        <w:t xml:space="preserve">Each academy is responsible for the amount of petty cash floats they hold. Usually in a secondary school we advise up to </w:t>
      </w:r>
      <w:r w:rsidR="00244255" w:rsidRPr="000C7344">
        <w:rPr>
          <w:rFonts w:ascii="Arial" w:hAnsi="Arial"/>
          <w:color w:val="auto"/>
          <w:sz w:val="22"/>
          <w:szCs w:val="22"/>
        </w:rPr>
        <w:t>f</w:t>
      </w:r>
      <w:r w:rsidR="00176440">
        <w:rPr>
          <w:rFonts w:ascii="Arial" w:hAnsi="Arial"/>
          <w:color w:val="auto"/>
          <w:sz w:val="22"/>
          <w:szCs w:val="22"/>
        </w:rPr>
        <w:t>our</w:t>
      </w:r>
      <w:r w:rsidR="00244255" w:rsidRPr="000C7344">
        <w:rPr>
          <w:rFonts w:ascii="Arial" w:hAnsi="Arial"/>
          <w:color w:val="auto"/>
          <w:sz w:val="22"/>
          <w:szCs w:val="22"/>
        </w:rPr>
        <w:t xml:space="preserve"> </w:t>
      </w:r>
      <w:r w:rsidR="005764C7" w:rsidRPr="000C7344">
        <w:rPr>
          <w:rFonts w:ascii="Arial" w:hAnsi="Arial"/>
          <w:color w:val="auto"/>
          <w:sz w:val="22"/>
          <w:szCs w:val="22"/>
        </w:rPr>
        <w:t>petty cash floats</w:t>
      </w:r>
      <w:r w:rsidRPr="000C7344">
        <w:rPr>
          <w:rFonts w:ascii="Arial" w:hAnsi="Arial"/>
          <w:color w:val="auto"/>
          <w:sz w:val="22"/>
          <w:szCs w:val="22"/>
        </w:rPr>
        <w:t xml:space="preserve">… </w:t>
      </w:r>
      <w:r w:rsidR="005764C7" w:rsidRPr="000C7344">
        <w:rPr>
          <w:rFonts w:ascii="Arial" w:hAnsi="Arial"/>
          <w:color w:val="auto"/>
          <w:sz w:val="22"/>
          <w:szCs w:val="22"/>
        </w:rPr>
        <w:t xml:space="preserve">Catering </w:t>
      </w:r>
      <w:r w:rsidR="00244255" w:rsidRPr="000C7344">
        <w:rPr>
          <w:rFonts w:ascii="Arial" w:hAnsi="Arial"/>
          <w:color w:val="auto"/>
          <w:sz w:val="22"/>
          <w:szCs w:val="22"/>
        </w:rPr>
        <w:t xml:space="preserve">(£100.00 </w:t>
      </w:r>
      <w:r w:rsidR="005764C7" w:rsidRPr="000C7344">
        <w:rPr>
          <w:rFonts w:ascii="Arial" w:hAnsi="Arial"/>
          <w:color w:val="auto"/>
          <w:sz w:val="22"/>
          <w:szCs w:val="22"/>
        </w:rPr>
        <w:t>f</w:t>
      </w:r>
      <w:r w:rsidR="00244255" w:rsidRPr="000C7344">
        <w:rPr>
          <w:rFonts w:ascii="Arial" w:hAnsi="Arial"/>
          <w:color w:val="auto"/>
          <w:sz w:val="22"/>
          <w:szCs w:val="22"/>
        </w:rPr>
        <w:t>loat)</w:t>
      </w:r>
      <w:r w:rsidRPr="000C7344">
        <w:rPr>
          <w:rFonts w:ascii="Arial" w:hAnsi="Arial"/>
          <w:color w:val="auto"/>
          <w:sz w:val="22"/>
          <w:szCs w:val="22"/>
        </w:rPr>
        <w:t>, P</w:t>
      </w:r>
      <w:r w:rsidR="00244255" w:rsidRPr="000C7344">
        <w:rPr>
          <w:rFonts w:ascii="Arial" w:hAnsi="Arial"/>
          <w:color w:val="auto"/>
          <w:sz w:val="22"/>
          <w:szCs w:val="22"/>
        </w:rPr>
        <w:t xml:space="preserve">rincipals’ PA (£200.00 float), Student Services (£40.00 float) and Finance (£500.00 </w:t>
      </w:r>
      <w:r w:rsidR="005764C7" w:rsidRPr="000C7344">
        <w:rPr>
          <w:rFonts w:ascii="Arial" w:hAnsi="Arial"/>
          <w:color w:val="auto"/>
          <w:sz w:val="22"/>
          <w:szCs w:val="22"/>
        </w:rPr>
        <w:t>f</w:t>
      </w:r>
      <w:r w:rsidR="00244255" w:rsidRPr="000C7344">
        <w:rPr>
          <w:rFonts w:ascii="Arial" w:hAnsi="Arial"/>
          <w:color w:val="auto"/>
          <w:sz w:val="22"/>
          <w:szCs w:val="22"/>
        </w:rPr>
        <w:t>loat).</w:t>
      </w:r>
      <w:r w:rsidRPr="000C7344">
        <w:rPr>
          <w:rFonts w:ascii="Arial" w:hAnsi="Arial"/>
          <w:color w:val="auto"/>
          <w:sz w:val="22"/>
          <w:szCs w:val="22"/>
        </w:rPr>
        <w:t xml:space="preserve"> The requirements will all depend on the need for cash items to be purchased to ensure the provision cannot be restricted by a lack of petty cash.</w:t>
      </w:r>
    </w:p>
    <w:p w:rsidR="00B453A4" w:rsidRPr="000C7344" w:rsidRDefault="00B453A4" w:rsidP="00B453A4">
      <w:pPr>
        <w:tabs>
          <w:tab w:val="left" w:pos="1134"/>
          <w:tab w:val="right" w:pos="6804"/>
          <w:tab w:val="right" w:pos="8364"/>
        </w:tabs>
        <w:ind w:left="720" w:right="57"/>
        <w:jc w:val="both"/>
        <w:rPr>
          <w:rFonts w:ascii="Arial" w:hAnsi="Arial"/>
          <w:color w:val="auto"/>
          <w:sz w:val="22"/>
          <w:szCs w:val="22"/>
        </w:rPr>
      </w:pPr>
    </w:p>
    <w:p w:rsidR="005764C7" w:rsidRPr="000C7344" w:rsidRDefault="00244255" w:rsidP="00B453A4">
      <w:pPr>
        <w:tabs>
          <w:tab w:val="left" w:pos="1134"/>
          <w:tab w:val="right" w:pos="6804"/>
          <w:tab w:val="right" w:pos="8364"/>
        </w:tabs>
        <w:ind w:left="720" w:right="57"/>
        <w:jc w:val="both"/>
        <w:rPr>
          <w:rFonts w:ascii="Arial" w:hAnsi="Arial"/>
          <w:color w:val="auto"/>
          <w:sz w:val="22"/>
          <w:szCs w:val="22"/>
        </w:rPr>
      </w:pPr>
      <w:r w:rsidRPr="000C7344">
        <w:rPr>
          <w:rFonts w:ascii="Arial" w:hAnsi="Arial"/>
          <w:color w:val="auto"/>
          <w:sz w:val="22"/>
          <w:szCs w:val="22"/>
        </w:rPr>
        <w:t xml:space="preserve">All </w:t>
      </w:r>
      <w:r w:rsidR="005764C7" w:rsidRPr="000C7344">
        <w:rPr>
          <w:rFonts w:ascii="Arial" w:hAnsi="Arial"/>
          <w:color w:val="auto"/>
          <w:sz w:val="22"/>
          <w:szCs w:val="22"/>
        </w:rPr>
        <w:t xml:space="preserve">petty cash boxes </w:t>
      </w:r>
      <w:r w:rsidR="00F8304B" w:rsidRPr="000C7344">
        <w:rPr>
          <w:rFonts w:ascii="Arial" w:hAnsi="Arial"/>
          <w:color w:val="auto"/>
          <w:sz w:val="22"/>
          <w:szCs w:val="22"/>
        </w:rPr>
        <w:t xml:space="preserve">must be </w:t>
      </w:r>
      <w:r w:rsidRPr="000C7344">
        <w:rPr>
          <w:rFonts w:ascii="Arial" w:hAnsi="Arial"/>
          <w:color w:val="auto"/>
          <w:sz w:val="22"/>
          <w:szCs w:val="22"/>
        </w:rPr>
        <w:t xml:space="preserve">secured in </w:t>
      </w:r>
      <w:r w:rsidR="00F8304B" w:rsidRPr="000C7344">
        <w:rPr>
          <w:rFonts w:ascii="Arial" w:hAnsi="Arial"/>
          <w:color w:val="auto"/>
          <w:sz w:val="22"/>
          <w:szCs w:val="22"/>
        </w:rPr>
        <w:t xml:space="preserve">a </w:t>
      </w:r>
      <w:r w:rsidRPr="000C7344">
        <w:rPr>
          <w:rFonts w:ascii="Arial" w:hAnsi="Arial"/>
          <w:color w:val="auto"/>
          <w:sz w:val="22"/>
          <w:szCs w:val="22"/>
        </w:rPr>
        <w:t>locked area and reco</w:t>
      </w:r>
      <w:r w:rsidR="005764C7" w:rsidRPr="000C7344">
        <w:rPr>
          <w:rFonts w:ascii="Arial" w:hAnsi="Arial"/>
          <w:color w:val="auto"/>
          <w:sz w:val="22"/>
          <w:szCs w:val="22"/>
        </w:rPr>
        <w:t xml:space="preserve">nciled on a regular basis. The Student Services petty cash is </w:t>
      </w:r>
      <w:r w:rsidR="00F8304B" w:rsidRPr="000C7344">
        <w:rPr>
          <w:rFonts w:ascii="Arial" w:hAnsi="Arial"/>
          <w:color w:val="auto"/>
          <w:sz w:val="22"/>
          <w:szCs w:val="22"/>
        </w:rPr>
        <w:t xml:space="preserve">usually the most popular used and is </w:t>
      </w:r>
      <w:r w:rsidR="005764C7" w:rsidRPr="000C7344">
        <w:rPr>
          <w:rFonts w:ascii="Arial" w:hAnsi="Arial"/>
          <w:color w:val="auto"/>
          <w:sz w:val="22"/>
          <w:szCs w:val="22"/>
        </w:rPr>
        <w:t>reconciled on a daily basis as this has the most transactions processed through it. The F</w:t>
      </w:r>
      <w:r w:rsidRPr="000C7344">
        <w:rPr>
          <w:rFonts w:ascii="Arial" w:hAnsi="Arial"/>
          <w:color w:val="auto"/>
          <w:sz w:val="22"/>
          <w:szCs w:val="22"/>
        </w:rPr>
        <w:t xml:space="preserve">inance </w:t>
      </w:r>
      <w:r w:rsidR="005764C7" w:rsidRPr="000C7344">
        <w:rPr>
          <w:rFonts w:ascii="Arial" w:hAnsi="Arial"/>
          <w:color w:val="auto"/>
          <w:sz w:val="22"/>
          <w:szCs w:val="22"/>
        </w:rPr>
        <w:t xml:space="preserve">petty cash is reconciled </w:t>
      </w:r>
      <w:r w:rsidRPr="000C7344">
        <w:rPr>
          <w:rFonts w:ascii="Arial" w:hAnsi="Arial"/>
          <w:color w:val="auto"/>
          <w:sz w:val="22"/>
          <w:szCs w:val="22"/>
        </w:rPr>
        <w:t xml:space="preserve">on a monthly basis and </w:t>
      </w:r>
      <w:r w:rsidR="005764C7" w:rsidRPr="000C7344">
        <w:rPr>
          <w:rFonts w:ascii="Arial" w:hAnsi="Arial"/>
          <w:color w:val="auto"/>
          <w:sz w:val="22"/>
          <w:szCs w:val="22"/>
        </w:rPr>
        <w:t xml:space="preserve">all </w:t>
      </w:r>
      <w:r w:rsidRPr="000C7344">
        <w:rPr>
          <w:rFonts w:ascii="Arial" w:hAnsi="Arial"/>
          <w:color w:val="auto"/>
          <w:sz w:val="22"/>
          <w:szCs w:val="22"/>
        </w:rPr>
        <w:t xml:space="preserve">the others are termly or </w:t>
      </w:r>
      <w:r w:rsidR="005764C7" w:rsidRPr="000C7344">
        <w:rPr>
          <w:rFonts w:ascii="Arial" w:hAnsi="Arial"/>
          <w:color w:val="auto"/>
          <w:sz w:val="22"/>
          <w:szCs w:val="22"/>
        </w:rPr>
        <w:t>annually due to the minimal use</w:t>
      </w:r>
      <w:r w:rsidRPr="000C7344">
        <w:rPr>
          <w:rFonts w:ascii="Arial" w:hAnsi="Arial"/>
          <w:color w:val="auto"/>
          <w:sz w:val="22"/>
          <w:szCs w:val="22"/>
        </w:rPr>
        <w:t xml:space="preserve">. </w:t>
      </w:r>
      <w:r w:rsidR="00F8304B" w:rsidRPr="000C7344">
        <w:rPr>
          <w:rFonts w:ascii="Arial" w:hAnsi="Arial"/>
          <w:color w:val="auto"/>
          <w:sz w:val="22"/>
          <w:szCs w:val="22"/>
        </w:rPr>
        <w:t>It is the responsibility of the Finance (</w:t>
      </w:r>
      <w:r w:rsidR="00574755" w:rsidRPr="000C7344">
        <w:rPr>
          <w:rFonts w:ascii="Arial" w:hAnsi="Arial"/>
          <w:color w:val="auto"/>
          <w:sz w:val="22"/>
          <w:szCs w:val="22"/>
        </w:rPr>
        <w:t>and Operations</w:t>
      </w:r>
      <w:r w:rsidR="00F8304B" w:rsidRPr="000C7344">
        <w:rPr>
          <w:rFonts w:ascii="Arial" w:hAnsi="Arial"/>
          <w:color w:val="auto"/>
          <w:sz w:val="22"/>
          <w:szCs w:val="22"/>
        </w:rPr>
        <w:t>) Manager</w:t>
      </w:r>
      <w:r w:rsidR="006D215B">
        <w:rPr>
          <w:rFonts w:ascii="Arial" w:hAnsi="Arial"/>
          <w:color w:val="auto"/>
          <w:sz w:val="22"/>
          <w:szCs w:val="22"/>
        </w:rPr>
        <w:t>/Assistant Finance Manager</w:t>
      </w:r>
      <w:r w:rsidR="00F8304B" w:rsidRPr="000C7344">
        <w:rPr>
          <w:rFonts w:ascii="Arial" w:hAnsi="Arial"/>
          <w:color w:val="auto"/>
          <w:sz w:val="22"/>
          <w:szCs w:val="22"/>
        </w:rPr>
        <w:t xml:space="preserve"> to ensure the petty cash tins balance so the end of year cash and cash equivalents balance is accurate.</w:t>
      </w:r>
    </w:p>
    <w:p w:rsidR="00B453A4" w:rsidRPr="000C7344" w:rsidRDefault="00B453A4" w:rsidP="00B453A4">
      <w:pPr>
        <w:tabs>
          <w:tab w:val="left" w:pos="1134"/>
          <w:tab w:val="right" w:pos="6804"/>
          <w:tab w:val="right" w:pos="8364"/>
        </w:tabs>
        <w:ind w:left="720" w:right="57"/>
        <w:jc w:val="both"/>
        <w:rPr>
          <w:rFonts w:ascii="Arial" w:hAnsi="Arial"/>
          <w:color w:val="auto"/>
          <w:sz w:val="22"/>
          <w:szCs w:val="22"/>
        </w:rPr>
      </w:pPr>
    </w:p>
    <w:p w:rsidR="000501D5" w:rsidRPr="000C7344" w:rsidRDefault="00244255" w:rsidP="00B453A4">
      <w:pPr>
        <w:tabs>
          <w:tab w:val="left" w:pos="1134"/>
          <w:tab w:val="right" w:pos="6804"/>
          <w:tab w:val="right" w:pos="8364"/>
        </w:tabs>
        <w:ind w:left="720" w:right="57"/>
        <w:jc w:val="both"/>
        <w:rPr>
          <w:rFonts w:ascii="Arial" w:hAnsi="Arial"/>
          <w:color w:val="auto"/>
          <w:sz w:val="22"/>
          <w:szCs w:val="22"/>
        </w:rPr>
      </w:pPr>
      <w:r w:rsidRPr="000C7344">
        <w:rPr>
          <w:rFonts w:ascii="Arial" w:hAnsi="Arial"/>
          <w:color w:val="auto"/>
          <w:sz w:val="22"/>
          <w:szCs w:val="22"/>
        </w:rPr>
        <w:t xml:space="preserve">Any discrepancies </w:t>
      </w:r>
      <w:r w:rsidR="00F8304B" w:rsidRPr="000C7344">
        <w:rPr>
          <w:rFonts w:ascii="Arial" w:hAnsi="Arial"/>
          <w:color w:val="auto"/>
          <w:sz w:val="22"/>
          <w:szCs w:val="22"/>
        </w:rPr>
        <w:t xml:space="preserve">in each tin </w:t>
      </w:r>
      <w:r w:rsidRPr="000C7344">
        <w:rPr>
          <w:rFonts w:ascii="Arial" w:hAnsi="Arial"/>
          <w:color w:val="auto"/>
          <w:sz w:val="22"/>
          <w:szCs w:val="22"/>
        </w:rPr>
        <w:t>are</w:t>
      </w:r>
      <w:r w:rsidR="00F8304B" w:rsidRPr="000C7344">
        <w:rPr>
          <w:rFonts w:ascii="Arial" w:hAnsi="Arial"/>
          <w:color w:val="auto"/>
          <w:sz w:val="22"/>
          <w:szCs w:val="22"/>
        </w:rPr>
        <w:t xml:space="preserve"> to be </w:t>
      </w:r>
      <w:r w:rsidRPr="000C7344">
        <w:rPr>
          <w:rFonts w:ascii="Arial" w:hAnsi="Arial"/>
          <w:color w:val="auto"/>
          <w:sz w:val="22"/>
          <w:szCs w:val="22"/>
        </w:rPr>
        <w:t>reported immediately and resolved</w:t>
      </w:r>
      <w:r w:rsidR="005764C7" w:rsidRPr="000C7344">
        <w:rPr>
          <w:rFonts w:ascii="Arial" w:hAnsi="Arial"/>
          <w:color w:val="auto"/>
          <w:sz w:val="22"/>
          <w:szCs w:val="22"/>
        </w:rPr>
        <w:t xml:space="preserve"> through review with the finance department</w:t>
      </w:r>
      <w:r w:rsidR="00F8304B" w:rsidRPr="000C7344">
        <w:rPr>
          <w:rFonts w:ascii="Arial" w:hAnsi="Arial"/>
          <w:color w:val="auto"/>
          <w:sz w:val="22"/>
          <w:szCs w:val="22"/>
        </w:rPr>
        <w:t>, usually the Finance (</w:t>
      </w:r>
      <w:r w:rsidR="00574755" w:rsidRPr="000C7344">
        <w:rPr>
          <w:rFonts w:ascii="Arial" w:hAnsi="Arial"/>
          <w:color w:val="auto"/>
          <w:sz w:val="22"/>
          <w:szCs w:val="22"/>
        </w:rPr>
        <w:t>and Operations</w:t>
      </w:r>
      <w:r w:rsidR="00F8304B" w:rsidRPr="000C7344">
        <w:rPr>
          <w:rFonts w:ascii="Arial" w:hAnsi="Arial"/>
          <w:color w:val="auto"/>
          <w:sz w:val="22"/>
          <w:szCs w:val="22"/>
        </w:rPr>
        <w:t>) Manager</w:t>
      </w:r>
      <w:r w:rsidRPr="000C7344">
        <w:rPr>
          <w:rFonts w:ascii="Arial" w:hAnsi="Arial"/>
          <w:color w:val="auto"/>
          <w:sz w:val="22"/>
          <w:szCs w:val="22"/>
        </w:rPr>
        <w:t>.</w:t>
      </w:r>
      <w:r w:rsidR="00AD00C9">
        <w:rPr>
          <w:rFonts w:ascii="Arial" w:hAnsi="Arial"/>
          <w:color w:val="auto"/>
          <w:sz w:val="22"/>
          <w:szCs w:val="22"/>
        </w:rPr>
        <w:t xml:space="preserve"> </w:t>
      </w:r>
      <w:r w:rsidRPr="000C7344">
        <w:rPr>
          <w:rFonts w:ascii="Arial" w:hAnsi="Arial"/>
          <w:color w:val="auto"/>
          <w:sz w:val="22"/>
          <w:szCs w:val="22"/>
        </w:rPr>
        <w:t xml:space="preserve">All </w:t>
      </w:r>
      <w:r w:rsidR="005764C7" w:rsidRPr="000C7344">
        <w:rPr>
          <w:rFonts w:ascii="Arial" w:hAnsi="Arial"/>
          <w:color w:val="auto"/>
          <w:sz w:val="22"/>
          <w:szCs w:val="22"/>
        </w:rPr>
        <w:t xml:space="preserve">petty cash floats </w:t>
      </w:r>
      <w:r w:rsidRPr="000C7344">
        <w:rPr>
          <w:rFonts w:ascii="Arial" w:hAnsi="Arial"/>
          <w:color w:val="auto"/>
          <w:sz w:val="22"/>
          <w:szCs w:val="22"/>
        </w:rPr>
        <w:t>are collected at the end of the academic year for the year end reconciliation</w:t>
      </w:r>
      <w:r w:rsidR="00F8304B" w:rsidRPr="000C7344">
        <w:rPr>
          <w:rFonts w:ascii="Arial" w:hAnsi="Arial"/>
          <w:color w:val="auto"/>
          <w:sz w:val="22"/>
          <w:szCs w:val="22"/>
        </w:rPr>
        <w:t xml:space="preserve"> and reported centrally to ensure a year end cash position is arrived at</w:t>
      </w:r>
      <w:r w:rsidRPr="000C7344">
        <w:rPr>
          <w:rFonts w:ascii="Arial" w:hAnsi="Arial"/>
          <w:color w:val="auto"/>
          <w:sz w:val="22"/>
          <w:szCs w:val="22"/>
        </w:rPr>
        <w:t>.</w:t>
      </w:r>
    </w:p>
    <w:p w:rsidR="00B453A4" w:rsidRPr="000C7344" w:rsidRDefault="00B453A4" w:rsidP="00B453A4">
      <w:pPr>
        <w:tabs>
          <w:tab w:val="left" w:pos="1134"/>
          <w:tab w:val="right" w:pos="6804"/>
          <w:tab w:val="right" w:pos="8364"/>
        </w:tabs>
        <w:ind w:left="720" w:right="57"/>
        <w:jc w:val="both"/>
        <w:rPr>
          <w:rFonts w:ascii="Arial" w:hAnsi="Arial"/>
          <w:color w:val="auto"/>
          <w:sz w:val="22"/>
          <w:szCs w:val="22"/>
        </w:rPr>
      </w:pPr>
    </w:p>
    <w:p w:rsidR="000501D5" w:rsidRPr="000C7344" w:rsidRDefault="00244255" w:rsidP="00B453A4">
      <w:pPr>
        <w:tabs>
          <w:tab w:val="left" w:pos="1134"/>
          <w:tab w:val="right" w:pos="6804"/>
          <w:tab w:val="right" w:pos="8364"/>
        </w:tabs>
        <w:ind w:left="720" w:right="57"/>
        <w:jc w:val="both"/>
        <w:rPr>
          <w:rFonts w:ascii="Arial" w:hAnsi="Arial"/>
          <w:color w:val="auto"/>
          <w:sz w:val="22"/>
          <w:szCs w:val="22"/>
        </w:rPr>
      </w:pPr>
      <w:r w:rsidRPr="000C7344">
        <w:rPr>
          <w:rFonts w:ascii="Arial" w:hAnsi="Arial"/>
          <w:color w:val="auto"/>
          <w:sz w:val="22"/>
          <w:szCs w:val="22"/>
        </w:rPr>
        <w:t xml:space="preserve">Cash </w:t>
      </w:r>
      <w:r w:rsidR="00F6281C">
        <w:rPr>
          <w:rFonts w:ascii="Arial" w:hAnsi="Arial"/>
          <w:color w:val="auto"/>
          <w:sz w:val="22"/>
          <w:szCs w:val="22"/>
        </w:rPr>
        <w:t>reimbursements are limited up</w:t>
      </w:r>
      <w:r w:rsidRPr="000C7344">
        <w:rPr>
          <w:rFonts w:ascii="Arial" w:hAnsi="Arial"/>
          <w:color w:val="auto"/>
          <w:sz w:val="22"/>
          <w:szCs w:val="22"/>
        </w:rPr>
        <w:t xml:space="preserve"> to £50.00</w:t>
      </w:r>
      <w:r w:rsidR="00F6281C">
        <w:rPr>
          <w:rFonts w:ascii="Arial" w:hAnsi="Arial"/>
          <w:color w:val="auto"/>
          <w:sz w:val="22"/>
          <w:szCs w:val="22"/>
        </w:rPr>
        <w:t xml:space="preserve">, amounts over that should be reimbursed via an expenses claim form paid into the </w:t>
      </w:r>
      <w:r w:rsidR="00D756DE">
        <w:rPr>
          <w:rFonts w:ascii="Arial" w:hAnsi="Arial"/>
          <w:color w:val="auto"/>
          <w:sz w:val="22"/>
          <w:szCs w:val="22"/>
        </w:rPr>
        <w:t>employees’</w:t>
      </w:r>
      <w:r w:rsidR="00F6281C">
        <w:rPr>
          <w:rFonts w:ascii="Arial" w:hAnsi="Arial"/>
          <w:color w:val="auto"/>
          <w:sz w:val="22"/>
          <w:szCs w:val="22"/>
        </w:rPr>
        <w:t xml:space="preserve"> bank account. Only the </w:t>
      </w:r>
      <w:r w:rsidR="00F8304B" w:rsidRPr="000C7344">
        <w:rPr>
          <w:rFonts w:ascii="Arial" w:hAnsi="Arial"/>
          <w:color w:val="auto"/>
          <w:sz w:val="22"/>
          <w:szCs w:val="22"/>
        </w:rPr>
        <w:t>C</w:t>
      </w:r>
      <w:r w:rsidRPr="000C7344">
        <w:rPr>
          <w:rFonts w:ascii="Arial" w:hAnsi="Arial"/>
          <w:color w:val="auto"/>
          <w:sz w:val="22"/>
          <w:szCs w:val="22"/>
        </w:rPr>
        <w:t>F</w:t>
      </w:r>
      <w:r w:rsidR="00F8304B" w:rsidRPr="000C7344">
        <w:rPr>
          <w:rFonts w:ascii="Arial" w:hAnsi="Arial"/>
          <w:color w:val="auto"/>
          <w:sz w:val="22"/>
          <w:szCs w:val="22"/>
        </w:rPr>
        <w:t xml:space="preserve">O </w:t>
      </w:r>
      <w:r w:rsidR="00F6281C">
        <w:rPr>
          <w:rFonts w:ascii="Arial" w:hAnsi="Arial"/>
          <w:color w:val="auto"/>
          <w:sz w:val="22"/>
          <w:szCs w:val="22"/>
        </w:rPr>
        <w:t>can approve beyond this figure paid by petty cash.</w:t>
      </w:r>
      <w:r w:rsidR="00AD00C9">
        <w:rPr>
          <w:rFonts w:ascii="Arial" w:hAnsi="Arial"/>
          <w:color w:val="auto"/>
          <w:sz w:val="22"/>
          <w:szCs w:val="22"/>
        </w:rPr>
        <w:t xml:space="preserve"> </w:t>
      </w:r>
      <w:r w:rsidRPr="000C7344">
        <w:rPr>
          <w:rFonts w:ascii="Arial" w:hAnsi="Arial"/>
          <w:color w:val="auto"/>
          <w:sz w:val="22"/>
          <w:szCs w:val="22"/>
        </w:rPr>
        <w:t xml:space="preserve">All receipts must be signed by a budget </w:t>
      </w:r>
      <w:r w:rsidR="00F6281C">
        <w:rPr>
          <w:rFonts w:ascii="Arial" w:hAnsi="Arial"/>
          <w:color w:val="auto"/>
          <w:sz w:val="22"/>
          <w:szCs w:val="22"/>
        </w:rPr>
        <w:t>own</w:t>
      </w:r>
      <w:r w:rsidRPr="000C7344">
        <w:rPr>
          <w:rFonts w:ascii="Arial" w:hAnsi="Arial"/>
          <w:color w:val="auto"/>
          <w:sz w:val="22"/>
          <w:szCs w:val="22"/>
        </w:rPr>
        <w:t>er to agree the expenditure.</w:t>
      </w:r>
    </w:p>
    <w:p w:rsidR="00B453A4" w:rsidRPr="000C7344" w:rsidRDefault="00B453A4" w:rsidP="00B453A4">
      <w:pPr>
        <w:tabs>
          <w:tab w:val="left" w:pos="1134"/>
          <w:tab w:val="right" w:pos="6804"/>
          <w:tab w:val="right" w:pos="8364"/>
        </w:tabs>
        <w:ind w:left="720" w:right="57"/>
        <w:jc w:val="both"/>
        <w:rPr>
          <w:rFonts w:ascii="Arial" w:hAnsi="Arial"/>
          <w:color w:val="auto"/>
          <w:sz w:val="22"/>
          <w:szCs w:val="22"/>
        </w:rPr>
      </w:pPr>
    </w:p>
    <w:p w:rsidR="000501D5" w:rsidRPr="000C7344" w:rsidRDefault="00244255" w:rsidP="00B453A4">
      <w:pPr>
        <w:tabs>
          <w:tab w:val="left" w:pos="1134"/>
          <w:tab w:val="right" w:pos="6804"/>
          <w:tab w:val="right" w:pos="8364"/>
        </w:tabs>
        <w:ind w:left="720" w:right="57"/>
        <w:jc w:val="both"/>
        <w:rPr>
          <w:rFonts w:ascii="Arial" w:hAnsi="Arial"/>
          <w:color w:val="auto"/>
          <w:sz w:val="22"/>
          <w:szCs w:val="22"/>
        </w:rPr>
      </w:pPr>
      <w:r w:rsidRPr="000C7344">
        <w:rPr>
          <w:rFonts w:ascii="Arial" w:hAnsi="Arial"/>
          <w:color w:val="auto"/>
          <w:sz w:val="22"/>
          <w:szCs w:val="22"/>
        </w:rPr>
        <w:t xml:space="preserve">Reconciliations are conducted by the Finance Officer and countersigned by the Finance </w:t>
      </w:r>
      <w:r w:rsidR="00F8304B" w:rsidRPr="000C7344">
        <w:rPr>
          <w:rFonts w:ascii="Arial" w:hAnsi="Arial"/>
          <w:color w:val="auto"/>
          <w:sz w:val="22"/>
          <w:szCs w:val="22"/>
        </w:rPr>
        <w:t>(</w:t>
      </w:r>
      <w:r w:rsidR="00574755" w:rsidRPr="000C7344">
        <w:rPr>
          <w:rFonts w:ascii="Arial" w:hAnsi="Arial"/>
          <w:color w:val="auto"/>
          <w:sz w:val="22"/>
          <w:szCs w:val="22"/>
        </w:rPr>
        <w:t>and Operations</w:t>
      </w:r>
      <w:r w:rsidR="00F8304B" w:rsidRPr="000C7344">
        <w:rPr>
          <w:rFonts w:ascii="Arial" w:hAnsi="Arial"/>
          <w:color w:val="auto"/>
          <w:sz w:val="22"/>
          <w:szCs w:val="22"/>
        </w:rPr>
        <w:t xml:space="preserve">) </w:t>
      </w:r>
      <w:r w:rsidRPr="000C7344">
        <w:rPr>
          <w:rFonts w:ascii="Arial" w:hAnsi="Arial"/>
          <w:color w:val="auto"/>
          <w:sz w:val="22"/>
          <w:szCs w:val="22"/>
        </w:rPr>
        <w:t>Manager</w:t>
      </w:r>
      <w:r w:rsidR="00D71CFF">
        <w:rPr>
          <w:rFonts w:ascii="Arial" w:hAnsi="Arial"/>
          <w:color w:val="auto"/>
          <w:sz w:val="22"/>
          <w:szCs w:val="22"/>
        </w:rPr>
        <w:t>/Assistant</w:t>
      </w:r>
      <w:r w:rsidR="00390D9D">
        <w:rPr>
          <w:rFonts w:ascii="Arial" w:hAnsi="Arial"/>
          <w:color w:val="auto"/>
          <w:sz w:val="22"/>
          <w:szCs w:val="22"/>
        </w:rPr>
        <w:t xml:space="preserve"> Finance</w:t>
      </w:r>
      <w:r w:rsidR="00D71CFF">
        <w:rPr>
          <w:rFonts w:ascii="Arial" w:hAnsi="Arial"/>
          <w:color w:val="auto"/>
          <w:sz w:val="22"/>
          <w:szCs w:val="22"/>
        </w:rPr>
        <w:t xml:space="preserve"> Manager</w:t>
      </w:r>
      <w:r w:rsidRPr="000C7344">
        <w:rPr>
          <w:rFonts w:ascii="Arial" w:hAnsi="Arial"/>
          <w:color w:val="auto"/>
          <w:sz w:val="22"/>
          <w:szCs w:val="22"/>
        </w:rPr>
        <w:t>.</w:t>
      </w:r>
      <w:r w:rsidR="007357DC" w:rsidRPr="000C7344">
        <w:rPr>
          <w:rFonts w:ascii="Arial" w:hAnsi="Arial"/>
          <w:color w:val="auto"/>
          <w:sz w:val="22"/>
          <w:szCs w:val="22"/>
        </w:rPr>
        <w:t xml:space="preserve"> Any approvals out of the ordinary use of these funds must be approved by the </w:t>
      </w:r>
      <w:r w:rsidR="00F8304B" w:rsidRPr="000C7344">
        <w:rPr>
          <w:rFonts w:ascii="Arial" w:hAnsi="Arial"/>
          <w:color w:val="auto"/>
          <w:sz w:val="22"/>
          <w:szCs w:val="22"/>
        </w:rPr>
        <w:t>C</w:t>
      </w:r>
      <w:r w:rsidR="007357DC" w:rsidRPr="000C7344">
        <w:rPr>
          <w:rFonts w:ascii="Arial" w:hAnsi="Arial"/>
          <w:color w:val="auto"/>
          <w:sz w:val="22"/>
          <w:szCs w:val="22"/>
        </w:rPr>
        <w:t>F</w:t>
      </w:r>
      <w:r w:rsidR="00F8304B" w:rsidRPr="000C7344">
        <w:rPr>
          <w:rFonts w:ascii="Arial" w:hAnsi="Arial"/>
          <w:color w:val="auto"/>
          <w:sz w:val="22"/>
          <w:szCs w:val="22"/>
        </w:rPr>
        <w:t xml:space="preserve">O </w:t>
      </w:r>
      <w:r w:rsidR="007357DC" w:rsidRPr="000C7344">
        <w:rPr>
          <w:rFonts w:ascii="Arial" w:hAnsi="Arial"/>
          <w:color w:val="auto"/>
          <w:sz w:val="22"/>
          <w:szCs w:val="22"/>
        </w:rPr>
        <w:t xml:space="preserve">or </w:t>
      </w:r>
      <w:r w:rsidR="00F8304B" w:rsidRPr="000C7344">
        <w:rPr>
          <w:rFonts w:ascii="Arial" w:hAnsi="Arial"/>
          <w:color w:val="auto"/>
          <w:sz w:val="22"/>
          <w:szCs w:val="22"/>
        </w:rPr>
        <w:t xml:space="preserve">(Executive) </w:t>
      </w:r>
      <w:r w:rsidR="007357DC" w:rsidRPr="000C7344">
        <w:rPr>
          <w:rFonts w:ascii="Arial" w:hAnsi="Arial"/>
          <w:color w:val="auto"/>
          <w:sz w:val="22"/>
          <w:szCs w:val="22"/>
        </w:rPr>
        <w:t xml:space="preserve">Principal of </w:t>
      </w:r>
      <w:r w:rsidR="005D3D85" w:rsidRPr="000C7344">
        <w:rPr>
          <w:rFonts w:ascii="Arial" w:hAnsi="Arial"/>
          <w:color w:val="auto"/>
          <w:sz w:val="22"/>
          <w:szCs w:val="22"/>
        </w:rPr>
        <w:t>each academy</w:t>
      </w:r>
      <w:r w:rsidR="007357DC" w:rsidRPr="000C7344">
        <w:rPr>
          <w:rFonts w:ascii="Arial" w:hAnsi="Arial"/>
          <w:color w:val="auto"/>
          <w:sz w:val="22"/>
          <w:szCs w:val="22"/>
        </w:rPr>
        <w:t>.</w:t>
      </w:r>
    </w:p>
    <w:p w:rsidR="00B453A4" w:rsidRPr="000C7344" w:rsidRDefault="00B453A4" w:rsidP="00B453A4">
      <w:pPr>
        <w:tabs>
          <w:tab w:val="left" w:pos="1134"/>
          <w:tab w:val="right" w:pos="6804"/>
          <w:tab w:val="right" w:pos="8364"/>
        </w:tabs>
        <w:ind w:left="720" w:right="57"/>
        <w:jc w:val="both"/>
        <w:rPr>
          <w:rFonts w:ascii="Arial" w:hAnsi="Arial"/>
          <w:color w:val="auto"/>
          <w:sz w:val="22"/>
          <w:szCs w:val="22"/>
        </w:rPr>
      </w:pPr>
    </w:p>
    <w:p w:rsidR="000501D5" w:rsidRDefault="00244255" w:rsidP="000872D3">
      <w:pPr>
        <w:tabs>
          <w:tab w:val="left" w:pos="1134"/>
          <w:tab w:val="right" w:pos="6804"/>
          <w:tab w:val="right" w:pos="8364"/>
        </w:tabs>
        <w:ind w:left="720" w:right="57"/>
        <w:jc w:val="both"/>
        <w:rPr>
          <w:rFonts w:ascii="Arial" w:hAnsi="Arial"/>
          <w:color w:val="auto"/>
          <w:sz w:val="22"/>
          <w:szCs w:val="22"/>
        </w:rPr>
      </w:pPr>
      <w:r w:rsidRPr="000C7344">
        <w:rPr>
          <w:rFonts w:ascii="Arial" w:hAnsi="Arial"/>
          <w:color w:val="auto"/>
          <w:sz w:val="22"/>
          <w:szCs w:val="22"/>
        </w:rPr>
        <w:t>Petty cash cannot be used to pay wages or subcontractors.</w:t>
      </w:r>
      <w:r w:rsidR="00B938AD" w:rsidRPr="000C7344">
        <w:rPr>
          <w:rFonts w:ascii="Arial" w:hAnsi="Arial"/>
          <w:color w:val="auto"/>
          <w:sz w:val="22"/>
          <w:szCs w:val="22"/>
        </w:rPr>
        <w:t xml:space="preserve"> </w:t>
      </w:r>
      <w:r w:rsidRPr="000C7344">
        <w:rPr>
          <w:rFonts w:ascii="Arial" w:hAnsi="Arial"/>
          <w:color w:val="auto"/>
          <w:sz w:val="22"/>
          <w:szCs w:val="22"/>
        </w:rPr>
        <w:t>Petty cash cannot be used to cash personal cheques.</w:t>
      </w:r>
      <w:r w:rsidR="000872D3">
        <w:rPr>
          <w:rFonts w:ascii="Arial" w:hAnsi="Arial"/>
          <w:color w:val="auto"/>
          <w:sz w:val="22"/>
          <w:szCs w:val="22"/>
        </w:rPr>
        <w:t xml:space="preserve"> </w:t>
      </w:r>
      <w:r w:rsidRPr="000C7344">
        <w:rPr>
          <w:rFonts w:ascii="Arial" w:hAnsi="Arial"/>
          <w:color w:val="auto"/>
          <w:sz w:val="22"/>
          <w:szCs w:val="22"/>
        </w:rPr>
        <w:t xml:space="preserve">All petty cash is recorded and receipts attached for </w:t>
      </w:r>
      <w:r w:rsidR="00E873ED">
        <w:rPr>
          <w:rFonts w:ascii="Arial" w:hAnsi="Arial"/>
          <w:color w:val="auto"/>
          <w:sz w:val="22"/>
          <w:szCs w:val="22"/>
        </w:rPr>
        <w:t>a</w:t>
      </w:r>
      <w:r w:rsidRPr="000C7344">
        <w:rPr>
          <w:rFonts w:ascii="Arial" w:hAnsi="Arial"/>
          <w:color w:val="auto"/>
          <w:sz w:val="22"/>
          <w:szCs w:val="22"/>
        </w:rPr>
        <w:t>udit purposes</w:t>
      </w:r>
      <w:r w:rsidR="005764C7" w:rsidRPr="000C7344">
        <w:rPr>
          <w:rFonts w:ascii="Arial" w:hAnsi="Arial"/>
          <w:color w:val="auto"/>
          <w:sz w:val="22"/>
          <w:szCs w:val="22"/>
        </w:rPr>
        <w:t>.</w:t>
      </w:r>
    </w:p>
    <w:p w:rsidR="00F6281C" w:rsidRDefault="00F6281C" w:rsidP="00B453A4">
      <w:pPr>
        <w:ind w:left="360" w:firstLine="360"/>
        <w:jc w:val="both"/>
        <w:rPr>
          <w:rFonts w:ascii="Arial" w:hAnsi="Arial"/>
          <w:color w:val="auto"/>
          <w:sz w:val="22"/>
          <w:szCs w:val="22"/>
        </w:rPr>
      </w:pPr>
    </w:p>
    <w:p w:rsidR="00F6281C" w:rsidRPr="000C7344" w:rsidRDefault="00F6281C" w:rsidP="00FE6562">
      <w:pPr>
        <w:ind w:left="720"/>
        <w:jc w:val="both"/>
        <w:rPr>
          <w:rFonts w:ascii="Arial" w:hAnsi="Arial"/>
          <w:color w:val="auto"/>
          <w:sz w:val="22"/>
          <w:szCs w:val="22"/>
        </w:rPr>
      </w:pPr>
      <w:r>
        <w:rPr>
          <w:rFonts w:ascii="Arial" w:hAnsi="Arial"/>
          <w:color w:val="auto"/>
          <w:sz w:val="22"/>
          <w:szCs w:val="22"/>
        </w:rPr>
        <w:t>There will be a conservative push towards a cashless system in our academies over the next 3 years providing it doesn’t cause financial and payment problems for our most vulnerable students and parents/carers.</w:t>
      </w:r>
    </w:p>
    <w:p w:rsidR="00F35097" w:rsidRPr="000C7344" w:rsidRDefault="00F35097" w:rsidP="00B453A4">
      <w:pPr>
        <w:ind w:left="360" w:firstLine="360"/>
        <w:jc w:val="both"/>
        <w:rPr>
          <w:rFonts w:ascii="Arial" w:hAnsi="Arial" w:cs="Arial"/>
          <w:b/>
          <w:sz w:val="22"/>
          <w:szCs w:val="22"/>
        </w:rPr>
      </w:pPr>
    </w:p>
    <w:p w:rsidR="000501D5" w:rsidRDefault="00D10AE3" w:rsidP="00B453A4">
      <w:pPr>
        <w:jc w:val="both"/>
        <w:rPr>
          <w:rFonts w:ascii="Arial" w:hAnsi="Arial" w:cs="Arial"/>
          <w:b/>
          <w:sz w:val="22"/>
          <w:szCs w:val="22"/>
        </w:rPr>
      </w:pPr>
      <w:r w:rsidRPr="000C7344">
        <w:rPr>
          <w:rFonts w:ascii="Arial" w:hAnsi="Arial" w:cs="Arial"/>
          <w:sz w:val="22"/>
          <w:szCs w:val="22"/>
        </w:rPr>
        <w:t>20.2</w:t>
      </w:r>
      <w:r w:rsidRPr="000C7344">
        <w:rPr>
          <w:rFonts w:ascii="Arial" w:hAnsi="Arial" w:cs="Arial"/>
          <w:sz w:val="22"/>
          <w:szCs w:val="22"/>
        </w:rPr>
        <w:tab/>
      </w:r>
      <w:r w:rsidR="00244255" w:rsidRPr="000C7344">
        <w:rPr>
          <w:rFonts w:ascii="Arial" w:hAnsi="Arial" w:cs="Arial"/>
          <w:b/>
          <w:sz w:val="22"/>
          <w:szCs w:val="22"/>
        </w:rPr>
        <w:t>Cash Handling</w:t>
      </w:r>
    </w:p>
    <w:p w:rsidR="00F6281C" w:rsidRPr="000C7344" w:rsidRDefault="00F6281C" w:rsidP="00B453A4">
      <w:pPr>
        <w:jc w:val="both"/>
        <w:rPr>
          <w:rFonts w:ascii="Arial" w:hAnsi="Arial" w:cs="Arial"/>
          <w:sz w:val="22"/>
          <w:szCs w:val="22"/>
        </w:rPr>
      </w:pPr>
    </w:p>
    <w:p w:rsidR="005632B7" w:rsidRPr="000C7344" w:rsidRDefault="00244255" w:rsidP="00B453A4">
      <w:pPr>
        <w:ind w:left="720"/>
        <w:jc w:val="both"/>
        <w:rPr>
          <w:rFonts w:ascii="Arial" w:hAnsi="Arial" w:cs="Arial"/>
          <w:sz w:val="22"/>
          <w:szCs w:val="22"/>
        </w:rPr>
      </w:pPr>
      <w:r w:rsidRPr="000C7344">
        <w:rPr>
          <w:rFonts w:ascii="Arial" w:hAnsi="Arial" w:cs="Arial"/>
          <w:sz w:val="22"/>
          <w:szCs w:val="22"/>
        </w:rPr>
        <w:t>A</w:t>
      </w:r>
      <w:r w:rsidR="005764C7" w:rsidRPr="000C7344">
        <w:rPr>
          <w:rFonts w:ascii="Arial" w:hAnsi="Arial" w:cs="Arial"/>
          <w:sz w:val="22"/>
          <w:szCs w:val="22"/>
        </w:rPr>
        <w:t xml:space="preserve">ny other </w:t>
      </w:r>
      <w:r w:rsidRPr="000C7344">
        <w:rPr>
          <w:rFonts w:ascii="Arial" w:hAnsi="Arial" w:cs="Arial"/>
          <w:sz w:val="22"/>
          <w:szCs w:val="22"/>
        </w:rPr>
        <w:t xml:space="preserve">income that </w:t>
      </w:r>
      <w:r w:rsidR="005764C7" w:rsidRPr="000C7344">
        <w:rPr>
          <w:rFonts w:ascii="Arial" w:hAnsi="Arial" w:cs="Arial"/>
          <w:sz w:val="22"/>
          <w:szCs w:val="22"/>
        </w:rPr>
        <w:t xml:space="preserve">is received </w:t>
      </w:r>
      <w:r w:rsidR="00F8304B" w:rsidRPr="000C7344">
        <w:rPr>
          <w:rFonts w:ascii="Arial" w:hAnsi="Arial" w:cs="Arial"/>
          <w:sz w:val="22"/>
          <w:szCs w:val="22"/>
        </w:rPr>
        <w:t xml:space="preserve">in each </w:t>
      </w:r>
      <w:r w:rsidRPr="000C7344">
        <w:rPr>
          <w:rFonts w:ascii="Arial" w:hAnsi="Arial" w:cs="Arial"/>
          <w:sz w:val="22"/>
          <w:szCs w:val="22"/>
        </w:rPr>
        <w:t xml:space="preserve">academy </w:t>
      </w:r>
      <w:r w:rsidR="005764C7" w:rsidRPr="000C7344">
        <w:rPr>
          <w:rFonts w:ascii="Arial" w:hAnsi="Arial" w:cs="Arial"/>
          <w:sz w:val="22"/>
          <w:szCs w:val="22"/>
        </w:rPr>
        <w:t>(</w:t>
      </w:r>
      <w:r w:rsidRPr="000C7344">
        <w:rPr>
          <w:rFonts w:ascii="Arial" w:hAnsi="Arial" w:cs="Arial"/>
          <w:sz w:val="22"/>
          <w:szCs w:val="22"/>
        </w:rPr>
        <w:t>not grant or invoice</w:t>
      </w:r>
      <w:r w:rsidR="005764C7" w:rsidRPr="000C7344">
        <w:rPr>
          <w:rFonts w:ascii="Arial" w:hAnsi="Arial" w:cs="Arial"/>
          <w:sz w:val="22"/>
          <w:szCs w:val="22"/>
        </w:rPr>
        <w:t>d)</w:t>
      </w:r>
      <w:r w:rsidRPr="000C7344">
        <w:rPr>
          <w:rFonts w:ascii="Arial" w:hAnsi="Arial" w:cs="Arial"/>
          <w:sz w:val="22"/>
          <w:szCs w:val="22"/>
        </w:rPr>
        <w:t xml:space="preserve"> must be receipted. </w:t>
      </w:r>
      <w:r w:rsidR="005632B7" w:rsidRPr="000C7344">
        <w:rPr>
          <w:rFonts w:ascii="Arial" w:hAnsi="Arial" w:cs="Arial"/>
          <w:sz w:val="22"/>
          <w:szCs w:val="22"/>
        </w:rPr>
        <w:t>Each a</w:t>
      </w:r>
      <w:r w:rsidRPr="000C7344">
        <w:rPr>
          <w:rFonts w:ascii="Arial" w:hAnsi="Arial" w:cs="Arial"/>
          <w:sz w:val="22"/>
          <w:szCs w:val="22"/>
        </w:rPr>
        <w:t xml:space="preserve">cademy </w:t>
      </w:r>
      <w:r w:rsidR="00F6281C">
        <w:rPr>
          <w:rFonts w:ascii="Arial" w:hAnsi="Arial" w:cs="Arial"/>
          <w:sz w:val="22"/>
          <w:szCs w:val="22"/>
        </w:rPr>
        <w:t xml:space="preserve">must utilise </w:t>
      </w:r>
      <w:r w:rsidR="005632B7" w:rsidRPr="000C7344">
        <w:rPr>
          <w:rFonts w:ascii="Arial" w:hAnsi="Arial" w:cs="Arial"/>
          <w:sz w:val="22"/>
          <w:szCs w:val="22"/>
        </w:rPr>
        <w:t>some form of receipt book (e.g.</w:t>
      </w:r>
      <w:r w:rsidRPr="000C7344">
        <w:rPr>
          <w:rFonts w:ascii="Arial" w:hAnsi="Arial" w:cs="Arial"/>
          <w:sz w:val="22"/>
          <w:szCs w:val="22"/>
        </w:rPr>
        <w:t xml:space="preserve"> pre-numbered receipts book in triplicate</w:t>
      </w:r>
      <w:r w:rsidR="005632B7" w:rsidRPr="000C7344">
        <w:rPr>
          <w:rFonts w:ascii="Arial" w:hAnsi="Arial" w:cs="Arial"/>
          <w:sz w:val="22"/>
          <w:szCs w:val="22"/>
        </w:rPr>
        <w:t>)</w:t>
      </w:r>
      <w:r w:rsidRPr="000C7344">
        <w:rPr>
          <w:rFonts w:ascii="Arial" w:hAnsi="Arial" w:cs="Arial"/>
          <w:sz w:val="22"/>
          <w:szCs w:val="22"/>
        </w:rPr>
        <w:t>.</w:t>
      </w:r>
      <w:r w:rsidR="00D10AE3" w:rsidRPr="000C7344">
        <w:rPr>
          <w:rFonts w:ascii="Arial" w:hAnsi="Arial" w:cs="Arial"/>
          <w:sz w:val="22"/>
          <w:szCs w:val="22"/>
        </w:rPr>
        <w:t xml:space="preserve"> </w:t>
      </w:r>
      <w:r w:rsidRPr="000C7344">
        <w:rPr>
          <w:rFonts w:ascii="Arial" w:hAnsi="Arial" w:cs="Arial"/>
          <w:sz w:val="22"/>
          <w:szCs w:val="22"/>
        </w:rPr>
        <w:t>The</w:t>
      </w:r>
      <w:r w:rsidR="005632B7" w:rsidRPr="000C7344">
        <w:rPr>
          <w:rFonts w:ascii="Arial" w:hAnsi="Arial" w:cs="Arial"/>
          <w:sz w:val="22"/>
          <w:szCs w:val="22"/>
        </w:rPr>
        <w:t xml:space="preserve">n </w:t>
      </w:r>
      <w:r w:rsidRPr="000C7344">
        <w:rPr>
          <w:rFonts w:ascii="Arial" w:hAnsi="Arial" w:cs="Arial"/>
          <w:sz w:val="22"/>
          <w:szCs w:val="22"/>
        </w:rPr>
        <w:t xml:space="preserve">the payee, the trips administrator </w:t>
      </w:r>
      <w:r w:rsidR="005632B7" w:rsidRPr="000C7344">
        <w:rPr>
          <w:rFonts w:ascii="Arial" w:hAnsi="Arial" w:cs="Arial"/>
          <w:sz w:val="22"/>
          <w:szCs w:val="22"/>
        </w:rPr>
        <w:t>(or similar) and the receipt book all have a record of the receipt and transaction.</w:t>
      </w:r>
      <w:r w:rsidR="003B161C" w:rsidRPr="000C7344">
        <w:rPr>
          <w:rFonts w:ascii="Arial" w:hAnsi="Arial" w:cs="Arial"/>
          <w:sz w:val="22"/>
          <w:szCs w:val="22"/>
        </w:rPr>
        <w:t xml:space="preserve"> It is preferable for minimal cash to be received in each academy with the use of Parent</w:t>
      </w:r>
      <w:r w:rsidR="004A14C6">
        <w:rPr>
          <w:rFonts w:ascii="Arial" w:hAnsi="Arial" w:cs="Arial"/>
          <w:sz w:val="22"/>
          <w:szCs w:val="22"/>
        </w:rPr>
        <w:t>P</w:t>
      </w:r>
      <w:r w:rsidR="003B161C" w:rsidRPr="000C7344">
        <w:rPr>
          <w:rFonts w:ascii="Arial" w:hAnsi="Arial" w:cs="Arial"/>
          <w:sz w:val="22"/>
          <w:szCs w:val="22"/>
        </w:rPr>
        <w:t xml:space="preserve">ay </w:t>
      </w:r>
      <w:r w:rsidR="00F6281C">
        <w:rPr>
          <w:rFonts w:ascii="Arial" w:hAnsi="Arial" w:cs="Arial"/>
          <w:sz w:val="22"/>
          <w:szCs w:val="22"/>
        </w:rPr>
        <w:t xml:space="preserve">(or equivalent online platform) </w:t>
      </w:r>
      <w:r w:rsidR="003B161C" w:rsidRPr="000C7344">
        <w:rPr>
          <w:rFonts w:ascii="Arial" w:hAnsi="Arial" w:cs="Arial"/>
          <w:sz w:val="22"/>
          <w:szCs w:val="22"/>
        </w:rPr>
        <w:t>preferred, however, due to the specific cohort of students attending each academy this isn’t always achievable.</w:t>
      </w:r>
    </w:p>
    <w:p w:rsidR="005632B7" w:rsidRPr="000C7344" w:rsidRDefault="005632B7" w:rsidP="00B453A4">
      <w:pPr>
        <w:ind w:left="720"/>
        <w:jc w:val="both"/>
        <w:rPr>
          <w:rFonts w:ascii="Arial" w:hAnsi="Arial" w:cs="Arial"/>
          <w:sz w:val="22"/>
          <w:szCs w:val="22"/>
        </w:rPr>
      </w:pPr>
    </w:p>
    <w:p w:rsidR="000501D5" w:rsidRPr="000C7344" w:rsidRDefault="00244255" w:rsidP="00B453A4">
      <w:pPr>
        <w:ind w:left="720"/>
        <w:jc w:val="both"/>
        <w:rPr>
          <w:rFonts w:ascii="Arial" w:hAnsi="Arial" w:cs="Arial"/>
          <w:sz w:val="22"/>
          <w:szCs w:val="22"/>
        </w:rPr>
      </w:pPr>
      <w:r w:rsidRPr="000C7344">
        <w:rPr>
          <w:rFonts w:ascii="Arial" w:hAnsi="Arial" w:cs="Arial"/>
          <w:sz w:val="22"/>
          <w:szCs w:val="22"/>
        </w:rPr>
        <w:t xml:space="preserve">The procedure </w:t>
      </w:r>
      <w:r w:rsidR="003B161C" w:rsidRPr="000C7344">
        <w:rPr>
          <w:rFonts w:ascii="Arial" w:hAnsi="Arial" w:cs="Arial"/>
          <w:sz w:val="22"/>
          <w:szCs w:val="22"/>
        </w:rPr>
        <w:t xml:space="preserve">for cash handling </w:t>
      </w:r>
      <w:r w:rsidR="005632B7" w:rsidRPr="000C7344">
        <w:rPr>
          <w:rFonts w:ascii="Arial" w:hAnsi="Arial" w:cs="Arial"/>
          <w:sz w:val="22"/>
          <w:szCs w:val="22"/>
        </w:rPr>
        <w:t xml:space="preserve">should be </w:t>
      </w:r>
      <w:r w:rsidRPr="000C7344">
        <w:rPr>
          <w:rFonts w:ascii="Arial" w:hAnsi="Arial" w:cs="Arial"/>
          <w:sz w:val="22"/>
          <w:szCs w:val="22"/>
        </w:rPr>
        <w:t>as follows:</w:t>
      </w:r>
    </w:p>
    <w:p w:rsidR="000501D5" w:rsidRPr="004D7A21" w:rsidRDefault="000501D5" w:rsidP="00B453A4">
      <w:pPr>
        <w:ind w:left="720"/>
        <w:jc w:val="both"/>
        <w:rPr>
          <w:rFonts w:ascii="Arial" w:hAnsi="Arial" w:cs="Arial"/>
          <w:sz w:val="22"/>
          <w:szCs w:val="22"/>
        </w:rPr>
      </w:pPr>
    </w:p>
    <w:p w:rsidR="000501D5" w:rsidRDefault="00244255" w:rsidP="00014AB2">
      <w:pPr>
        <w:pStyle w:val="ListParagraph"/>
        <w:numPr>
          <w:ilvl w:val="0"/>
          <w:numId w:val="27"/>
        </w:numPr>
        <w:ind w:left="1080"/>
        <w:jc w:val="both"/>
        <w:rPr>
          <w:rFonts w:ascii="Arial" w:hAnsi="Arial" w:cs="Arial"/>
          <w:sz w:val="22"/>
          <w:szCs w:val="22"/>
        </w:rPr>
      </w:pPr>
      <w:r w:rsidRPr="004D7A21">
        <w:rPr>
          <w:rFonts w:ascii="Arial" w:hAnsi="Arial" w:cs="Arial"/>
          <w:sz w:val="22"/>
          <w:szCs w:val="22"/>
        </w:rPr>
        <w:t>Parents/Carers send in cash/cheque for trips or other items e.g. PE kit.</w:t>
      </w:r>
    </w:p>
    <w:p w:rsidR="000501D5" w:rsidRDefault="00244255" w:rsidP="00014AB2">
      <w:pPr>
        <w:pStyle w:val="ListParagraph"/>
        <w:numPr>
          <w:ilvl w:val="0"/>
          <w:numId w:val="27"/>
        </w:numPr>
        <w:ind w:left="1080"/>
        <w:jc w:val="both"/>
        <w:rPr>
          <w:rFonts w:ascii="Arial" w:hAnsi="Arial" w:cs="Arial"/>
          <w:color w:val="auto"/>
          <w:sz w:val="22"/>
          <w:szCs w:val="22"/>
        </w:rPr>
      </w:pPr>
      <w:r w:rsidRPr="004D7A21">
        <w:rPr>
          <w:rFonts w:ascii="Arial" w:hAnsi="Arial" w:cs="Arial"/>
          <w:sz w:val="22"/>
          <w:szCs w:val="22"/>
        </w:rPr>
        <w:t xml:space="preserve">Students must hand </w:t>
      </w:r>
      <w:r w:rsidRPr="00DA7EAF">
        <w:rPr>
          <w:rFonts w:ascii="Arial" w:hAnsi="Arial" w:cs="Arial"/>
          <w:color w:val="auto"/>
          <w:sz w:val="22"/>
          <w:szCs w:val="22"/>
        </w:rPr>
        <w:t xml:space="preserve">in to Student Services </w:t>
      </w:r>
      <w:r w:rsidR="005632B7" w:rsidRPr="00DA7EAF">
        <w:rPr>
          <w:rFonts w:ascii="Arial" w:hAnsi="Arial" w:cs="Arial"/>
          <w:color w:val="auto"/>
          <w:sz w:val="22"/>
          <w:szCs w:val="22"/>
        </w:rPr>
        <w:t xml:space="preserve">(Student Finance or equivalent) </w:t>
      </w:r>
      <w:r w:rsidRPr="00DA7EAF">
        <w:rPr>
          <w:rFonts w:ascii="Arial" w:hAnsi="Arial" w:cs="Arial"/>
          <w:color w:val="auto"/>
          <w:sz w:val="22"/>
          <w:szCs w:val="22"/>
        </w:rPr>
        <w:t>during it</w:t>
      </w:r>
      <w:r w:rsidR="009010EC" w:rsidRPr="00DA7EAF">
        <w:rPr>
          <w:rFonts w:ascii="Arial" w:hAnsi="Arial" w:cs="Arial"/>
          <w:color w:val="auto"/>
          <w:sz w:val="22"/>
          <w:szCs w:val="22"/>
        </w:rPr>
        <w:t>s opening hours of before the academy day</w:t>
      </w:r>
      <w:r w:rsidRPr="00DA7EAF">
        <w:rPr>
          <w:rFonts w:ascii="Arial" w:hAnsi="Arial" w:cs="Arial"/>
          <w:color w:val="auto"/>
          <w:sz w:val="22"/>
          <w:szCs w:val="22"/>
        </w:rPr>
        <w:t>, break times, lunchti</w:t>
      </w:r>
      <w:r w:rsidR="009010EC" w:rsidRPr="00DA7EAF">
        <w:rPr>
          <w:rFonts w:ascii="Arial" w:hAnsi="Arial" w:cs="Arial"/>
          <w:color w:val="auto"/>
          <w:sz w:val="22"/>
          <w:szCs w:val="22"/>
        </w:rPr>
        <w:t>mes and for a short time after the academy day</w:t>
      </w:r>
      <w:r w:rsidRPr="00DA7EAF">
        <w:rPr>
          <w:rFonts w:ascii="Arial" w:hAnsi="Arial" w:cs="Arial"/>
          <w:color w:val="auto"/>
          <w:sz w:val="22"/>
          <w:szCs w:val="22"/>
        </w:rPr>
        <w:t>.</w:t>
      </w:r>
    </w:p>
    <w:p w:rsidR="000501D5" w:rsidRDefault="00244255" w:rsidP="00014AB2">
      <w:pPr>
        <w:pStyle w:val="ListParagraph"/>
        <w:numPr>
          <w:ilvl w:val="0"/>
          <w:numId w:val="27"/>
        </w:numPr>
        <w:ind w:left="1080"/>
        <w:jc w:val="both"/>
        <w:rPr>
          <w:rFonts w:ascii="Arial" w:hAnsi="Arial" w:cs="Arial"/>
          <w:sz w:val="22"/>
          <w:szCs w:val="22"/>
        </w:rPr>
      </w:pPr>
      <w:r w:rsidRPr="00DA7EAF">
        <w:rPr>
          <w:rFonts w:ascii="Arial" w:hAnsi="Arial" w:cs="Arial"/>
          <w:color w:val="auto"/>
          <w:sz w:val="22"/>
          <w:szCs w:val="22"/>
        </w:rPr>
        <w:t xml:space="preserve">A receipt is issued from the </w:t>
      </w:r>
      <w:r w:rsidRPr="004D7A21">
        <w:rPr>
          <w:rFonts w:ascii="Arial" w:hAnsi="Arial" w:cs="Arial"/>
          <w:sz w:val="22"/>
          <w:szCs w:val="22"/>
        </w:rPr>
        <w:t>pre-numbered receipt book</w:t>
      </w:r>
      <w:r w:rsidR="00FA0710" w:rsidRPr="004D7A21">
        <w:rPr>
          <w:rFonts w:ascii="Arial" w:hAnsi="Arial" w:cs="Arial"/>
          <w:sz w:val="22"/>
          <w:szCs w:val="22"/>
        </w:rPr>
        <w:t xml:space="preserve"> (or equivalent)</w:t>
      </w:r>
      <w:r w:rsidRPr="004D7A21">
        <w:rPr>
          <w:rFonts w:ascii="Arial" w:hAnsi="Arial" w:cs="Arial"/>
          <w:sz w:val="22"/>
          <w:szCs w:val="22"/>
        </w:rPr>
        <w:t>.</w:t>
      </w:r>
    </w:p>
    <w:p w:rsidR="000872D3" w:rsidRDefault="00244255" w:rsidP="000872D3">
      <w:pPr>
        <w:pStyle w:val="ListParagraph"/>
        <w:numPr>
          <w:ilvl w:val="0"/>
          <w:numId w:val="27"/>
        </w:numPr>
        <w:ind w:left="1080"/>
        <w:jc w:val="both"/>
        <w:rPr>
          <w:rFonts w:ascii="Arial" w:hAnsi="Arial" w:cs="Arial"/>
          <w:sz w:val="22"/>
          <w:szCs w:val="22"/>
        </w:rPr>
      </w:pPr>
      <w:r w:rsidRPr="004D7A21">
        <w:rPr>
          <w:rFonts w:ascii="Arial" w:hAnsi="Arial" w:cs="Arial"/>
          <w:sz w:val="22"/>
          <w:szCs w:val="22"/>
        </w:rPr>
        <w:t>Receipts are balanced to the cash/cheques handed in on a daily basis.</w:t>
      </w:r>
    </w:p>
    <w:p w:rsidR="000501D5" w:rsidRDefault="00244255" w:rsidP="00014AB2">
      <w:pPr>
        <w:pStyle w:val="ListParagraph"/>
        <w:numPr>
          <w:ilvl w:val="0"/>
          <w:numId w:val="27"/>
        </w:numPr>
        <w:ind w:left="1080"/>
        <w:jc w:val="both"/>
        <w:rPr>
          <w:rFonts w:ascii="Arial" w:hAnsi="Arial" w:cs="Arial"/>
          <w:sz w:val="22"/>
          <w:szCs w:val="22"/>
        </w:rPr>
      </w:pPr>
      <w:r w:rsidRPr="004D7A21">
        <w:rPr>
          <w:rFonts w:ascii="Arial" w:hAnsi="Arial" w:cs="Arial"/>
          <w:sz w:val="22"/>
          <w:szCs w:val="22"/>
        </w:rPr>
        <w:t xml:space="preserve">All cash/cheques are secured in </w:t>
      </w:r>
      <w:r w:rsidR="00FA0710" w:rsidRPr="004D7A21">
        <w:rPr>
          <w:rFonts w:ascii="Arial" w:hAnsi="Arial" w:cs="Arial"/>
          <w:sz w:val="22"/>
          <w:szCs w:val="22"/>
        </w:rPr>
        <w:t xml:space="preserve">a </w:t>
      </w:r>
      <w:r w:rsidR="00C402C8" w:rsidRPr="004D7A21">
        <w:rPr>
          <w:rFonts w:ascii="Arial" w:hAnsi="Arial" w:cs="Arial"/>
          <w:sz w:val="22"/>
          <w:szCs w:val="22"/>
        </w:rPr>
        <w:t xml:space="preserve">finance </w:t>
      </w:r>
      <w:r w:rsidRPr="004D7A21">
        <w:rPr>
          <w:rFonts w:ascii="Arial" w:hAnsi="Arial" w:cs="Arial"/>
          <w:sz w:val="22"/>
          <w:szCs w:val="22"/>
        </w:rPr>
        <w:t>safe ready for banking.</w:t>
      </w:r>
    </w:p>
    <w:p w:rsidR="000501D5" w:rsidRPr="004D7A21" w:rsidRDefault="00244255" w:rsidP="00014AB2">
      <w:pPr>
        <w:pStyle w:val="ListParagraph"/>
        <w:numPr>
          <w:ilvl w:val="0"/>
          <w:numId w:val="27"/>
        </w:numPr>
        <w:ind w:left="1080"/>
        <w:jc w:val="both"/>
        <w:rPr>
          <w:rFonts w:ascii="Arial" w:hAnsi="Arial" w:cs="Arial"/>
          <w:sz w:val="22"/>
          <w:szCs w:val="22"/>
        </w:rPr>
      </w:pPr>
      <w:r w:rsidRPr="004D7A21">
        <w:rPr>
          <w:rFonts w:ascii="Arial" w:hAnsi="Arial" w:cs="Arial"/>
          <w:sz w:val="22"/>
          <w:szCs w:val="22"/>
        </w:rPr>
        <w:lastRenderedPageBreak/>
        <w:t xml:space="preserve">Banking is done on a regular basis by the Finance </w:t>
      </w:r>
      <w:r w:rsidR="00FA0710" w:rsidRPr="004D7A21">
        <w:rPr>
          <w:rFonts w:ascii="Arial" w:hAnsi="Arial" w:cs="Arial"/>
          <w:sz w:val="22"/>
          <w:szCs w:val="22"/>
        </w:rPr>
        <w:t>department</w:t>
      </w:r>
      <w:r w:rsidRPr="004D7A21">
        <w:rPr>
          <w:rFonts w:ascii="Arial" w:hAnsi="Arial" w:cs="Arial"/>
          <w:sz w:val="22"/>
          <w:szCs w:val="22"/>
        </w:rPr>
        <w:t>. The</w:t>
      </w:r>
      <w:r w:rsidR="004A14C6">
        <w:rPr>
          <w:rFonts w:ascii="Arial" w:hAnsi="Arial" w:cs="Arial"/>
          <w:sz w:val="22"/>
          <w:szCs w:val="22"/>
        </w:rPr>
        <w:t xml:space="preserve"> Finance Officer/Assistant/Assistant Finance Manager or</w:t>
      </w:r>
      <w:r w:rsidRPr="004D7A21">
        <w:rPr>
          <w:rFonts w:ascii="Arial" w:hAnsi="Arial" w:cs="Arial"/>
          <w:sz w:val="22"/>
          <w:szCs w:val="22"/>
        </w:rPr>
        <w:t xml:space="preserve"> Finance </w:t>
      </w:r>
      <w:r w:rsidR="00FA0710" w:rsidRPr="004D7A21">
        <w:rPr>
          <w:rFonts w:ascii="Arial" w:hAnsi="Arial" w:cs="Arial"/>
          <w:sz w:val="22"/>
          <w:szCs w:val="22"/>
        </w:rPr>
        <w:t>(</w:t>
      </w:r>
      <w:r w:rsidR="00574755" w:rsidRPr="004D7A21">
        <w:rPr>
          <w:rFonts w:ascii="Arial" w:hAnsi="Arial" w:cs="Arial"/>
          <w:sz w:val="22"/>
          <w:szCs w:val="22"/>
        </w:rPr>
        <w:t>and Operations</w:t>
      </w:r>
      <w:r w:rsidR="00FA0710" w:rsidRPr="004D7A21">
        <w:rPr>
          <w:rFonts w:ascii="Arial" w:hAnsi="Arial" w:cs="Arial"/>
          <w:sz w:val="22"/>
          <w:szCs w:val="22"/>
        </w:rPr>
        <w:t xml:space="preserve">) </w:t>
      </w:r>
      <w:r w:rsidRPr="004D7A21">
        <w:rPr>
          <w:rFonts w:ascii="Arial" w:hAnsi="Arial" w:cs="Arial"/>
          <w:sz w:val="22"/>
          <w:szCs w:val="22"/>
        </w:rPr>
        <w:t xml:space="preserve">Manager posts the receipts to </w:t>
      </w:r>
      <w:r w:rsidR="009D4420">
        <w:rPr>
          <w:rFonts w:ascii="Arial" w:hAnsi="Arial" w:cs="Arial"/>
          <w:sz w:val="22"/>
          <w:szCs w:val="22"/>
        </w:rPr>
        <w:t>Sage</w:t>
      </w:r>
      <w:r w:rsidR="00F6281C">
        <w:rPr>
          <w:rFonts w:ascii="Arial" w:hAnsi="Arial" w:cs="Arial"/>
          <w:sz w:val="22"/>
          <w:szCs w:val="22"/>
        </w:rPr>
        <w:t xml:space="preserve"> </w:t>
      </w:r>
      <w:r w:rsidRPr="004D7A21">
        <w:rPr>
          <w:rFonts w:ascii="Arial" w:hAnsi="Arial" w:cs="Arial"/>
          <w:sz w:val="22"/>
          <w:szCs w:val="22"/>
        </w:rPr>
        <w:t>ensuring inco</w:t>
      </w:r>
      <w:r w:rsidR="00FA0710" w:rsidRPr="004D7A21">
        <w:rPr>
          <w:rFonts w:ascii="Arial" w:hAnsi="Arial" w:cs="Arial"/>
          <w:sz w:val="22"/>
          <w:szCs w:val="22"/>
        </w:rPr>
        <w:t>me is allocated to the correct b</w:t>
      </w:r>
      <w:r w:rsidRPr="004D7A21">
        <w:rPr>
          <w:rFonts w:ascii="Arial" w:hAnsi="Arial" w:cs="Arial"/>
          <w:sz w:val="22"/>
          <w:szCs w:val="22"/>
        </w:rPr>
        <w:t>udgets.</w:t>
      </w:r>
    </w:p>
    <w:p w:rsidR="000501D5" w:rsidRPr="004D7A21" w:rsidRDefault="004A14C6" w:rsidP="00014AB2">
      <w:pPr>
        <w:pStyle w:val="ListParagraph"/>
        <w:numPr>
          <w:ilvl w:val="0"/>
          <w:numId w:val="27"/>
        </w:numPr>
        <w:ind w:left="1080"/>
        <w:jc w:val="both"/>
        <w:rPr>
          <w:rFonts w:ascii="Arial" w:hAnsi="Arial" w:cs="Arial"/>
          <w:sz w:val="22"/>
          <w:szCs w:val="22"/>
        </w:rPr>
      </w:pPr>
      <w:r>
        <w:rPr>
          <w:rFonts w:ascii="Arial" w:hAnsi="Arial" w:cs="Arial"/>
          <w:sz w:val="22"/>
          <w:szCs w:val="22"/>
        </w:rPr>
        <w:t>Bi-</w:t>
      </w:r>
      <w:r w:rsidR="00244255" w:rsidRPr="004D7A21">
        <w:rPr>
          <w:rFonts w:ascii="Arial" w:hAnsi="Arial" w:cs="Arial"/>
          <w:sz w:val="22"/>
          <w:szCs w:val="22"/>
        </w:rPr>
        <w:t xml:space="preserve">weekly at varying times of the day a security </w:t>
      </w:r>
      <w:r w:rsidR="00244255" w:rsidRPr="00DA7EAF">
        <w:rPr>
          <w:rFonts w:ascii="Arial" w:hAnsi="Arial" w:cs="Arial"/>
          <w:color w:val="auto"/>
          <w:sz w:val="22"/>
          <w:szCs w:val="22"/>
        </w:rPr>
        <w:t>firm come in a</w:t>
      </w:r>
      <w:r w:rsidR="00004B2C" w:rsidRPr="00DA7EAF">
        <w:rPr>
          <w:rFonts w:ascii="Arial" w:hAnsi="Arial" w:cs="Arial"/>
          <w:color w:val="auto"/>
          <w:sz w:val="22"/>
          <w:szCs w:val="22"/>
        </w:rPr>
        <w:t>nd</w:t>
      </w:r>
      <w:r w:rsidR="00244255" w:rsidRPr="00DA7EAF">
        <w:rPr>
          <w:rFonts w:ascii="Arial" w:hAnsi="Arial" w:cs="Arial"/>
          <w:color w:val="auto"/>
          <w:sz w:val="22"/>
          <w:szCs w:val="22"/>
        </w:rPr>
        <w:t xml:space="preserve"> collect </w:t>
      </w:r>
      <w:r w:rsidR="00244255" w:rsidRPr="004D7A21">
        <w:rPr>
          <w:rFonts w:ascii="Arial" w:hAnsi="Arial" w:cs="Arial"/>
          <w:sz w:val="22"/>
          <w:szCs w:val="22"/>
        </w:rPr>
        <w:t xml:space="preserve">the money that has been </w:t>
      </w:r>
      <w:r w:rsidR="00F6281C">
        <w:rPr>
          <w:rFonts w:ascii="Arial" w:hAnsi="Arial" w:cs="Arial"/>
          <w:sz w:val="22"/>
          <w:szCs w:val="22"/>
        </w:rPr>
        <w:t xml:space="preserve">balanced, </w:t>
      </w:r>
      <w:r w:rsidR="00244255" w:rsidRPr="004D7A21">
        <w:rPr>
          <w:rFonts w:ascii="Arial" w:hAnsi="Arial" w:cs="Arial"/>
          <w:sz w:val="22"/>
          <w:szCs w:val="22"/>
        </w:rPr>
        <w:t xml:space="preserve">bagged </w:t>
      </w:r>
      <w:r w:rsidR="00F6281C">
        <w:rPr>
          <w:rFonts w:ascii="Arial" w:hAnsi="Arial" w:cs="Arial"/>
          <w:sz w:val="22"/>
          <w:szCs w:val="22"/>
        </w:rPr>
        <w:t xml:space="preserve">up </w:t>
      </w:r>
      <w:r w:rsidR="00244255" w:rsidRPr="004D7A21">
        <w:rPr>
          <w:rFonts w:ascii="Arial" w:hAnsi="Arial" w:cs="Arial"/>
          <w:sz w:val="22"/>
          <w:szCs w:val="22"/>
        </w:rPr>
        <w:t>and take it to the bank.</w:t>
      </w:r>
    </w:p>
    <w:p w:rsidR="000501D5" w:rsidRPr="00004B2C" w:rsidRDefault="000501D5" w:rsidP="00B453A4">
      <w:pPr>
        <w:jc w:val="both"/>
        <w:rPr>
          <w:rFonts w:ascii="Arial" w:hAnsi="Arial" w:cs="Arial"/>
          <w:sz w:val="22"/>
          <w:szCs w:val="22"/>
        </w:rPr>
      </w:pPr>
    </w:p>
    <w:p w:rsidR="000501D5" w:rsidRPr="00004B2C" w:rsidRDefault="00244255" w:rsidP="00B453A4">
      <w:pPr>
        <w:ind w:left="720"/>
        <w:jc w:val="both"/>
        <w:rPr>
          <w:rFonts w:ascii="Arial" w:hAnsi="Arial" w:cs="Arial"/>
          <w:sz w:val="22"/>
          <w:szCs w:val="22"/>
        </w:rPr>
      </w:pPr>
      <w:r w:rsidRPr="00004B2C">
        <w:rPr>
          <w:rFonts w:ascii="Arial" w:hAnsi="Arial" w:cs="Arial"/>
          <w:sz w:val="22"/>
          <w:szCs w:val="22"/>
        </w:rPr>
        <w:t xml:space="preserve">Due to </w:t>
      </w:r>
      <w:r w:rsidR="00AD00C9">
        <w:rPr>
          <w:rFonts w:ascii="Arial" w:hAnsi="Arial" w:cs="Arial"/>
          <w:sz w:val="22"/>
          <w:szCs w:val="22"/>
        </w:rPr>
        <w:t>w</w:t>
      </w:r>
      <w:r w:rsidRPr="00004B2C">
        <w:rPr>
          <w:rFonts w:ascii="Arial" w:hAnsi="Arial" w:cs="Arial"/>
          <w:sz w:val="22"/>
          <w:szCs w:val="22"/>
        </w:rPr>
        <w:t xml:space="preserve">orkforce </w:t>
      </w:r>
      <w:r w:rsidR="00AD00C9">
        <w:rPr>
          <w:rFonts w:ascii="Arial" w:hAnsi="Arial" w:cs="Arial"/>
          <w:sz w:val="22"/>
          <w:szCs w:val="22"/>
        </w:rPr>
        <w:t>r</w:t>
      </w:r>
      <w:r w:rsidRPr="00004B2C">
        <w:rPr>
          <w:rFonts w:ascii="Arial" w:hAnsi="Arial" w:cs="Arial"/>
          <w:sz w:val="22"/>
          <w:szCs w:val="22"/>
        </w:rPr>
        <w:t xml:space="preserve">eforms </w:t>
      </w:r>
      <w:r w:rsidRPr="00004B2C">
        <w:rPr>
          <w:rFonts w:ascii="Arial" w:hAnsi="Arial" w:cs="Arial"/>
          <w:b/>
          <w:sz w:val="22"/>
          <w:szCs w:val="22"/>
          <w:u w:val="single"/>
        </w:rPr>
        <w:t>no</w:t>
      </w:r>
      <w:r w:rsidRPr="00004B2C">
        <w:rPr>
          <w:rFonts w:ascii="Arial" w:hAnsi="Arial" w:cs="Arial"/>
          <w:sz w:val="22"/>
          <w:szCs w:val="22"/>
        </w:rPr>
        <w:t xml:space="preserve"> teachers or </w:t>
      </w:r>
      <w:r w:rsidR="00C402C8" w:rsidRPr="00004B2C">
        <w:rPr>
          <w:rFonts w:ascii="Arial" w:hAnsi="Arial" w:cs="Arial"/>
          <w:sz w:val="22"/>
          <w:szCs w:val="22"/>
        </w:rPr>
        <w:t xml:space="preserve">other </w:t>
      </w:r>
      <w:r w:rsidRPr="00004B2C">
        <w:rPr>
          <w:rFonts w:ascii="Arial" w:hAnsi="Arial" w:cs="Arial"/>
          <w:sz w:val="22"/>
          <w:szCs w:val="22"/>
        </w:rPr>
        <w:t xml:space="preserve">support staff </w:t>
      </w:r>
      <w:r w:rsidR="00C402C8" w:rsidRPr="00004B2C">
        <w:rPr>
          <w:rFonts w:ascii="Arial" w:hAnsi="Arial" w:cs="Arial"/>
          <w:sz w:val="22"/>
          <w:szCs w:val="22"/>
        </w:rPr>
        <w:t xml:space="preserve">requested </w:t>
      </w:r>
      <w:r w:rsidRPr="00004B2C">
        <w:rPr>
          <w:rFonts w:ascii="Arial" w:hAnsi="Arial" w:cs="Arial"/>
          <w:sz w:val="22"/>
          <w:szCs w:val="22"/>
        </w:rPr>
        <w:t>to handle cash.</w:t>
      </w:r>
    </w:p>
    <w:p w:rsidR="000501D5" w:rsidRPr="00004B2C" w:rsidRDefault="000501D5" w:rsidP="00B453A4">
      <w:pPr>
        <w:jc w:val="both"/>
        <w:rPr>
          <w:rFonts w:ascii="Arial" w:hAnsi="Arial" w:cs="Arial"/>
          <w:sz w:val="22"/>
          <w:szCs w:val="22"/>
        </w:rPr>
      </w:pPr>
    </w:p>
    <w:p w:rsidR="000501D5" w:rsidRDefault="00244255" w:rsidP="00FA0710">
      <w:pPr>
        <w:ind w:left="720"/>
        <w:jc w:val="both"/>
        <w:rPr>
          <w:rFonts w:ascii="Arial" w:hAnsi="Arial" w:cs="Arial"/>
          <w:sz w:val="22"/>
          <w:szCs w:val="22"/>
        </w:rPr>
      </w:pPr>
      <w:r w:rsidRPr="00004B2C">
        <w:rPr>
          <w:rFonts w:ascii="Arial" w:hAnsi="Arial" w:cs="Arial"/>
          <w:sz w:val="22"/>
          <w:szCs w:val="22"/>
        </w:rPr>
        <w:t>Only the following members of staff are allowed the handle cash</w:t>
      </w:r>
      <w:r w:rsidR="00FA0710" w:rsidRPr="00004B2C">
        <w:rPr>
          <w:rFonts w:ascii="Arial" w:hAnsi="Arial" w:cs="Arial"/>
          <w:sz w:val="22"/>
          <w:szCs w:val="22"/>
        </w:rPr>
        <w:t xml:space="preserve"> (other than petty cash tin holders)</w:t>
      </w:r>
      <w:r w:rsidRPr="00004B2C">
        <w:rPr>
          <w:rFonts w:ascii="Arial" w:hAnsi="Arial" w:cs="Arial"/>
          <w:sz w:val="22"/>
          <w:szCs w:val="22"/>
        </w:rPr>
        <w:t>:</w:t>
      </w:r>
    </w:p>
    <w:p w:rsidR="00004B2C" w:rsidRPr="00004B2C" w:rsidRDefault="00004B2C" w:rsidP="00FA0710">
      <w:pPr>
        <w:ind w:left="720"/>
        <w:jc w:val="both"/>
        <w:rPr>
          <w:rFonts w:ascii="Arial" w:hAnsi="Arial" w:cs="Arial"/>
          <w:sz w:val="22"/>
          <w:szCs w:val="22"/>
        </w:rPr>
      </w:pPr>
    </w:p>
    <w:p w:rsidR="000501D5" w:rsidRDefault="00244255" w:rsidP="00014AB2">
      <w:pPr>
        <w:pStyle w:val="ListParagraph"/>
        <w:numPr>
          <w:ilvl w:val="0"/>
          <w:numId w:val="33"/>
        </w:numPr>
        <w:ind w:left="1080"/>
        <w:jc w:val="both"/>
        <w:rPr>
          <w:rFonts w:ascii="Arial" w:hAnsi="Arial" w:cs="Arial"/>
          <w:sz w:val="22"/>
          <w:szCs w:val="22"/>
        </w:rPr>
      </w:pPr>
      <w:r w:rsidRPr="00004B2C">
        <w:rPr>
          <w:rFonts w:ascii="Arial" w:hAnsi="Arial" w:cs="Arial"/>
          <w:sz w:val="22"/>
          <w:szCs w:val="22"/>
        </w:rPr>
        <w:t>Members of the Admin Team manning Student Services</w:t>
      </w:r>
      <w:r w:rsidR="00D10AE3" w:rsidRPr="00004B2C">
        <w:rPr>
          <w:rFonts w:ascii="Arial" w:hAnsi="Arial" w:cs="Arial"/>
          <w:sz w:val="22"/>
          <w:szCs w:val="22"/>
        </w:rPr>
        <w:t>.</w:t>
      </w:r>
    </w:p>
    <w:p w:rsidR="000872D3" w:rsidRDefault="00244255" w:rsidP="000872D3">
      <w:pPr>
        <w:pStyle w:val="ListParagraph"/>
        <w:numPr>
          <w:ilvl w:val="0"/>
          <w:numId w:val="33"/>
        </w:numPr>
        <w:ind w:left="1080"/>
        <w:jc w:val="both"/>
        <w:rPr>
          <w:rFonts w:ascii="Arial" w:hAnsi="Arial" w:cs="Arial"/>
          <w:sz w:val="22"/>
          <w:szCs w:val="22"/>
        </w:rPr>
      </w:pPr>
      <w:r w:rsidRPr="00004B2C">
        <w:rPr>
          <w:rFonts w:ascii="Arial" w:hAnsi="Arial" w:cs="Arial"/>
          <w:sz w:val="22"/>
          <w:szCs w:val="22"/>
        </w:rPr>
        <w:t>The Sports and Lettings Manager</w:t>
      </w:r>
      <w:r w:rsidR="00FA0710" w:rsidRPr="00004B2C">
        <w:rPr>
          <w:rFonts w:ascii="Arial" w:hAnsi="Arial" w:cs="Arial"/>
          <w:sz w:val="22"/>
          <w:szCs w:val="22"/>
        </w:rPr>
        <w:t xml:space="preserve"> (or equivalent)</w:t>
      </w:r>
      <w:r w:rsidR="00D10AE3" w:rsidRPr="00004B2C">
        <w:rPr>
          <w:rFonts w:ascii="Arial" w:hAnsi="Arial" w:cs="Arial"/>
          <w:sz w:val="22"/>
          <w:szCs w:val="22"/>
        </w:rPr>
        <w:t>.</w:t>
      </w:r>
    </w:p>
    <w:p w:rsidR="000501D5" w:rsidRDefault="00244255" w:rsidP="00014AB2">
      <w:pPr>
        <w:pStyle w:val="ListParagraph"/>
        <w:numPr>
          <w:ilvl w:val="0"/>
          <w:numId w:val="33"/>
        </w:numPr>
        <w:ind w:left="1080"/>
        <w:jc w:val="both"/>
        <w:rPr>
          <w:rFonts w:ascii="Arial" w:hAnsi="Arial" w:cs="Arial"/>
          <w:color w:val="auto"/>
          <w:sz w:val="22"/>
          <w:szCs w:val="22"/>
        </w:rPr>
      </w:pPr>
      <w:r w:rsidRPr="000872D3">
        <w:rPr>
          <w:rFonts w:ascii="Arial" w:hAnsi="Arial" w:cs="Arial"/>
          <w:color w:val="auto"/>
          <w:sz w:val="22"/>
          <w:szCs w:val="22"/>
        </w:rPr>
        <w:t>A Member of the Finance Team</w:t>
      </w:r>
      <w:r w:rsidR="00D10AE3" w:rsidRPr="000872D3">
        <w:rPr>
          <w:rFonts w:ascii="Arial" w:hAnsi="Arial" w:cs="Arial"/>
          <w:color w:val="auto"/>
          <w:sz w:val="22"/>
          <w:szCs w:val="22"/>
        </w:rPr>
        <w:t>.</w:t>
      </w:r>
    </w:p>
    <w:p w:rsidR="000501D5" w:rsidRPr="000872D3" w:rsidRDefault="00244255" w:rsidP="00014AB2">
      <w:pPr>
        <w:pStyle w:val="ListParagraph"/>
        <w:numPr>
          <w:ilvl w:val="0"/>
          <w:numId w:val="33"/>
        </w:numPr>
        <w:ind w:left="1080"/>
        <w:jc w:val="both"/>
        <w:rPr>
          <w:rFonts w:ascii="Arial" w:hAnsi="Arial" w:cs="Arial"/>
          <w:color w:val="auto"/>
          <w:sz w:val="22"/>
          <w:szCs w:val="22"/>
        </w:rPr>
      </w:pPr>
      <w:r w:rsidRPr="000872D3">
        <w:rPr>
          <w:rFonts w:ascii="Arial" w:hAnsi="Arial" w:cs="Arial"/>
          <w:color w:val="auto"/>
          <w:sz w:val="22"/>
          <w:szCs w:val="22"/>
        </w:rPr>
        <w:t>The Catering Manager and Deputy Catering Manager.</w:t>
      </w:r>
    </w:p>
    <w:p w:rsidR="000501D5" w:rsidRPr="000872D3" w:rsidRDefault="000501D5" w:rsidP="00B453A4">
      <w:pPr>
        <w:jc w:val="both"/>
        <w:rPr>
          <w:rFonts w:ascii="Arial" w:hAnsi="Arial" w:cs="Arial"/>
          <w:color w:val="auto"/>
          <w:sz w:val="22"/>
          <w:szCs w:val="22"/>
        </w:rPr>
      </w:pPr>
    </w:p>
    <w:p w:rsidR="000501D5" w:rsidRPr="00D421F5" w:rsidRDefault="00244255" w:rsidP="00B453A4">
      <w:pPr>
        <w:ind w:left="720"/>
        <w:jc w:val="both"/>
        <w:rPr>
          <w:rFonts w:ascii="Arial" w:hAnsi="Arial" w:cs="Arial"/>
          <w:sz w:val="22"/>
          <w:szCs w:val="22"/>
        </w:rPr>
      </w:pPr>
      <w:r w:rsidRPr="000872D3">
        <w:rPr>
          <w:rFonts w:ascii="Arial" w:hAnsi="Arial" w:cs="Arial"/>
          <w:color w:val="auto"/>
          <w:sz w:val="22"/>
          <w:szCs w:val="22"/>
        </w:rPr>
        <w:t xml:space="preserve">All income </w:t>
      </w:r>
      <w:r w:rsidR="00C402C8" w:rsidRPr="000872D3">
        <w:rPr>
          <w:rFonts w:ascii="Arial" w:hAnsi="Arial" w:cs="Arial"/>
          <w:color w:val="auto"/>
          <w:sz w:val="22"/>
          <w:szCs w:val="22"/>
        </w:rPr>
        <w:t xml:space="preserve">received by </w:t>
      </w:r>
      <w:r w:rsidR="005D3D85" w:rsidRPr="000872D3">
        <w:rPr>
          <w:rFonts w:ascii="Arial" w:hAnsi="Arial" w:cs="Arial"/>
          <w:color w:val="auto"/>
          <w:sz w:val="22"/>
          <w:szCs w:val="22"/>
        </w:rPr>
        <w:t>each academy</w:t>
      </w:r>
      <w:r w:rsidRPr="000872D3">
        <w:rPr>
          <w:rFonts w:ascii="Arial" w:hAnsi="Arial" w:cs="Arial"/>
          <w:color w:val="auto"/>
          <w:sz w:val="22"/>
          <w:szCs w:val="22"/>
        </w:rPr>
        <w:t xml:space="preserve"> must be accompanied by a remittance or other proof of its origins for </w:t>
      </w:r>
      <w:r w:rsidR="00C402C8" w:rsidRPr="000872D3">
        <w:rPr>
          <w:rFonts w:ascii="Arial" w:hAnsi="Arial" w:cs="Arial"/>
          <w:color w:val="auto"/>
          <w:sz w:val="22"/>
          <w:szCs w:val="22"/>
        </w:rPr>
        <w:t>a</w:t>
      </w:r>
      <w:r w:rsidRPr="000872D3">
        <w:rPr>
          <w:rFonts w:ascii="Arial" w:hAnsi="Arial" w:cs="Arial"/>
          <w:color w:val="auto"/>
          <w:sz w:val="22"/>
          <w:szCs w:val="22"/>
        </w:rPr>
        <w:t>udit purpose</w:t>
      </w:r>
      <w:r w:rsidR="00C402C8" w:rsidRPr="000872D3">
        <w:rPr>
          <w:rFonts w:ascii="Arial" w:hAnsi="Arial" w:cs="Arial"/>
          <w:color w:val="auto"/>
          <w:sz w:val="22"/>
          <w:szCs w:val="22"/>
        </w:rPr>
        <w:t>s</w:t>
      </w:r>
      <w:r w:rsidR="00D421F5" w:rsidRPr="000872D3">
        <w:rPr>
          <w:rFonts w:ascii="Arial" w:hAnsi="Arial" w:cs="Arial"/>
          <w:color w:val="auto"/>
          <w:sz w:val="22"/>
          <w:szCs w:val="22"/>
        </w:rPr>
        <w:t>.</w:t>
      </w:r>
      <w:r w:rsidR="00D10AE3" w:rsidRPr="000872D3">
        <w:rPr>
          <w:rFonts w:ascii="Arial" w:hAnsi="Arial" w:cs="Arial"/>
          <w:color w:val="auto"/>
          <w:sz w:val="22"/>
          <w:szCs w:val="22"/>
        </w:rPr>
        <w:t xml:space="preserve"> </w:t>
      </w:r>
      <w:r w:rsidR="00C402C8" w:rsidRPr="000872D3">
        <w:rPr>
          <w:rFonts w:ascii="Arial" w:hAnsi="Arial" w:cs="Arial"/>
          <w:color w:val="auto"/>
          <w:sz w:val="22"/>
          <w:szCs w:val="22"/>
        </w:rPr>
        <w:t xml:space="preserve">If funds are ever received without details of what they relate to </w:t>
      </w:r>
      <w:r w:rsidRPr="000872D3">
        <w:rPr>
          <w:rFonts w:ascii="Arial" w:hAnsi="Arial" w:cs="Arial"/>
          <w:color w:val="auto"/>
          <w:sz w:val="22"/>
          <w:szCs w:val="22"/>
        </w:rPr>
        <w:t>the Finance</w:t>
      </w:r>
      <w:r w:rsidR="00FA0710" w:rsidRPr="000872D3">
        <w:rPr>
          <w:rFonts w:ascii="Arial" w:hAnsi="Arial" w:cs="Arial"/>
          <w:color w:val="auto"/>
          <w:sz w:val="22"/>
          <w:szCs w:val="22"/>
        </w:rPr>
        <w:t xml:space="preserve"> (</w:t>
      </w:r>
      <w:r w:rsidR="00574755" w:rsidRPr="000872D3">
        <w:rPr>
          <w:rFonts w:ascii="Arial" w:hAnsi="Arial" w:cs="Arial"/>
          <w:color w:val="auto"/>
          <w:sz w:val="22"/>
          <w:szCs w:val="22"/>
        </w:rPr>
        <w:t>and Operations</w:t>
      </w:r>
      <w:r w:rsidR="00FA0710" w:rsidRPr="000872D3">
        <w:rPr>
          <w:rFonts w:ascii="Arial" w:hAnsi="Arial" w:cs="Arial"/>
          <w:color w:val="auto"/>
          <w:sz w:val="22"/>
          <w:szCs w:val="22"/>
        </w:rPr>
        <w:t>)</w:t>
      </w:r>
      <w:r w:rsidRPr="000872D3">
        <w:rPr>
          <w:rFonts w:ascii="Arial" w:hAnsi="Arial" w:cs="Arial"/>
          <w:color w:val="auto"/>
          <w:sz w:val="22"/>
          <w:szCs w:val="22"/>
        </w:rPr>
        <w:t xml:space="preserve"> Manager </w:t>
      </w:r>
      <w:r w:rsidR="00C402C8" w:rsidRPr="00D421F5">
        <w:rPr>
          <w:rFonts w:ascii="Arial" w:hAnsi="Arial" w:cs="Arial"/>
          <w:sz w:val="22"/>
          <w:szCs w:val="22"/>
        </w:rPr>
        <w:t xml:space="preserve">will </w:t>
      </w:r>
      <w:r w:rsidRPr="00D421F5">
        <w:rPr>
          <w:rFonts w:ascii="Arial" w:hAnsi="Arial" w:cs="Arial"/>
          <w:sz w:val="22"/>
          <w:szCs w:val="22"/>
        </w:rPr>
        <w:t xml:space="preserve">chase up </w:t>
      </w:r>
      <w:r w:rsidR="00C402C8" w:rsidRPr="00D421F5">
        <w:rPr>
          <w:rFonts w:ascii="Arial" w:hAnsi="Arial" w:cs="Arial"/>
          <w:sz w:val="22"/>
          <w:szCs w:val="22"/>
        </w:rPr>
        <w:t xml:space="preserve">and ensure a </w:t>
      </w:r>
      <w:r w:rsidRPr="00D421F5">
        <w:rPr>
          <w:rFonts w:ascii="Arial" w:hAnsi="Arial" w:cs="Arial"/>
          <w:sz w:val="22"/>
          <w:szCs w:val="22"/>
        </w:rPr>
        <w:t>remittance is sent and filed accordingly.</w:t>
      </w:r>
    </w:p>
    <w:p w:rsidR="000501D5" w:rsidRPr="00D421F5" w:rsidRDefault="000501D5" w:rsidP="00B453A4">
      <w:pPr>
        <w:ind w:left="720"/>
        <w:jc w:val="both"/>
        <w:rPr>
          <w:rFonts w:ascii="Arial" w:hAnsi="Arial" w:cs="Arial"/>
          <w:sz w:val="22"/>
          <w:szCs w:val="22"/>
        </w:rPr>
      </w:pPr>
    </w:p>
    <w:p w:rsidR="000501D5" w:rsidRPr="00D421F5" w:rsidRDefault="00244255" w:rsidP="00B453A4">
      <w:pPr>
        <w:ind w:left="720"/>
        <w:jc w:val="both"/>
        <w:rPr>
          <w:rFonts w:ascii="Arial" w:hAnsi="Arial" w:cs="Arial"/>
          <w:sz w:val="22"/>
          <w:szCs w:val="22"/>
        </w:rPr>
      </w:pPr>
      <w:r w:rsidRPr="00D421F5">
        <w:rPr>
          <w:rFonts w:ascii="Arial" w:hAnsi="Arial" w:cs="Arial"/>
          <w:sz w:val="22"/>
          <w:szCs w:val="22"/>
        </w:rPr>
        <w:t xml:space="preserve">A hard copy of </w:t>
      </w:r>
      <w:r w:rsidR="00352386" w:rsidRPr="00D421F5">
        <w:rPr>
          <w:rFonts w:ascii="Arial" w:hAnsi="Arial" w:cs="Arial"/>
          <w:sz w:val="22"/>
          <w:szCs w:val="22"/>
        </w:rPr>
        <w:t xml:space="preserve">Grant and Local Authority </w:t>
      </w:r>
      <w:r w:rsidRPr="00D421F5">
        <w:rPr>
          <w:rFonts w:ascii="Arial" w:hAnsi="Arial" w:cs="Arial"/>
          <w:sz w:val="22"/>
          <w:szCs w:val="22"/>
        </w:rPr>
        <w:t>remittances are kept in the Budgets File</w:t>
      </w:r>
      <w:r w:rsidR="00352386" w:rsidRPr="00D421F5">
        <w:rPr>
          <w:rFonts w:ascii="Arial" w:hAnsi="Arial" w:cs="Arial"/>
          <w:sz w:val="22"/>
          <w:szCs w:val="22"/>
        </w:rPr>
        <w:t xml:space="preserve"> and documentation </w:t>
      </w:r>
      <w:r w:rsidR="00352386" w:rsidRPr="00DA7EAF">
        <w:rPr>
          <w:rFonts w:ascii="Arial" w:hAnsi="Arial" w:cs="Arial"/>
          <w:color w:val="auto"/>
          <w:sz w:val="22"/>
          <w:szCs w:val="22"/>
        </w:rPr>
        <w:t>supporting all other income is filed in the Income File. W</w:t>
      </w:r>
      <w:r w:rsidRPr="00DA7EAF">
        <w:rPr>
          <w:rFonts w:ascii="Arial" w:hAnsi="Arial" w:cs="Arial"/>
          <w:color w:val="auto"/>
          <w:sz w:val="22"/>
          <w:szCs w:val="22"/>
        </w:rPr>
        <w:t xml:space="preserve">here possible a scanned copy will be attached </w:t>
      </w:r>
      <w:r w:rsidR="00D421F5" w:rsidRPr="00DA7EAF">
        <w:rPr>
          <w:rFonts w:ascii="Arial" w:hAnsi="Arial" w:cs="Arial"/>
          <w:color w:val="auto"/>
          <w:sz w:val="22"/>
          <w:szCs w:val="22"/>
        </w:rPr>
        <w:t xml:space="preserve">to </w:t>
      </w:r>
      <w:r w:rsidRPr="00DA7EAF">
        <w:rPr>
          <w:rFonts w:ascii="Arial" w:hAnsi="Arial" w:cs="Arial"/>
          <w:color w:val="auto"/>
          <w:sz w:val="22"/>
          <w:szCs w:val="22"/>
        </w:rPr>
        <w:t xml:space="preserve">the customer </w:t>
      </w:r>
      <w:r w:rsidRPr="00D421F5">
        <w:rPr>
          <w:rFonts w:ascii="Arial" w:hAnsi="Arial" w:cs="Arial"/>
          <w:sz w:val="22"/>
          <w:szCs w:val="22"/>
        </w:rPr>
        <w:t xml:space="preserve">file on </w:t>
      </w:r>
      <w:r w:rsidR="009D4420">
        <w:rPr>
          <w:rFonts w:ascii="Arial" w:hAnsi="Arial" w:cs="Arial"/>
          <w:sz w:val="22"/>
          <w:szCs w:val="22"/>
        </w:rPr>
        <w:t>Sage</w:t>
      </w:r>
      <w:r w:rsidRPr="00D421F5">
        <w:rPr>
          <w:rFonts w:ascii="Arial" w:hAnsi="Arial" w:cs="Arial"/>
          <w:sz w:val="22"/>
          <w:szCs w:val="22"/>
        </w:rPr>
        <w:t xml:space="preserve"> to reduce the need for paper and </w:t>
      </w:r>
      <w:r w:rsidR="00C402C8" w:rsidRPr="00D421F5">
        <w:rPr>
          <w:rFonts w:ascii="Arial" w:hAnsi="Arial" w:cs="Arial"/>
          <w:sz w:val="22"/>
          <w:szCs w:val="22"/>
        </w:rPr>
        <w:t>filing space</w:t>
      </w:r>
      <w:r w:rsidRPr="00D421F5">
        <w:rPr>
          <w:rFonts w:ascii="Arial" w:hAnsi="Arial" w:cs="Arial"/>
          <w:sz w:val="22"/>
          <w:szCs w:val="22"/>
        </w:rPr>
        <w:t>.</w:t>
      </w:r>
    </w:p>
    <w:p w:rsidR="000872D3" w:rsidRPr="00D421F5" w:rsidRDefault="000872D3" w:rsidP="00B453A4">
      <w:pPr>
        <w:jc w:val="both"/>
        <w:rPr>
          <w:rFonts w:ascii="Arial" w:hAnsi="Arial" w:cs="Arial"/>
          <w:b/>
          <w:sz w:val="22"/>
          <w:szCs w:val="22"/>
        </w:rPr>
      </w:pPr>
    </w:p>
    <w:p w:rsidR="000501D5" w:rsidRPr="00D421F5" w:rsidRDefault="00244255" w:rsidP="00B453A4">
      <w:pPr>
        <w:jc w:val="both"/>
        <w:rPr>
          <w:rFonts w:ascii="Arial" w:hAnsi="Arial" w:cs="Arial"/>
          <w:b/>
          <w:sz w:val="22"/>
          <w:szCs w:val="22"/>
        </w:rPr>
      </w:pPr>
      <w:r w:rsidRPr="00D421F5">
        <w:rPr>
          <w:rFonts w:ascii="Arial" w:hAnsi="Arial" w:cs="Arial"/>
          <w:b/>
          <w:sz w:val="22"/>
          <w:szCs w:val="22"/>
        </w:rPr>
        <w:t>2</w:t>
      </w:r>
      <w:r w:rsidR="00CA086B" w:rsidRPr="00D421F5">
        <w:rPr>
          <w:rFonts w:ascii="Arial" w:hAnsi="Arial" w:cs="Arial"/>
          <w:b/>
          <w:sz w:val="22"/>
          <w:szCs w:val="22"/>
        </w:rPr>
        <w:t>1</w:t>
      </w:r>
      <w:r w:rsidRPr="00D421F5">
        <w:rPr>
          <w:rFonts w:ascii="Arial" w:hAnsi="Arial" w:cs="Arial"/>
          <w:b/>
          <w:sz w:val="22"/>
          <w:szCs w:val="22"/>
        </w:rPr>
        <w:t xml:space="preserve">. </w:t>
      </w:r>
      <w:r w:rsidRPr="00D421F5">
        <w:rPr>
          <w:rFonts w:ascii="Arial" w:hAnsi="Arial" w:cs="Arial"/>
          <w:b/>
          <w:sz w:val="22"/>
          <w:szCs w:val="22"/>
        </w:rPr>
        <w:tab/>
        <w:t>VAT – Types and Calculating</w:t>
      </w:r>
    </w:p>
    <w:p w:rsidR="000501D5" w:rsidRPr="00D421F5" w:rsidRDefault="000501D5" w:rsidP="00B453A4">
      <w:pPr>
        <w:jc w:val="both"/>
        <w:rPr>
          <w:rFonts w:ascii="Arial" w:hAnsi="Arial" w:cs="Arial"/>
          <w:b/>
          <w:sz w:val="22"/>
          <w:szCs w:val="22"/>
        </w:rPr>
      </w:pPr>
    </w:p>
    <w:p w:rsidR="000501D5" w:rsidRPr="00D421F5" w:rsidRDefault="005D3D85" w:rsidP="00B453A4">
      <w:pPr>
        <w:ind w:left="720"/>
        <w:jc w:val="both"/>
        <w:rPr>
          <w:rFonts w:ascii="Arial" w:hAnsi="Arial" w:cs="Arial"/>
          <w:sz w:val="22"/>
          <w:szCs w:val="22"/>
        </w:rPr>
      </w:pPr>
      <w:r w:rsidRPr="00D421F5">
        <w:rPr>
          <w:rFonts w:ascii="Arial" w:hAnsi="Arial" w:cs="Arial"/>
          <w:sz w:val="22"/>
          <w:szCs w:val="22"/>
        </w:rPr>
        <w:t>Each academy</w:t>
      </w:r>
      <w:r w:rsidR="00F6281C">
        <w:rPr>
          <w:rFonts w:ascii="Arial" w:hAnsi="Arial" w:cs="Arial"/>
          <w:sz w:val="22"/>
          <w:szCs w:val="22"/>
        </w:rPr>
        <w:t xml:space="preserve"> runs effectively as a trading name of Trinity MAT, </w:t>
      </w:r>
      <w:r w:rsidR="00244255" w:rsidRPr="00D421F5">
        <w:rPr>
          <w:rFonts w:ascii="Arial" w:hAnsi="Arial" w:cs="Arial"/>
          <w:sz w:val="22"/>
          <w:szCs w:val="22"/>
        </w:rPr>
        <w:t xml:space="preserve">an exempt Charity, </w:t>
      </w:r>
      <w:r w:rsidR="00F6281C">
        <w:rPr>
          <w:rFonts w:ascii="Arial" w:hAnsi="Arial" w:cs="Arial"/>
          <w:sz w:val="22"/>
          <w:szCs w:val="22"/>
        </w:rPr>
        <w:t xml:space="preserve">that </w:t>
      </w:r>
      <w:r w:rsidR="00244255" w:rsidRPr="00D421F5">
        <w:rPr>
          <w:rFonts w:ascii="Arial" w:hAnsi="Arial" w:cs="Arial"/>
          <w:sz w:val="22"/>
          <w:szCs w:val="22"/>
        </w:rPr>
        <w:t xml:space="preserve">has certain exemptions from VAT as it </w:t>
      </w:r>
      <w:r w:rsidR="00D421F5">
        <w:rPr>
          <w:rFonts w:ascii="Arial" w:hAnsi="Arial" w:cs="Arial"/>
          <w:sz w:val="22"/>
          <w:szCs w:val="22"/>
        </w:rPr>
        <w:t>is classed as an eligible body.</w:t>
      </w:r>
      <w:r w:rsidR="00D10AE3" w:rsidRPr="00D421F5">
        <w:rPr>
          <w:rFonts w:ascii="Arial" w:hAnsi="Arial" w:cs="Arial"/>
          <w:sz w:val="22"/>
          <w:szCs w:val="22"/>
        </w:rPr>
        <w:t xml:space="preserve"> </w:t>
      </w:r>
      <w:r w:rsidR="00244255" w:rsidRPr="00D421F5">
        <w:rPr>
          <w:rFonts w:ascii="Arial" w:hAnsi="Arial" w:cs="Arial"/>
          <w:sz w:val="22"/>
          <w:szCs w:val="22"/>
        </w:rPr>
        <w:t xml:space="preserve">VAT Notice 701/30 Education and Vocational Training published and updated on HMRC website is </w:t>
      </w:r>
      <w:r w:rsidR="00C402C8" w:rsidRPr="00D421F5">
        <w:rPr>
          <w:rFonts w:ascii="Arial" w:hAnsi="Arial" w:cs="Arial"/>
          <w:sz w:val="22"/>
          <w:szCs w:val="22"/>
        </w:rPr>
        <w:t>the basis used for most VAT decision</w:t>
      </w:r>
      <w:r w:rsidR="00F6281C">
        <w:rPr>
          <w:rFonts w:ascii="Arial" w:hAnsi="Arial" w:cs="Arial"/>
          <w:sz w:val="22"/>
          <w:szCs w:val="22"/>
        </w:rPr>
        <w:t>s</w:t>
      </w:r>
      <w:r w:rsidR="00C402C8" w:rsidRPr="00D421F5">
        <w:rPr>
          <w:rFonts w:ascii="Arial" w:hAnsi="Arial" w:cs="Arial"/>
          <w:sz w:val="22"/>
          <w:szCs w:val="22"/>
        </w:rPr>
        <w:t>. The finance department will seek further professional guidance if they are unsure in regards to the application of VAT or not.</w:t>
      </w:r>
      <w:r w:rsidR="00FA0710" w:rsidRPr="00D421F5">
        <w:rPr>
          <w:rFonts w:ascii="Arial" w:hAnsi="Arial" w:cs="Arial"/>
          <w:sz w:val="22"/>
          <w:szCs w:val="22"/>
        </w:rPr>
        <w:t xml:space="preserve"> The trust operates under a group VAT number and a central VAT return is submitted on a quarterly basis.</w:t>
      </w:r>
    </w:p>
    <w:p w:rsidR="000501D5" w:rsidRPr="00D421F5" w:rsidRDefault="000501D5" w:rsidP="00B453A4">
      <w:pPr>
        <w:ind w:left="720"/>
        <w:jc w:val="both"/>
        <w:rPr>
          <w:rFonts w:ascii="Arial" w:hAnsi="Arial" w:cs="Arial"/>
          <w:sz w:val="22"/>
          <w:szCs w:val="22"/>
        </w:rPr>
      </w:pPr>
    </w:p>
    <w:p w:rsidR="000501D5" w:rsidRDefault="00244255" w:rsidP="00B453A4">
      <w:pPr>
        <w:ind w:left="720"/>
        <w:jc w:val="both"/>
        <w:rPr>
          <w:rFonts w:ascii="Arial" w:hAnsi="Arial" w:cs="Arial"/>
          <w:sz w:val="22"/>
          <w:szCs w:val="22"/>
        </w:rPr>
      </w:pPr>
      <w:r w:rsidRPr="00D421F5">
        <w:rPr>
          <w:rFonts w:ascii="Arial" w:hAnsi="Arial" w:cs="Arial"/>
          <w:sz w:val="22"/>
          <w:szCs w:val="22"/>
        </w:rPr>
        <w:t xml:space="preserve">Below is a </w:t>
      </w:r>
      <w:r w:rsidR="00C402C8" w:rsidRPr="00D421F5">
        <w:rPr>
          <w:rFonts w:ascii="Arial" w:hAnsi="Arial" w:cs="Arial"/>
          <w:sz w:val="22"/>
          <w:szCs w:val="22"/>
        </w:rPr>
        <w:t xml:space="preserve">basic </w:t>
      </w:r>
      <w:r w:rsidRPr="00D421F5">
        <w:rPr>
          <w:rFonts w:ascii="Arial" w:hAnsi="Arial" w:cs="Arial"/>
          <w:sz w:val="22"/>
          <w:szCs w:val="22"/>
        </w:rPr>
        <w:t>guide to applying VAT on Sales and Purchases</w:t>
      </w:r>
      <w:r w:rsidR="00FA0710" w:rsidRPr="00D421F5">
        <w:rPr>
          <w:rFonts w:ascii="Arial" w:hAnsi="Arial" w:cs="Arial"/>
          <w:sz w:val="22"/>
          <w:szCs w:val="22"/>
        </w:rPr>
        <w:t xml:space="preserve"> (provided by RSM </w:t>
      </w:r>
      <w:r w:rsidR="00C47515">
        <w:rPr>
          <w:rFonts w:ascii="Arial" w:hAnsi="Arial" w:cs="Arial"/>
          <w:sz w:val="22"/>
          <w:szCs w:val="22"/>
        </w:rPr>
        <w:t xml:space="preserve">LLP </w:t>
      </w:r>
      <w:r w:rsidR="00FA0710" w:rsidRPr="00D421F5">
        <w:rPr>
          <w:rFonts w:ascii="Arial" w:hAnsi="Arial" w:cs="Arial"/>
          <w:sz w:val="22"/>
          <w:szCs w:val="22"/>
        </w:rPr>
        <w:t>VAT Director)</w:t>
      </w:r>
      <w:r w:rsidRPr="00D421F5">
        <w:rPr>
          <w:rFonts w:ascii="Arial" w:hAnsi="Arial" w:cs="Arial"/>
          <w:sz w:val="22"/>
          <w:szCs w:val="22"/>
        </w:rPr>
        <w:t>.</w:t>
      </w:r>
    </w:p>
    <w:p w:rsidR="00D10AE3" w:rsidRPr="00CA42C0" w:rsidRDefault="00D10AE3">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2263"/>
        <w:gridCol w:w="3891"/>
      </w:tblGrid>
      <w:tr w:rsidR="000501D5" w:rsidRPr="00CA42C0" w:rsidTr="007220CC">
        <w:trPr>
          <w:trHeight w:val="510"/>
        </w:trPr>
        <w:tc>
          <w:tcPr>
            <w:tcW w:w="1788" w:type="pct"/>
          </w:tcPr>
          <w:p w:rsidR="000501D5" w:rsidRPr="00CA42C0" w:rsidRDefault="00244255">
            <w:pPr>
              <w:spacing w:after="200" w:line="276" w:lineRule="auto"/>
              <w:rPr>
                <w:b/>
                <w:sz w:val="22"/>
                <w:szCs w:val="22"/>
              </w:rPr>
            </w:pPr>
            <w:r w:rsidRPr="00CA42C0">
              <w:rPr>
                <w:rFonts w:ascii="Arial" w:hAnsi="Arial" w:cs="Arial"/>
                <w:b/>
                <w:sz w:val="22"/>
                <w:szCs w:val="22"/>
              </w:rPr>
              <w:t>Type of income</w:t>
            </w:r>
          </w:p>
        </w:tc>
        <w:tc>
          <w:tcPr>
            <w:tcW w:w="1181" w:type="pct"/>
          </w:tcPr>
          <w:p w:rsidR="000501D5" w:rsidRPr="00CA42C0" w:rsidRDefault="00244255">
            <w:pPr>
              <w:rPr>
                <w:rFonts w:ascii="Arial" w:hAnsi="Arial" w:cs="Arial"/>
                <w:b/>
                <w:sz w:val="22"/>
                <w:szCs w:val="22"/>
              </w:rPr>
            </w:pPr>
            <w:r w:rsidRPr="00CA42C0">
              <w:rPr>
                <w:rFonts w:ascii="Arial" w:hAnsi="Arial" w:cs="Arial"/>
                <w:b/>
                <w:sz w:val="22"/>
                <w:szCs w:val="22"/>
              </w:rPr>
              <w:t>Business Status</w:t>
            </w:r>
          </w:p>
        </w:tc>
        <w:tc>
          <w:tcPr>
            <w:tcW w:w="2031" w:type="pct"/>
          </w:tcPr>
          <w:p w:rsidR="000501D5" w:rsidRPr="00CA42C0" w:rsidRDefault="00244255">
            <w:pPr>
              <w:rPr>
                <w:rFonts w:ascii="Arial" w:hAnsi="Arial" w:cs="Arial"/>
                <w:b/>
                <w:sz w:val="22"/>
                <w:szCs w:val="22"/>
              </w:rPr>
            </w:pPr>
            <w:r w:rsidRPr="00CA42C0">
              <w:rPr>
                <w:rFonts w:ascii="Arial" w:hAnsi="Arial" w:cs="Arial"/>
                <w:b/>
                <w:sz w:val="22"/>
                <w:szCs w:val="22"/>
              </w:rPr>
              <w:t>VAT Treatment</w:t>
            </w:r>
          </w:p>
        </w:tc>
      </w:tr>
      <w:tr w:rsidR="000501D5" w:rsidRPr="00CA42C0" w:rsidTr="007220CC">
        <w:trPr>
          <w:trHeight w:val="510"/>
        </w:trPr>
        <w:tc>
          <w:tcPr>
            <w:tcW w:w="1788" w:type="pct"/>
          </w:tcPr>
          <w:p w:rsidR="000501D5" w:rsidRPr="00CA42C0" w:rsidRDefault="00244255">
            <w:pPr>
              <w:rPr>
                <w:rFonts w:ascii="Arial" w:hAnsi="Arial" w:cs="Arial"/>
                <w:sz w:val="22"/>
                <w:szCs w:val="22"/>
              </w:rPr>
            </w:pPr>
            <w:r w:rsidRPr="00CA42C0">
              <w:rPr>
                <w:rFonts w:ascii="Arial" w:hAnsi="Arial" w:cs="Arial"/>
                <w:sz w:val="22"/>
                <w:szCs w:val="22"/>
              </w:rPr>
              <w:t>Administration and management services</w:t>
            </w:r>
          </w:p>
        </w:tc>
        <w:tc>
          <w:tcPr>
            <w:tcW w:w="1181" w:type="pct"/>
          </w:tcPr>
          <w:p w:rsidR="000501D5" w:rsidRPr="00CA42C0" w:rsidRDefault="00244255">
            <w:pPr>
              <w:rPr>
                <w:rFonts w:ascii="Arial" w:hAnsi="Arial" w:cs="Arial"/>
                <w:sz w:val="22"/>
                <w:szCs w:val="22"/>
              </w:rPr>
            </w:pPr>
            <w:r w:rsidRPr="00CA42C0">
              <w:rPr>
                <w:rFonts w:ascii="Arial" w:hAnsi="Arial" w:cs="Arial"/>
                <w:sz w:val="22"/>
                <w:szCs w:val="22"/>
              </w:rPr>
              <w:t>Business</w:t>
            </w:r>
          </w:p>
        </w:tc>
        <w:tc>
          <w:tcPr>
            <w:tcW w:w="2031" w:type="pct"/>
          </w:tcPr>
          <w:p w:rsidR="000501D5" w:rsidRPr="00CA42C0" w:rsidRDefault="00244255">
            <w:pPr>
              <w:rPr>
                <w:rFonts w:ascii="Arial" w:hAnsi="Arial" w:cs="Arial"/>
                <w:sz w:val="22"/>
                <w:szCs w:val="22"/>
              </w:rPr>
            </w:pPr>
            <w:r w:rsidRPr="00CA42C0">
              <w:rPr>
                <w:rFonts w:ascii="Arial" w:hAnsi="Arial" w:cs="Arial"/>
                <w:sz w:val="22"/>
                <w:szCs w:val="22"/>
              </w:rPr>
              <w:t>Standard rated for VAT</w:t>
            </w:r>
          </w:p>
        </w:tc>
      </w:tr>
      <w:tr w:rsidR="000501D5" w:rsidRPr="00CA42C0" w:rsidTr="007220CC">
        <w:trPr>
          <w:trHeight w:val="510"/>
        </w:trPr>
        <w:tc>
          <w:tcPr>
            <w:tcW w:w="1788" w:type="pct"/>
          </w:tcPr>
          <w:p w:rsidR="000501D5" w:rsidRPr="00CA42C0" w:rsidRDefault="00244255">
            <w:pPr>
              <w:rPr>
                <w:rFonts w:ascii="Arial" w:hAnsi="Arial" w:cs="Arial"/>
                <w:sz w:val="22"/>
                <w:szCs w:val="22"/>
              </w:rPr>
            </w:pPr>
            <w:r w:rsidRPr="00CA42C0">
              <w:rPr>
                <w:rFonts w:ascii="Arial" w:hAnsi="Arial" w:cs="Arial"/>
                <w:sz w:val="22"/>
                <w:szCs w:val="22"/>
              </w:rPr>
              <w:t>Admission charges to a theatrical, musical or choreographic performance of a cultural nature</w:t>
            </w:r>
          </w:p>
        </w:tc>
        <w:tc>
          <w:tcPr>
            <w:tcW w:w="1181" w:type="pct"/>
          </w:tcPr>
          <w:p w:rsidR="000501D5" w:rsidRPr="00CA42C0" w:rsidRDefault="000501D5">
            <w:pPr>
              <w:rPr>
                <w:rFonts w:ascii="Arial" w:hAnsi="Arial" w:cs="Arial"/>
                <w:sz w:val="22"/>
                <w:szCs w:val="22"/>
              </w:rPr>
            </w:pPr>
          </w:p>
          <w:p w:rsidR="000501D5" w:rsidRPr="00CA42C0" w:rsidRDefault="00244255">
            <w:pPr>
              <w:rPr>
                <w:rFonts w:ascii="Arial" w:hAnsi="Arial" w:cs="Arial"/>
                <w:sz w:val="22"/>
                <w:szCs w:val="22"/>
              </w:rPr>
            </w:pPr>
            <w:r w:rsidRPr="00CA42C0">
              <w:rPr>
                <w:rFonts w:ascii="Arial" w:hAnsi="Arial" w:cs="Arial"/>
                <w:sz w:val="22"/>
                <w:szCs w:val="22"/>
              </w:rPr>
              <w:t>Business</w:t>
            </w:r>
          </w:p>
        </w:tc>
        <w:tc>
          <w:tcPr>
            <w:tcW w:w="2031" w:type="pct"/>
          </w:tcPr>
          <w:p w:rsidR="000501D5" w:rsidRPr="00CA42C0" w:rsidRDefault="000501D5">
            <w:pPr>
              <w:rPr>
                <w:rFonts w:ascii="Arial" w:hAnsi="Arial" w:cs="Arial"/>
                <w:sz w:val="22"/>
                <w:szCs w:val="22"/>
              </w:rPr>
            </w:pPr>
          </w:p>
          <w:p w:rsidR="000501D5" w:rsidRPr="00CA42C0" w:rsidRDefault="00244255">
            <w:pPr>
              <w:rPr>
                <w:rFonts w:ascii="Arial" w:hAnsi="Arial" w:cs="Arial"/>
                <w:sz w:val="22"/>
                <w:szCs w:val="22"/>
              </w:rPr>
            </w:pPr>
            <w:r w:rsidRPr="00CA42C0">
              <w:rPr>
                <w:rFonts w:ascii="Arial" w:hAnsi="Arial" w:cs="Arial"/>
                <w:sz w:val="22"/>
                <w:szCs w:val="22"/>
              </w:rPr>
              <w:t>Exempt (subject to “eligible body” rules)</w:t>
            </w:r>
          </w:p>
        </w:tc>
      </w:tr>
      <w:tr w:rsidR="000501D5" w:rsidRPr="00CA42C0" w:rsidTr="007220CC">
        <w:trPr>
          <w:trHeight w:val="510"/>
        </w:trPr>
        <w:tc>
          <w:tcPr>
            <w:tcW w:w="1788" w:type="pct"/>
          </w:tcPr>
          <w:p w:rsidR="000501D5" w:rsidRPr="00CA42C0" w:rsidRDefault="00244255">
            <w:pPr>
              <w:rPr>
                <w:rFonts w:ascii="Arial" w:hAnsi="Arial" w:cs="Arial"/>
                <w:sz w:val="22"/>
                <w:szCs w:val="22"/>
              </w:rPr>
            </w:pPr>
            <w:r w:rsidRPr="00CA42C0">
              <w:rPr>
                <w:rFonts w:ascii="Arial" w:hAnsi="Arial" w:cs="Arial"/>
                <w:sz w:val="22"/>
                <w:szCs w:val="22"/>
              </w:rPr>
              <w:t>Advertising income from businesses</w:t>
            </w:r>
          </w:p>
        </w:tc>
        <w:tc>
          <w:tcPr>
            <w:tcW w:w="1181" w:type="pct"/>
          </w:tcPr>
          <w:p w:rsidR="000501D5" w:rsidRPr="00CA42C0" w:rsidRDefault="00244255">
            <w:pPr>
              <w:rPr>
                <w:rFonts w:ascii="Arial" w:hAnsi="Arial" w:cs="Arial"/>
                <w:sz w:val="22"/>
                <w:szCs w:val="22"/>
              </w:rPr>
            </w:pPr>
            <w:r w:rsidRPr="00CA42C0">
              <w:rPr>
                <w:rFonts w:ascii="Arial" w:hAnsi="Arial" w:cs="Arial"/>
                <w:sz w:val="22"/>
                <w:szCs w:val="22"/>
              </w:rPr>
              <w:t>Business</w:t>
            </w:r>
          </w:p>
        </w:tc>
        <w:tc>
          <w:tcPr>
            <w:tcW w:w="2031" w:type="pct"/>
          </w:tcPr>
          <w:p w:rsidR="000501D5" w:rsidRPr="00CA42C0" w:rsidRDefault="00244255">
            <w:pPr>
              <w:rPr>
                <w:rFonts w:ascii="Arial" w:hAnsi="Arial" w:cs="Arial"/>
                <w:sz w:val="22"/>
                <w:szCs w:val="22"/>
              </w:rPr>
            </w:pPr>
            <w:r w:rsidRPr="00CA42C0">
              <w:rPr>
                <w:rFonts w:ascii="Arial" w:hAnsi="Arial" w:cs="Arial"/>
                <w:sz w:val="22"/>
                <w:szCs w:val="22"/>
              </w:rPr>
              <w:t>Standard rated for VAT</w:t>
            </w:r>
          </w:p>
        </w:tc>
      </w:tr>
      <w:tr w:rsidR="000501D5" w:rsidRPr="00CA42C0" w:rsidTr="007220CC">
        <w:trPr>
          <w:trHeight w:val="510"/>
        </w:trPr>
        <w:tc>
          <w:tcPr>
            <w:tcW w:w="1788" w:type="pct"/>
          </w:tcPr>
          <w:p w:rsidR="000501D5" w:rsidRPr="00CA42C0" w:rsidRDefault="00244255">
            <w:pPr>
              <w:rPr>
                <w:rFonts w:ascii="Arial" w:hAnsi="Arial" w:cs="Arial"/>
                <w:sz w:val="22"/>
                <w:szCs w:val="22"/>
              </w:rPr>
            </w:pPr>
            <w:r w:rsidRPr="00CA42C0">
              <w:rPr>
                <w:rFonts w:ascii="Arial" w:hAnsi="Arial" w:cs="Arial"/>
                <w:sz w:val="22"/>
                <w:szCs w:val="22"/>
              </w:rPr>
              <w:t>Advertising income from charities</w:t>
            </w:r>
          </w:p>
        </w:tc>
        <w:tc>
          <w:tcPr>
            <w:tcW w:w="1181" w:type="pct"/>
          </w:tcPr>
          <w:p w:rsidR="000501D5" w:rsidRPr="00CA42C0" w:rsidRDefault="00244255">
            <w:pPr>
              <w:rPr>
                <w:rFonts w:ascii="Arial" w:hAnsi="Arial" w:cs="Arial"/>
                <w:sz w:val="22"/>
                <w:szCs w:val="22"/>
              </w:rPr>
            </w:pPr>
            <w:r w:rsidRPr="00CA42C0">
              <w:rPr>
                <w:rFonts w:ascii="Arial" w:hAnsi="Arial" w:cs="Arial"/>
                <w:sz w:val="22"/>
                <w:szCs w:val="22"/>
              </w:rPr>
              <w:t>Business</w:t>
            </w:r>
          </w:p>
        </w:tc>
        <w:tc>
          <w:tcPr>
            <w:tcW w:w="2031" w:type="pct"/>
          </w:tcPr>
          <w:p w:rsidR="000501D5" w:rsidRPr="00CA42C0" w:rsidRDefault="00244255">
            <w:pPr>
              <w:rPr>
                <w:rFonts w:ascii="Arial" w:hAnsi="Arial" w:cs="Arial"/>
                <w:sz w:val="22"/>
                <w:szCs w:val="22"/>
              </w:rPr>
            </w:pPr>
            <w:r w:rsidRPr="00CA42C0">
              <w:rPr>
                <w:rFonts w:ascii="Arial" w:hAnsi="Arial" w:cs="Arial"/>
                <w:sz w:val="22"/>
                <w:szCs w:val="22"/>
              </w:rPr>
              <w:t>Zero rated for VAT on the production of a qualifying certificate by the charity</w:t>
            </w:r>
          </w:p>
        </w:tc>
      </w:tr>
      <w:tr w:rsidR="000501D5" w:rsidRPr="00CA42C0" w:rsidTr="007220CC">
        <w:trPr>
          <w:trHeight w:val="510"/>
        </w:trPr>
        <w:tc>
          <w:tcPr>
            <w:tcW w:w="1788" w:type="pct"/>
          </w:tcPr>
          <w:p w:rsidR="000501D5" w:rsidRPr="00CA42C0" w:rsidRDefault="00244255">
            <w:pPr>
              <w:rPr>
                <w:rFonts w:ascii="Arial" w:hAnsi="Arial" w:cs="Arial"/>
                <w:sz w:val="22"/>
                <w:szCs w:val="22"/>
              </w:rPr>
            </w:pPr>
            <w:r w:rsidRPr="00CA42C0">
              <w:rPr>
                <w:rFonts w:ascii="Arial" w:hAnsi="Arial" w:cs="Arial"/>
                <w:sz w:val="22"/>
                <w:szCs w:val="22"/>
              </w:rPr>
              <w:t>After school and breakfast clubs (8-6) at or below cost</w:t>
            </w:r>
          </w:p>
        </w:tc>
        <w:tc>
          <w:tcPr>
            <w:tcW w:w="1181" w:type="pct"/>
          </w:tcPr>
          <w:p w:rsidR="000501D5" w:rsidRPr="00CA42C0" w:rsidRDefault="00D756DE">
            <w:pPr>
              <w:rPr>
                <w:rFonts w:ascii="Arial" w:hAnsi="Arial" w:cs="Arial"/>
                <w:sz w:val="22"/>
                <w:szCs w:val="22"/>
              </w:rPr>
            </w:pPr>
            <w:r w:rsidRPr="00CA42C0">
              <w:rPr>
                <w:rFonts w:ascii="Arial" w:hAnsi="Arial" w:cs="Arial"/>
                <w:sz w:val="22"/>
                <w:szCs w:val="22"/>
              </w:rPr>
              <w:t>Non-business</w:t>
            </w:r>
          </w:p>
        </w:tc>
        <w:tc>
          <w:tcPr>
            <w:tcW w:w="2031" w:type="pct"/>
          </w:tcPr>
          <w:p w:rsidR="000501D5" w:rsidRPr="00CA42C0" w:rsidRDefault="00244255">
            <w:pPr>
              <w:rPr>
                <w:rFonts w:ascii="Arial" w:hAnsi="Arial" w:cs="Arial"/>
                <w:sz w:val="22"/>
                <w:szCs w:val="22"/>
              </w:rPr>
            </w:pPr>
            <w:r w:rsidRPr="00CA42C0">
              <w:rPr>
                <w:rFonts w:ascii="Arial" w:hAnsi="Arial" w:cs="Arial"/>
                <w:sz w:val="22"/>
                <w:szCs w:val="22"/>
              </w:rPr>
              <w:t>Outside the scope of VAT</w:t>
            </w:r>
          </w:p>
          <w:p w:rsidR="00C402C8" w:rsidRPr="00CA42C0" w:rsidRDefault="00C402C8">
            <w:pPr>
              <w:rPr>
                <w:rFonts w:ascii="Arial" w:hAnsi="Arial" w:cs="Arial"/>
                <w:sz w:val="22"/>
                <w:szCs w:val="22"/>
              </w:rPr>
            </w:pPr>
          </w:p>
        </w:tc>
      </w:tr>
      <w:tr w:rsidR="00C402C8" w:rsidTr="007220CC">
        <w:trPr>
          <w:trHeight w:val="510"/>
        </w:trPr>
        <w:tc>
          <w:tcPr>
            <w:tcW w:w="1788" w:type="pct"/>
          </w:tcPr>
          <w:p w:rsidR="00C402C8" w:rsidRPr="00CA42C0" w:rsidRDefault="00C402C8" w:rsidP="00C402C8">
            <w:pPr>
              <w:spacing w:after="200" w:line="276" w:lineRule="auto"/>
              <w:rPr>
                <w:sz w:val="22"/>
                <w:szCs w:val="22"/>
              </w:rPr>
            </w:pPr>
            <w:r w:rsidRPr="00CA42C0">
              <w:rPr>
                <w:rFonts w:ascii="Arial" w:hAnsi="Arial" w:cs="Arial"/>
                <w:sz w:val="22"/>
                <w:szCs w:val="22"/>
              </w:rPr>
              <w:t>Type of income</w:t>
            </w:r>
          </w:p>
        </w:tc>
        <w:tc>
          <w:tcPr>
            <w:tcW w:w="1181" w:type="pct"/>
          </w:tcPr>
          <w:p w:rsidR="00C402C8" w:rsidRPr="00CA42C0" w:rsidRDefault="00C402C8" w:rsidP="00C402C8">
            <w:pPr>
              <w:rPr>
                <w:rFonts w:ascii="Arial" w:hAnsi="Arial" w:cs="Arial"/>
                <w:sz w:val="22"/>
                <w:szCs w:val="22"/>
              </w:rPr>
            </w:pPr>
            <w:r w:rsidRPr="00CA42C0">
              <w:rPr>
                <w:rFonts w:ascii="Arial" w:hAnsi="Arial" w:cs="Arial"/>
                <w:sz w:val="22"/>
                <w:szCs w:val="22"/>
              </w:rPr>
              <w:t>Business Status</w:t>
            </w:r>
          </w:p>
        </w:tc>
        <w:tc>
          <w:tcPr>
            <w:tcW w:w="2031" w:type="pct"/>
          </w:tcPr>
          <w:p w:rsidR="00C402C8" w:rsidRPr="00CA42C0" w:rsidRDefault="00C402C8" w:rsidP="00C402C8">
            <w:pPr>
              <w:rPr>
                <w:rFonts w:ascii="Arial" w:hAnsi="Arial" w:cs="Arial"/>
                <w:sz w:val="22"/>
                <w:szCs w:val="22"/>
              </w:rPr>
            </w:pPr>
            <w:r w:rsidRPr="00CA42C0">
              <w:rPr>
                <w:rFonts w:ascii="Arial" w:hAnsi="Arial" w:cs="Arial"/>
                <w:sz w:val="22"/>
                <w:szCs w:val="22"/>
              </w:rPr>
              <w:t>VAT Treatment</w:t>
            </w:r>
          </w:p>
        </w:tc>
      </w:tr>
      <w:tr w:rsidR="000501D5" w:rsidTr="007220CC">
        <w:trPr>
          <w:trHeight w:val="510"/>
        </w:trPr>
        <w:tc>
          <w:tcPr>
            <w:tcW w:w="1788" w:type="pct"/>
          </w:tcPr>
          <w:p w:rsidR="000501D5" w:rsidRPr="00CA42C0" w:rsidRDefault="00244255">
            <w:pPr>
              <w:rPr>
                <w:rFonts w:ascii="Arial" w:hAnsi="Arial" w:cs="Arial"/>
                <w:sz w:val="22"/>
                <w:szCs w:val="22"/>
              </w:rPr>
            </w:pPr>
            <w:r w:rsidRPr="00CA42C0">
              <w:rPr>
                <w:rFonts w:ascii="Arial" w:hAnsi="Arial" w:cs="Arial"/>
                <w:sz w:val="22"/>
                <w:szCs w:val="22"/>
              </w:rPr>
              <w:t>Car parking charges to students at or below cost</w:t>
            </w:r>
          </w:p>
        </w:tc>
        <w:tc>
          <w:tcPr>
            <w:tcW w:w="1181" w:type="pct"/>
          </w:tcPr>
          <w:p w:rsidR="000501D5" w:rsidRPr="00CA42C0" w:rsidRDefault="00D756DE">
            <w:pPr>
              <w:rPr>
                <w:rFonts w:ascii="Arial" w:hAnsi="Arial" w:cs="Arial"/>
                <w:sz w:val="22"/>
                <w:szCs w:val="22"/>
              </w:rPr>
            </w:pPr>
            <w:r w:rsidRPr="00CA42C0">
              <w:rPr>
                <w:rFonts w:ascii="Arial" w:hAnsi="Arial" w:cs="Arial"/>
                <w:sz w:val="22"/>
                <w:szCs w:val="22"/>
              </w:rPr>
              <w:t>Non-business</w:t>
            </w:r>
          </w:p>
        </w:tc>
        <w:tc>
          <w:tcPr>
            <w:tcW w:w="2031" w:type="pct"/>
          </w:tcPr>
          <w:p w:rsidR="000501D5" w:rsidRPr="00CA42C0" w:rsidRDefault="00244255">
            <w:pPr>
              <w:rPr>
                <w:rFonts w:ascii="Arial" w:hAnsi="Arial" w:cs="Arial"/>
                <w:sz w:val="22"/>
                <w:szCs w:val="22"/>
              </w:rPr>
            </w:pPr>
            <w:r w:rsidRPr="00CA42C0">
              <w:rPr>
                <w:rFonts w:ascii="Arial" w:hAnsi="Arial" w:cs="Arial"/>
                <w:sz w:val="22"/>
                <w:szCs w:val="22"/>
              </w:rPr>
              <w:t>Outside the scope of VAT</w:t>
            </w:r>
          </w:p>
        </w:tc>
      </w:tr>
      <w:tr w:rsidR="00CA42C0" w:rsidTr="005131B0">
        <w:trPr>
          <w:trHeight w:val="510"/>
        </w:trPr>
        <w:tc>
          <w:tcPr>
            <w:tcW w:w="1788" w:type="pct"/>
          </w:tcPr>
          <w:p w:rsidR="00CA42C0" w:rsidRPr="00CA42C0" w:rsidRDefault="00CA42C0" w:rsidP="005131B0">
            <w:pPr>
              <w:spacing w:after="200" w:line="276" w:lineRule="auto"/>
              <w:rPr>
                <w:b/>
                <w:sz w:val="22"/>
                <w:szCs w:val="22"/>
              </w:rPr>
            </w:pPr>
            <w:r w:rsidRPr="00CA42C0">
              <w:rPr>
                <w:rFonts w:ascii="Arial" w:hAnsi="Arial" w:cs="Arial"/>
                <w:b/>
                <w:sz w:val="22"/>
                <w:szCs w:val="22"/>
              </w:rPr>
              <w:lastRenderedPageBreak/>
              <w:t>Type of income</w:t>
            </w:r>
          </w:p>
        </w:tc>
        <w:tc>
          <w:tcPr>
            <w:tcW w:w="1181" w:type="pct"/>
          </w:tcPr>
          <w:p w:rsidR="00CA42C0" w:rsidRPr="00CA42C0" w:rsidRDefault="00CA42C0" w:rsidP="005131B0">
            <w:pPr>
              <w:rPr>
                <w:rFonts w:ascii="Arial" w:hAnsi="Arial" w:cs="Arial"/>
                <w:b/>
                <w:sz w:val="22"/>
                <w:szCs w:val="22"/>
              </w:rPr>
            </w:pPr>
            <w:r w:rsidRPr="00CA42C0">
              <w:rPr>
                <w:rFonts w:ascii="Arial" w:hAnsi="Arial" w:cs="Arial"/>
                <w:b/>
                <w:sz w:val="22"/>
                <w:szCs w:val="22"/>
              </w:rPr>
              <w:t>Business Status</w:t>
            </w:r>
          </w:p>
        </w:tc>
        <w:tc>
          <w:tcPr>
            <w:tcW w:w="2031" w:type="pct"/>
          </w:tcPr>
          <w:p w:rsidR="00CA42C0" w:rsidRPr="00CA42C0" w:rsidRDefault="00CA42C0" w:rsidP="005131B0">
            <w:pPr>
              <w:rPr>
                <w:rFonts w:ascii="Arial" w:hAnsi="Arial" w:cs="Arial"/>
                <w:b/>
                <w:sz w:val="22"/>
                <w:szCs w:val="22"/>
              </w:rPr>
            </w:pPr>
            <w:r w:rsidRPr="00CA42C0">
              <w:rPr>
                <w:rFonts w:ascii="Arial" w:hAnsi="Arial" w:cs="Arial"/>
                <w:b/>
                <w:sz w:val="22"/>
                <w:szCs w:val="22"/>
              </w:rPr>
              <w:t>VAT Treatment</w:t>
            </w:r>
          </w:p>
        </w:tc>
      </w:tr>
      <w:tr w:rsidR="000501D5" w:rsidTr="007220CC">
        <w:trPr>
          <w:trHeight w:val="510"/>
        </w:trPr>
        <w:tc>
          <w:tcPr>
            <w:tcW w:w="1788" w:type="pct"/>
          </w:tcPr>
          <w:p w:rsidR="000501D5" w:rsidRPr="00CA42C0" w:rsidRDefault="00244255">
            <w:pPr>
              <w:rPr>
                <w:rFonts w:ascii="Arial" w:hAnsi="Arial" w:cs="Arial"/>
                <w:sz w:val="22"/>
                <w:szCs w:val="22"/>
              </w:rPr>
            </w:pPr>
            <w:r w:rsidRPr="00CA42C0">
              <w:rPr>
                <w:rFonts w:ascii="Arial" w:hAnsi="Arial" w:cs="Arial"/>
                <w:sz w:val="22"/>
                <w:szCs w:val="22"/>
              </w:rPr>
              <w:t>Car parking for staff and general public</w:t>
            </w:r>
          </w:p>
        </w:tc>
        <w:tc>
          <w:tcPr>
            <w:tcW w:w="1181" w:type="pct"/>
          </w:tcPr>
          <w:p w:rsidR="000501D5" w:rsidRPr="00CA42C0" w:rsidRDefault="00244255">
            <w:pPr>
              <w:rPr>
                <w:rFonts w:ascii="Arial" w:hAnsi="Arial" w:cs="Arial"/>
                <w:sz w:val="22"/>
                <w:szCs w:val="22"/>
              </w:rPr>
            </w:pPr>
            <w:r w:rsidRPr="00CA42C0">
              <w:rPr>
                <w:rFonts w:ascii="Arial" w:hAnsi="Arial" w:cs="Arial"/>
                <w:sz w:val="22"/>
                <w:szCs w:val="22"/>
              </w:rPr>
              <w:t>Business</w:t>
            </w:r>
          </w:p>
        </w:tc>
        <w:tc>
          <w:tcPr>
            <w:tcW w:w="2031" w:type="pct"/>
          </w:tcPr>
          <w:p w:rsidR="000501D5" w:rsidRPr="00CA42C0" w:rsidRDefault="00244255">
            <w:pPr>
              <w:rPr>
                <w:rFonts w:ascii="Arial" w:hAnsi="Arial" w:cs="Arial"/>
                <w:sz w:val="22"/>
                <w:szCs w:val="22"/>
              </w:rPr>
            </w:pPr>
            <w:r w:rsidRPr="00CA42C0">
              <w:rPr>
                <w:rFonts w:ascii="Arial" w:hAnsi="Arial" w:cs="Arial"/>
                <w:sz w:val="22"/>
                <w:szCs w:val="22"/>
              </w:rPr>
              <w:t>Standard rated for VAT</w:t>
            </w:r>
          </w:p>
        </w:tc>
      </w:tr>
      <w:tr w:rsidR="000501D5" w:rsidTr="007220CC">
        <w:trPr>
          <w:trHeight w:val="510"/>
        </w:trPr>
        <w:tc>
          <w:tcPr>
            <w:tcW w:w="1788" w:type="pct"/>
          </w:tcPr>
          <w:p w:rsidR="000501D5" w:rsidRPr="00CA42C0" w:rsidRDefault="00244255">
            <w:pPr>
              <w:rPr>
                <w:rFonts w:ascii="Arial" w:hAnsi="Arial" w:cs="Arial"/>
                <w:sz w:val="22"/>
                <w:szCs w:val="22"/>
              </w:rPr>
            </w:pPr>
            <w:r w:rsidRPr="00CA42C0">
              <w:rPr>
                <w:rFonts w:ascii="Arial" w:hAnsi="Arial" w:cs="Arial"/>
                <w:sz w:val="22"/>
                <w:szCs w:val="22"/>
              </w:rPr>
              <w:t>Charges for school entertainment events such as proms</w:t>
            </w:r>
          </w:p>
        </w:tc>
        <w:tc>
          <w:tcPr>
            <w:tcW w:w="1181" w:type="pct"/>
          </w:tcPr>
          <w:p w:rsidR="000501D5" w:rsidRPr="00CA42C0" w:rsidRDefault="000501D5">
            <w:pPr>
              <w:rPr>
                <w:rFonts w:ascii="Arial" w:hAnsi="Arial" w:cs="Arial"/>
                <w:sz w:val="22"/>
                <w:szCs w:val="22"/>
              </w:rPr>
            </w:pPr>
          </w:p>
          <w:p w:rsidR="000501D5" w:rsidRPr="00CA42C0" w:rsidRDefault="00244255">
            <w:pPr>
              <w:rPr>
                <w:rFonts w:ascii="Arial" w:hAnsi="Arial" w:cs="Arial"/>
                <w:sz w:val="22"/>
                <w:szCs w:val="22"/>
              </w:rPr>
            </w:pPr>
            <w:r w:rsidRPr="00CA42C0">
              <w:rPr>
                <w:rFonts w:ascii="Arial" w:hAnsi="Arial" w:cs="Arial"/>
                <w:sz w:val="22"/>
                <w:szCs w:val="22"/>
              </w:rPr>
              <w:t>Business</w:t>
            </w:r>
          </w:p>
        </w:tc>
        <w:tc>
          <w:tcPr>
            <w:tcW w:w="2031" w:type="pct"/>
          </w:tcPr>
          <w:p w:rsidR="000501D5" w:rsidRPr="00CA42C0" w:rsidRDefault="000501D5">
            <w:pPr>
              <w:rPr>
                <w:rFonts w:ascii="Arial" w:hAnsi="Arial" w:cs="Arial"/>
                <w:sz w:val="22"/>
                <w:szCs w:val="22"/>
              </w:rPr>
            </w:pPr>
          </w:p>
          <w:p w:rsidR="000501D5" w:rsidRPr="00CA42C0" w:rsidRDefault="00244255">
            <w:pPr>
              <w:rPr>
                <w:rFonts w:ascii="Arial" w:hAnsi="Arial" w:cs="Arial"/>
                <w:sz w:val="22"/>
                <w:szCs w:val="22"/>
              </w:rPr>
            </w:pPr>
            <w:r w:rsidRPr="00CA42C0">
              <w:rPr>
                <w:rFonts w:ascii="Arial" w:hAnsi="Arial" w:cs="Arial"/>
                <w:sz w:val="22"/>
                <w:szCs w:val="22"/>
              </w:rPr>
              <w:t>Standard rated for VAT</w:t>
            </w:r>
          </w:p>
        </w:tc>
      </w:tr>
      <w:tr w:rsidR="007220CC" w:rsidTr="007220CC">
        <w:trPr>
          <w:trHeight w:val="510"/>
        </w:trPr>
        <w:tc>
          <w:tcPr>
            <w:tcW w:w="1788" w:type="pct"/>
          </w:tcPr>
          <w:p w:rsidR="007220CC" w:rsidRPr="00CA42C0" w:rsidRDefault="007220CC">
            <w:pPr>
              <w:rPr>
                <w:rFonts w:ascii="Arial" w:hAnsi="Arial" w:cs="Arial"/>
                <w:sz w:val="22"/>
                <w:szCs w:val="22"/>
              </w:rPr>
            </w:pPr>
            <w:r w:rsidRPr="00CA42C0">
              <w:rPr>
                <w:rFonts w:ascii="Arial" w:hAnsi="Arial" w:cs="Arial"/>
                <w:sz w:val="22"/>
                <w:szCs w:val="22"/>
              </w:rPr>
              <w:t>Charges made for education</w:t>
            </w:r>
          </w:p>
        </w:tc>
        <w:tc>
          <w:tcPr>
            <w:tcW w:w="1181" w:type="pct"/>
          </w:tcPr>
          <w:p w:rsidR="007220CC" w:rsidRPr="00CA42C0" w:rsidRDefault="007220CC">
            <w:pPr>
              <w:rPr>
                <w:rFonts w:ascii="Arial" w:hAnsi="Arial" w:cs="Arial"/>
                <w:sz w:val="22"/>
                <w:szCs w:val="22"/>
              </w:rPr>
            </w:pPr>
            <w:r w:rsidRPr="00CA42C0">
              <w:rPr>
                <w:rFonts w:ascii="Arial" w:hAnsi="Arial" w:cs="Arial"/>
                <w:sz w:val="22"/>
                <w:szCs w:val="22"/>
              </w:rPr>
              <w:t>Business</w:t>
            </w:r>
          </w:p>
        </w:tc>
        <w:tc>
          <w:tcPr>
            <w:tcW w:w="2031" w:type="pct"/>
          </w:tcPr>
          <w:p w:rsidR="007220CC" w:rsidRPr="00CA42C0" w:rsidRDefault="007220CC">
            <w:pPr>
              <w:rPr>
                <w:rFonts w:ascii="Arial" w:hAnsi="Arial" w:cs="Arial"/>
                <w:sz w:val="22"/>
                <w:szCs w:val="22"/>
              </w:rPr>
            </w:pPr>
            <w:r w:rsidRPr="00CA42C0">
              <w:rPr>
                <w:rFonts w:ascii="Arial" w:hAnsi="Arial" w:cs="Arial"/>
                <w:sz w:val="22"/>
                <w:szCs w:val="22"/>
              </w:rPr>
              <w:t>Exempt</w:t>
            </w:r>
          </w:p>
        </w:tc>
      </w:tr>
      <w:tr w:rsidR="007220CC" w:rsidTr="007220CC">
        <w:trPr>
          <w:trHeight w:val="510"/>
        </w:trPr>
        <w:tc>
          <w:tcPr>
            <w:tcW w:w="1788" w:type="pct"/>
          </w:tcPr>
          <w:p w:rsidR="007220CC" w:rsidRPr="00CA42C0" w:rsidRDefault="007220CC">
            <w:pPr>
              <w:rPr>
                <w:rFonts w:ascii="Arial" w:hAnsi="Arial" w:cs="Arial"/>
                <w:sz w:val="22"/>
                <w:szCs w:val="22"/>
              </w:rPr>
            </w:pPr>
            <w:r w:rsidRPr="00CA42C0">
              <w:rPr>
                <w:rFonts w:ascii="Arial" w:hAnsi="Arial" w:cs="Arial"/>
                <w:sz w:val="22"/>
                <w:szCs w:val="22"/>
              </w:rPr>
              <w:t>Consultancy income</w:t>
            </w:r>
          </w:p>
        </w:tc>
        <w:tc>
          <w:tcPr>
            <w:tcW w:w="1181" w:type="pct"/>
          </w:tcPr>
          <w:p w:rsidR="007220CC" w:rsidRPr="00CA42C0" w:rsidRDefault="007220CC">
            <w:pPr>
              <w:rPr>
                <w:rFonts w:ascii="Arial" w:hAnsi="Arial" w:cs="Arial"/>
                <w:sz w:val="22"/>
                <w:szCs w:val="22"/>
              </w:rPr>
            </w:pPr>
            <w:r w:rsidRPr="00CA42C0">
              <w:rPr>
                <w:rFonts w:ascii="Arial" w:hAnsi="Arial" w:cs="Arial"/>
                <w:sz w:val="22"/>
                <w:szCs w:val="22"/>
              </w:rPr>
              <w:t>Business</w:t>
            </w:r>
          </w:p>
        </w:tc>
        <w:tc>
          <w:tcPr>
            <w:tcW w:w="2031" w:type="pct"/>
          </w:tcPr>
          <w:p w:rsidR="007220CC" w:rsidRPr="00CA42C0" w:rsidRDefault="007220CC">
            <w:pPr>
              <w:rPr>
                <w:rFonts w:ascii="Arial" w:hAnsi="Arial" w:cs="Arial"/>
                <w:sz w:val="22"/>
                <w:szCs w:val="22"/>
              </w:rPr>
            </w:pPr>
            <w:r w:rsidRPr="00CA42C0">
              <w:rPr>
                <w:rFonts w:ascii="Arial" w:hAnsi="Arial" w:cs="Arial"/>
                <w:sz w:val="22"/>
                <w:szCs w:val="22"/>
              </w:rPr>
              <w:t>Standard rated for VAT</w:t>
            </w:r>
          </w:p>
        </w:tc>
      </w:tr>
      <w:tr w:rsidR="007220CC" w:rsidTr="007220CC">
        <w:trPr>
          <w:trHeight w:val="510"/>
        </w:trPr>
        <w:tc>
          <w:tcPr>
            <w:tcW w:w="1788" w:type="pct"/>
          </w:tcPr>
          <w:p w:rsidR="007220CC" w:rsidRPr="00CA42C0" w:rsidRDefault="007220CC">
            <w:pPr>
              <w:rPr>
                <w:rFonts w:ascii="Arial" w:hAnsi="Arial" w:cs="Arial"/>
                <w:sz w:val="22"/>
                <w:szCs w:val="22"/>
              </w:rPr>
            </w:pPr>
            <w:r w:rsidRPr="00CA42C0">
              <w:rPr>
                <w:rFonts w:ascii="Arial" w:hAnsi="Arial" w:cs="Arial"/>
                <w:sz w:val="22"/>
                <w:szCs w:val="22"/>
              </w:rPr>
              <w:t>Donations</w:t>
            </w:r>
          </w:p>
        </w:tc>
        <w:tc>
          <w:tcPr>
            <w:tcW w:w="1181" w:type="pct"/>
          </w:tcPr>
          <w:p w:rsidR="007220CC" w:rsidRPr="00CA42C0" w:rsidRDefault="00D756DE">
            <w:pPr>
              <w:rPr>
                <w:rFonts w:ascii="Arial" w:hAnsi="Arial" w:cs="Arial"/>
                <w:sz w:val="22"/>
                <w:szCs w:val="22"/>
              </w:rPr>
            </w:pPr>
            <w:r w:rsidRPr="00CA42C0">
              <w:rPr>
                <w:rFonts w:ascii="Arial" w:hAnsi="Arial" w:cs="Arial"/>
                <w:sz w:val="22"/>
                <w:szCs w:val="22"/>
              </w:rPr>
              <w:t>Non-business</w:t>
            </w:r>
          </w:p>
        </w:tc>
        <w:tc>
          <w:tcPr>
            <w:tcW w:w="2031" w:type="pct"/>
          </w:tcPr>
          <w:p w:rsidR="007220CC" w:rsidRPr="00CA42C0" w:rsidRDefault="007220CC">
            <w:pPr>
              <w:rPr>
                <w:rFonts w:ascii="Arial" w:hAnsi="Arial" w:cs="Arial"/>
                <w:sz w:val="22"/>
                <w:szCs w:val="22"/>
              </w:rPr>
            </w:pPr>
            <w:r w:rsidRPr="00CA42C0">
              <w:rPr>
                <w:rFonts w:ascii="Arial" w:hAnsi="Arial" w:cs="Arial"/>
                <w:sz w:val="22"/>
                <w:szCs w:val="22"/>
              </w:rPr>
              <w:t>Outside the scope of VAT</w:t>
            </w:r>
          </w:p>
        </w:tc>
      </w:tr>
      <w:tr w:rsidR="007220CC" w:rsidTr="007220CC">
        <w:trPr>
          <w:trHeight w:val="510"/>
        </w:trPr>
        <w:tc>
          <w:tcPr>
            <w:tcW w:w="1788" w:type="pct"/>
          </w:tcPr>
          <w:p w:rsidR="007220CC" w:rsidRPr="00CA42C0" w:rsidRDefault="007220CC">
            <w:pPr>
              <w:rPr>
                <w:rFonts w:ascii="Arial" w:hAnsi="Arial" w:cs="Arial"/>
                <w:sz w:val="22"/>
                <w:szCs w:val="22"/>
              </w:rPr>
            </w:pPr>
            <w:r w:rsidRPr="00CA42C0">
              <w:rPr>
                <w:rFonts w:ascii="Arial" w:hAnsi="Arial" w:cs="Arial"/>
                <w:sz w:val="22"/>
                <w:szCs w:val="22"/>
              </w:rPr>
              <w:t>Educational School Trips provided at or below cost</w:t>
            </w:r>
          </w:p>
        </w:tc>
        <w:tc>
          <w:tcPr>
            <w:tcW w:w="1181" w:type="pct"/>
          </w:tcPr>
          <w:p w:rsidR="007220CC" w:rsidRPr="00CA42C0" w:rsidRDefault="00D756DE">
            <w:pPr>
              <w:rPr>
                <w:rFonts w:ascii="Arial" w:hAnsi="Arial" w:cs="Arial"/>
                <w:sz w:val="22"/>
                <w:szCs w:val="22"/>
              </w:rPr>
            </w:pPr>
            <w:r w:rsidRPr="00CA42C0">
              <w:rPr>
                <w:rFonts w:ascii="Arial" w:hAnsi="Arial" w:cs="Arial"/>
                <w:sz w:val="22"/>
                <w:szCs w:val="22"/>
              </w:rPr>
              <w:t>Non-business</w:t>
            </w:r>
          </w:p>
        </w:tc>
        <w:tc>
          <w:tcPr>
            <w:tcW w:w="2031" w:type="pct"/>
          </w:tcPr>
          <w:p w:rsidR="007220CC" w:rsidRPr="00CA42C0" w:rsidRDefault="007220CC">
            <w:pPr>
              <w:rPr>
                <w:rFonts w:ascii="Arial" w:hAnsi="Arial" w:cs="Arial"/>
                <w:sz w:val="22"/>
                <w:szCs w:val="22"/>
              </w:rPr>
            </w:pPr>
            <w:r w:rsidRPr="00CA42C0">
              <w:rPr>
                <w:rFonts w:ascii="Arial" w:hAnsi="Arial" w:cs="Arial"/>
                <w:sz w:val="22"/>
                <w:szCs w:val="22"/>
              </w:rPr>
              <w:t>Outside the scope of VAT</w:t>
            </w:r>
          </w:p>
        </w:tc>
      </w:tr>
      <w:tr w:rsidR="007220CC" w:rsidTr="007220CC">
        <w:trPr>
          <w:trHeight w:val="510"/>
        </w:trPr>
        <w:tc>
          <w:tcPr>
            <w:tcW w:w="1788" w:type="pct"/>
          </w:tcPr>
          <w:p w:rsidR="007220CC" w:rsidRPr="00CA42C0" w:rsidRDefault="007220CC">
            <w:pPr>
              <w:rPr>
                <w:rFonts w:ascii="Arial" w:hAnsi="Arial" w:cs="Arial"/>
                <w:sz w:val="22"/>
                <w:szCs w:val="22"/>
              </w:rPr>
            </w:pPr>
            <w:r w:rsidRPr="00CA42C0">
              <w:rPr>
                <w:rFonts w:ascii="Arial" w:hAnsi="Arial" w:cs="Arial"/>
                <w:sz w:val="22"/>
                <w:szCs w:val="22"/>
              </w:rPr>
              <w:t>Fundraising events</w:t>
            </w:r>
          </w:p>
        </w:tc>
        <w:tc>
          <w:tcPr>
            <w:tcW w:w="1181" w:type="pct"/>
          </w:tcPr>
          <w:p w:rsidR="007220CC" w:rsidRPr="00CA42C0" w:rsidRDefault="007220CC">
            <w:pPr>
              <w:rPr>
                <w:rFonts w:ascii="Arial" w:hAnsi="Arial" w:cs="Arial"/>
                <w:sz w:val="22"/>
                <w:szCs w:val="22"/>
              </w:rPr>
            </w:pPr>
            <w:r w:rsidRPr="00CA42C0">
              <w:rPr>
                <w:rFonts w:ascii="Arial" w:hAnsi="Arial" w:cs="Arial"/>
                <w:sz w:val="22"/>
                <w:szCs w:val="22"/>
              </w:rPr>
              <w:t xml:space="preserve">Business </w:t>
            </w:r>
          </w:p>
        </w:tc>
        <w:tc>
          <w:tcPr>
            <w:tcW w:w="2031" w:type="pct"/>
          </w:tcPr>
          <w:p w:rsidR="007220CC" w:rsidRPr="00CA42C0" w:rsidRDefault="007220CC">
            <w:pPr>
              <w:rPr>
                <w:rFonts w:ascii="Arial" w:hAnsi="Arial" w:cs="Arial"/>
                <w:sz w:val="22"/>
                <w:szCs w:val="22"/>
              </w:rPr>
            </w:pPr>
            <w:r w:rsidRPr="00CA42C0">
              <w:rPr>
                <w:rFonts w:ascii="Arial" w:hAnsi="Arial" w:cs="Arial"/>
                <w:sz w:val="22"/>
                <w:szCs w:val="22"/>
              </w:rPr>
              <w:t xml:space="preserve">Exempt provided the </w:t>
            </w:r>
            <w:r w:rsidR="00D756DE" w:rsidRPr="00CA42C0">
              <w:rPr>
                <w:rFonts w:ascii="Arial" w:hAnsi="Arial" w:cs="Arial"/>
                <w:sz w:val="22"/>
                <w:szCs w:val="22"/>
              </w:rPr>
              <w:t>fund-raising</w:t>
            </w:r>
            <w:r w:rsidRPr="00CA42C0">
              <w:rPr>
                <w:rFonts w:ascii="Arial" w:hAnsi="Arial" w:cs="Arial"/>
                <w:sz w:val="22"/>
                <w:szCs w:val="22"/>
              </w:rPr>
              <w:t xml:space="preserve"> event criteria are met</w:t>
            </w:r>
          </w:p>
        </w:tc>
      </w:tr>
      <w:tr w:rsidR="007220CC" w:rsidTr="007220CC">
        <w:trPr>
          <w:trHeight w:val="510"/>
        </w:trPr>
        <w:tc>
          <w:tcPr>
            <w:tcW w:w="1788" w:type="pct"/>
          </w:tcPr>
          <w:p w:rsidR="007220CC" w:rsidRPr="00CA42C0" w:rsidRDefault="007220CC">
            <w:pPr>
              <w:rPr>
                <w:rFonts w:ascii="Arial" w:hAnsi="Arial" w:cs="Arial"/>
                <w:sz w:val="22"/>
                <w:szCs w:val="22"/>
              </w:rPr>
            </w:pPr>
            <w:r w:rsidRPr="00CA42C0">
              <w:rPr>
                <w:rFonts w:ascii="Arial" w:hAnsi="Arial" w:cs="Arial"/>
                <w:sz w:val="22"/>
                <w:szCs w:val="22"/>
              </w:rPr>
              <w:t>General merchandising; school memorabilia e.g. mugs etc.</w:t>
            </w:r>
          </w:p>
        </w:tc>
        <w:tc>
          <w:tcPr>
            <w:tcW w:w="1181" w:type="pct"/>
          </w:tcPr>
          <w:p w:rsidR="007220CC" w:rsidRPr="00CA42C0" w:rsidRDefault="007220CC">
            <w:pPr>
              <w:rPr>
                <w:rFonts w:ascii="Arial" w:hAnsi="Arial" w:cs="Arial"/>
                <w:sz w:val="22"/>
                <w:szCs w:val="22"/>
              </w:rPr>
            </w:pPr>
            <w:r w:rsidRPr="00CA42C0">
              <w:rPr>
                <w:rFonts w:ascii="Arial" w:hAnsi="Arial" w:cs="Arial"/>
                <w:sz w:val="22"/>
                <w:szCs w:val="22"/>
              </w:rPr>
              <w:t>Business</w:t>
            </w:r>
          </w:p>
        </w:tc>
        <w:tc>
          <w:tcPr>
            <w:tcW w:w="2031" w:type="pct"/>
          </w:tcPr>
          <w:p w:rsidR="007220CC" w:rsidRPr="00CA42C0" w:rsidRDefault="007220CC">
            <w:pPr>
              <w:rPr>
                <w:rFonts w:ascii="Arial" w:hAnsi="Arial" w:cs="Arial"/>
                <w:sz w:val="22"/>
                <w:szCs w:val="22"/>
              </w:rPr>
            </w:pPr>
            <w:r w:rsidRPr="00CA42C0">
              <w:rPr>
                <w:rFonts w:ascii="Arial" w:hAnsi="Arial" w:cs="Arial"/>
                <w:sz w:val="22"/>
                <w:szCs w:val="22"/>
              </w:rPr>
              <w:t>Standard rated for VAT</w:t>
            </w:r>
          </w:p>
        </w:tc>
      </w:tr>
      <w:tr w:rsidR="007220CC" w:rsidTr="007220CC">
        <w:trPr>
          <w:trHeight w:val="510"/>
        </w:trPr>
        <w:tc>
          <w:tcPr>
            <w:tcW w:w="1788" w:type="pct"/>
          </w:tcPr>
          <w:p w:rsidR="007220CC" w:rsidRPr="00CA42C0" w:rsidRDefault="007220CC">
            <w:pPr>
              <w:rPr>
                <w:rFonts w:ascii="Arial" w:hAnsi="Arial" w:cs="Arial"/>
                <w:sz w:val="22"/>
                <w:szCs w:val="22"/>
              </w:rPr>
            </w:pPr>
            <w:r w:rsidRPr="00CA42C0">
              <w:rPr>
                <w:rFonts w:ascii="Arial" w:hAnsi="Arial" w:cs="Arial"/>
                <w:sz w:val="22"/>
                <w:szCs w:val="22"/>
              </w:rPr>
              <w:t>Let of car park to third party for car parking purposes</w:t>
            </w:r>
          </w:p>
        </w:tc>
        <w:tc>
          <w:tcPr>
            <w:tcW w:w="1181" w:type="pct"/>
          </w:tcPr>
          <w:p w:rsidR="007220CC" w:rsidRPr="00CA42C0" w:rsidRDefault="007220CC">
            <w:pPr>
              <w:rPr>
                <w:rFonts w:ascii="Arial" w:hAnsi="Arial" w:cs="Arial"/>
                <w:sz w:val="22"/>
                <w:szCs w:val="22"/>
              </w:rPr>
            </w:pPr>
            <w:r w:rsidRPr="00CA42C0">
              <w:rPr>
                <w:rFonts w:ascii="Arial" w:hAnsi="Arial" w:cs="Arial"/>
                <w:sz w:val="22"/>
                <w:szCs w:val="22"/>
              </w:rPr>
              <w:t>Business</w:t>
            </w:r>
          </w:p>
        </w:tc>
        <w:tc>
          <w:tcPr>
            <w:tcW w:w="2031" w:type="pct"/>
          </w:tcPr>
          <w:p w:rsidR="007220CC" w:rsidRPr="00CA42C0" w:rsidRDefault="007220CC">
            <w:pPr>
              <w:rPr>
                <w:rFonts w:ascii="Arial" w:hAnsi="Arial" w:cs="Arial"/>
                <w:sz w:val="22"/>
                <w:szCs w:val="22"/>
              </w:rPr>
            </w:pPr>
            <w:r w:rsidRPr="00CA42C0">
              <w:rPr>
                <w:rFonts w:ascii="Arial" w:hAnsi="Arial" w:cs="Arial"/>
                <w:sz w:val="22"/>
                <w:szCs w:val="22"/>
              </w:rPr>
              <w:t>Standard rated for VAT</w:t>
            </w:r>
          </w:p>
        </w:tc>
      </w:tr>
      <w:tr w:rsidR="007220CC" w:rsidTr="007220CC">
        <w:trPr>
          <w:trHeight w:val="510"/>
        </w:trPr>
        <w:tc>
          <w:tcPr>
            <w:tcW w:w="1788" w:type="pct"/>
          </w:tcPr>
          <w:p w:rsidR="007220CC" w:rsidRPr="00CA42C0" w:rsidRDefault="007220CC">
            <w:pPr>
              <w:rPr>
                <w:rFonts w:ascii="Arial" w:hAnsi="Arial" w:cs="Arial"/>
                <w:sz w:val="22"/>
                <w:szCs w:val="22"/>
              </w:rPr>
            </w:pPr>
            <w:r w:rsidRPr="00CA42C0">
              <w:rPr>
                <w:rFonts w:ascii="Arial" w:hAnsi="Arial" w:cs="Arial"/>
                <w:sz w:val="22"/>
                <w:szCs w:val="22"/>
              </w:rPr>
              <w:t>Letting of general rooms including the provision of refreshments</w:t>
            </w:r>
          </w:p>
        </w:tc>
        <w:tc>
          <w:tcPr>
            <w:tcW w:w="1181" w:type="pct"/>
          </w:tcPr>
          <w:p w:rsidR="007220CC" w:rsidRPr="00CA42C0" w:rsidRDefault="007220CC">
            <w:pPr>
              <w:rPr>
                <w:rFonts w:ascii="Arial" w:hAnsi="Arial" w:cs="Arial"/>
                <w:sz w:val="22"/>
                <w:szCs w:val="22"/>
              </w:rPr>
            </w:pPr>
            <w:r w:rsidRPr="00CA42C0">
              <w:rPr>
                <w:rFonts w:ascii="Arial" w:hAnsi="Arial" w:cs="Arial"/>
                <w:sz w:val="22"/>
                <w:szCs w:val="22"/>
              </w:rPr>
              <w:t>Business</w:t>
            </w:r>
          </w:p>
        </w:tc>
        <w:tc>
          <w:tcPr>
            <w:tcW w:w="2031" w:type="pct"/>
          </w:tcPr>
          <w:p w:rsidR="007220CC" w:rsidRPr="00CA42C0" w:rsidRDefault="007220CC">
            <w:pPr>
              <w:rPr>
                <w:rFonts w:ascii="Arial" w:hAnsi="Arial" w:cs="Arial"/>
                <w:sz w:val="22"/>
                <w:szCs w:val="22"/>
              </w:rPr>
            </w:pPr>
            <w:r w:rsidRPr="00CA42C0">
              <w:rPr>
                <w:rFonts w:ascii="Arial" w:hAnsi="Arial" w:cs="Arial"/>
                <w:sz w:val="22"/>
                <w:szCs w:val="22"/>
              </w:rPr>
              <w:t>Exempt but Standard rated for VAT if option to tax exercised.</w:t>
            </w:r>
          </w:p>
        </w:tc>
      </w:tr>
      <w:tr w:rsidR="007220CC" w:rsidTr="007220CC">
        <w:trPr>
          <w:trHeight w:val="510"/>
        </w:trPr>
        <w:tc>
          <w:tcPr>
            <w:tcW w:w="1788" w:type="pct"/>
          </w:tcPr>
          <w:p w:rsidR="007220CC" w:rsidRPr="00CA42C0" w:rsidRDefault="007220CC">
            <w:pPr>
              <w:rPr>
                <w:rFonts w:ascii="Arial" w:hAnsi="Arial" w:cs="Arial"/>
                <w:sz w:val="22"/>
                <w:szCs w:val="22"/>
              </w:rPr>
            </w:pPr>
            <w:r w:rsidRPr="00CA42C0">
              <w:rPr>
                <w:rFonts w:ascii="Arial" w:hAnsi="Arial" w:cs="Arial"/>
                <w:sz w:val="22"/>
                <w:szCs w:val="22"/>
              </w:rPr>
              <w:t>Letting of rooms for a catering event</w:t>
            </w:r>
          </w:p>
        </w:tc>
        <w:tc>
          <w:tcPr>
            <w:tcW w:w="1181" w:type="pct"/>
          </w:tcPr>
          <w:p w:rsidR="007220CC" w:rsidRPr="00CA42C0" w:rsidRDefault="007220CC">
            <w:pPr>
              <w:rPr>
                <w:rFonts w:ascii="Arial" w:hAnsi="Arial" w:cs="Arial"/>
                <w:sz w:val="22"/>
                <w:szCs w:val="22"/>
              </w:rPr>
            </w:pPr>
            <w:r w:rsidRPr="00CA42C0">
              <w:rPr>
                <w:rFonts w:ascii="Arial" w:hAnsi="Arial" w:cs="Arial"/>
                <w:sz w:val="22"/>
                <w:szCs w:val="22"/>
              </w:rPr>
              <w:t>Business</w:t>
            </w:r>
          </w:p>
        </w:tc>
        <w:tc>
          <w:tcPr>
            <w:tcW w:w="2031" w:type="pct"/>
          </w:tcPr>
          <w:p w:rsidR="007220CC" w:rsidRPr="00CA42C0" w:rsidRDefault="007220CC">
            <w:pPr>
              <w:rPr>
                <w:rFonts w:ascii="Arial" w:hAnsi="Arial" w:cs="Arial"/>
                <w:sz w:val="22"/>
                <w:szCs w:val="22"/>
              </w:rPr>
            </w:pPr>
            <w:r w:rsidRPr="00CA42C0">
              <w:rPr>
                <w:rFonts w:ascii="Arial" w:hAnsi="Arial" w:cs="Arial"/>
                <w:sz w:val="22"/>
                <w:szCs w:val="22"/>
              </w:rPr>
              <w:t>Exempt for room and standard rated for catering if charged separately otherwise fully taxable if the catering is the principal supply</w:t>
            </w:r>
          </w:p>
        </w:tc>
      </w:tr>
      <w:tr w:rsidR="007220CC" w:rsidTr="007220CC">
        <w:trPr>
          <w:trHeight w:val="510"/>
        </w:trPr>
        <w:tc>
          <w:tcPr>
            <w:tcW w:w="1788" w:type="pct"/>
          </w:tcPr>
          <w:p w:rsidR="007220CC" w:rsidRPr="00CA42C0" w:rsidRDefault="007220CC">
            <w:pPr>
              <w:rPr>
                <w:rFonts w:ascii="Arial" w:hAnsi="Arial" w:cs="Arial"/>
                <w:sz w:val="22"/>
                <w:szCs w:val="22"/>
              </w:rPr>
            </w:pPr>
            <w:r w:rsidRPr="00CA42C0">
              <w:rPr>
                <w:rFonts w:ascii="Arial" w:hAnsi="Arial" w:cs="Arial"/>
                <w:sz w:val="22"/>
                <w:szCs w:val="22"/>
              </w:rPr>
              <w:t>Letting of sports facilities for booking by private individuals (or by members if a membership scheme is operated)</w:t>
            </w:r>
          </w:p>
        </w:tc>
        <w:tc>
          <w:tcPr>
            <w:tcW w:w="1181" w:type="pct"/>
          </w:tcPr>
          <w:p w:rsidR="007220CC" w:rsidRPr="00CA42C0" w:rsidRDefault="007220CC">
            <w:pPr>
              <w:rPr>
                <w:rFonts w:ascii="Arial" w:hAnsi="Arial" w:cs="Arial"/>
                <w:sz w:val="22"/>
                <w:szCs w:val="22"/>
              </w:rPr>
            </w:pPr>
            <w:r w:rsidRPr="00CA42C0">
              <w:rPr>
                <w:rFonts w:ascii="Arial" w:hAnsi="Arial" w:cs="Arial"/>
                <w:sz w:val="22"/>
                <w:szCs w:val="22"/>
              </w:rPr>
              <w:t>Business</w:t>
            </w:r>
          </w:p>
        </w:tc>
        <w:tc>
          <w:tcPr>
            <w:tcW w:w="2031" w:type="pct"/>
          </w:tcPr>
          <w:p w:rsidR="007220CC" w:rsidRPr="00CA42C0" w:rsidRDefault="007220CC">
            <w:pPr>
              <w:rPr>
                <w:rFonts w:ascii="Arial" w:hAnsi="Arial" w:cs="Arial"/>
                <w:sz w:val="22"/>
                <w:szCs w:val="22"/>
              </w:rPr>
            </w:pPr>
            <w:r w:rsidRPr="00CA42C0">
              <w:rPr>
                <w:rFonts w:ascii="Arial" w:hAnsi="Arial" w:cs="Arial"/>
                <w:sz w:val="22"/>
                <w:szCs w:val="22"/>
              </w:rPr>
              <w:t>Exempt</w:t>
            </w:r>
          </w:p>
        </w:tc>
      </w:tr>
      <w:tr w:rsidR="00B938AD" w:rsidTr="007220CC">
        <w:trPr>
          <w:trHeight w:val="510"/>
        </w:trPr>
        <w:tc>
          <w:tcPr>
            <w:tcW w:w="1788" w:type="pct"/>
          </w:tcPr>
          <w:p w:rsidR="00B938AD" w:rsidRPr="00CA42C0" w:rsidRDefault="00B938AD">
            <w:pPr>
              <w:rPr>
                <w:rFonts w:ascii="Arial" w:hAnsi="Arial" w:cs="Arial"/>
                <w:sz w:val="22"/>
                <w:szCs w:val="22"/>
              </w:rPr>
            </w:pPr>
            <w:r w:rsidRPr="00CA42C0">
              <w:rPr>
                <w:rFonts w:ascii="Arial" w:hAnsi="Arial" w:cs="Arial"/>
                <w:sz w:val="22"/>
                <w:szCs w:val="22"/>
              </w:rPr>
              <w:t>Letting of sports facilities to external clubs</w:t>
            </w:r>
          </w:p>
        </w:tc>
        <w:tc>
          <w:tcPr>
            <w:tcW w:w="1181" w:type="pct"/>
          </w:tcPr>
          <w:p w:rsidR="00B938AD" w:rsidRPr="00CA42C0" w:rsidRDefault="00B938AD">
            <w:pPr>
              <w:rPr>
                <w:rFonts w:ascii="Arial" w:hAnsi="Arial" w:cs="Arial"/>
                <w:sz w:val="22"/>
                <w:szCs w:val="22"/>
              </w:rPr>
            </w:pPr>
            <w:r w:rsidRPr="00CA42C0">
              <w:rPr>
                <w:rFonts w:ascii="Arial" w:hAnsi="Arial" w:cs="Arial"/>
                <w:sz w:val="22"/>
                <w:szCs w:val="22"/>
              </w:rPr>
              <w:t>Business</w:t>
            </w:r>
          </w:p>
        </w:tc>
        <w:tc>
          <w:tcPr>
            <w:tcW w:w="2031" w:type="pct"/>
          </w:tcPr>
          <w:p w:rsidR="00B938AD" w:rsidRPr="00CA42C0" w:rsidRDefault="00B938AD">
            <w:pPr>
              <w:rPr>
                <w:rFonts w:ascii="Arial" w:hAnsi="Arial" w:cs="Arial"/>
                <w:sz w:val="22"/>
                <w:szCs w:val="22"/>
              </w:rPr>
            </w:pPr>
            <w:r w:rsidRPr="00CA42C0">
              <w:rPr>
                <w:rFonts w:ascii="Arial" w:hAnsi="Arial" w:cs="Arial"/>
                <w:sz w:val="22"/>
                <w:szCs w:val="22"/>
              </w:rPr>
              <w:t xml:space="preserve">Exempt if the </w:t>
            </w:r>
            <w:r w:rsidR="00D756DE" w:rsidRPr="00CA42C0">
              <w:rPr>
                <w:rFonts w:ascii="Arial" w:hAnsi="Arial" w:cs="Arial"/>
                <w:sz w:val="22"/>
                <w:szCs w:val="22"/>
              </w:rPr>
              <w:t>24-hour</w:t>
            </w:r>
            <w:r w:rsidRPr="00CA42C0">
              <w:rPr>
                <w:rFonts w:ascii="Arial" w:hAnsi="Arial" w:cs="Arial"/>
                <w:sz w:val="22"/>
                <w:szCs w:val="22"/>
              </w:rPr>
              <w:t xml:space="preserve"> let or series of lets condition apply</w:t>
            </w:r>
          </w:p>
        </w:tc>
      </w:tr>
      <w:tr w:rsidR="00B938AD" w:rsidTr="007220CC">
        <w:trPr>
          <w:trHeight w:val="510"/>
        </w:trPr>
        <w:tc>
          <w:tcPr>
            <w:tcW w:w="1788" w:type="pct"/>
          </w:tcPr>
          <w:p w:rsidR="00B938AD" w:rsidRPr="00CA42C0" w:rsidRDefault="00B938AD">
            <w:pPr>
              <w:rPr>
                <w:rFonts w:ascii="Arial" w:hAnsi="Arial" w:cs="Arial"/>
                <w:sz w:val="22"/>
                <w:szCs w:val="22"/>
              </w:rPr>
            </w:pPr>
            <w:r w:rsidRPr="00CA42C0">
              <w:rPr>
                <w:rFonts w:ascii="Arial" w:hAnsi="Arial" w:cs="Arial"/>
                <w:sz w:val="22"/>
                <w:szCs w:val="22"/>
              </w:rPr>
              <w:t>Meals and other</w:t>
            </w:r>
            <w:r w:rsidR="00DD6FB1">
              <w:rPr>
                <w:rFonts w:ascii="Arial" w:hAnsi="Arial" w:cs="Arial"/>
                <w:sz w:val="22"/>
                <w:szCs w:val="22"/>
              </w:rPr>
              <w:t xml:space="preserve"> catering provided to non-</w:t>
            </w:r>
            <w:r w:rsidR="00DD6FB1" w:rsidRPr="00DA7EAF">
              <w:rPr>
                <w:rFonts w:ascii="Arial" w:hAnsi="Arial" w:cs="Arial"/>
                <w:color w:val="auto"/>
                <w:sz w:val="22"/>
                <w:szCs w:val="22"/>
              </w:rPr>
              <w:t>students – includes teaching staff and</w:t>
            </w:r>
            <w:r w:rsidRPr="00DA7EAF">
              <w:rPr>
                <w:rFonts w:ascii="Arial" w:hAnsi="Arial" w:cs="Arial"/>
                <w:color w:val="auto"/>
                <w:sz w:val="22"/>
                <w:szCs w:val="22"/>
              </w:rPr>
              <w:t xml:space="preserve"> </w:t>
            </w:r>
            <w:r w:rsidRPr="00CA42C0">
              <w:rPr>
                <w:rFonts w:ascii="Arial" w:hAnsi="Arial" w:cs="Arial"/>
                <w:sz w:val="22"/>
                <w:szCs w:val="22"/>
              </w:rPr>
              <w:t>visitors</w:t>
            </w:r>
          </w:p>
        </w:tc>
        <w:tc>
          <w:tcPr>
            <w:tcW w:w="1181" w:type="pct"/>
          </w:tcPr>
          <w:p w:rsidR="00B938AD" w:rsidRPr="00CA42C0" w:rsidRDefault="00B938AD">
            <w:pPr>
              <w:rPr>
                <w:rFonts w:ascii="Arial" w:hAnsi="Arial" w:cs="Arial"/>
                <w:sz w:val="22"/>
                <w:szCs w:val="22"/>
              </w:rPr>
            </w:pPr>
            <w:r w:rsidRPr="00CA42C0">
              <w:rPr>
                <w:rFonts w:ascii="Arial" w:hAnsi="Arial" w:cs="Arial"/>
                <w:sz w:val="22"/>
                <w:szCs w:val="22"/>
              </w:rPr>
              <w:t>Business</w:t>
            </w:r>
          </w:p>
        </w:tc>
        <w:tc>
          <w:tcPr>
            <w:tcW w:w="2031" w:type="pct"/>
          </w:tcPr>
          <w:p w:rsidR="00B938AD" w:rsidRPr="00CA42C0" w:rsidRDefault="00B938AD" w:rsidP="00DD6FB1">
            <w:pPr>
              <w:rPr>
                <w:rFonts w:ascii="Arial" w:hAnsi="Arial" w:cs="Arial"/>
                <w:sz w:val="22"/>
                <w:szCs w:val="22"/>
              </w:rPr>
            </w:pPr>
            <w:r w:rsidRPr="00CA42C0">
              <w:rPr>
                <w:rFonts w:ascii="Arial" w:hAnsi="Arial" w:cs="Arial"/>
                <w:sz w:val="22"/>
                <w:szCs w:val="22"/>
              </w:rPr>
              <w:t>Standard rated for VAT, but can be</w:t>
            </w:r>
            <w:r w:rsidR="00DD6FB1">
              <w:rPr>
                <w:rFonts w:ascii="Arial" w:hAnsi="Arial" w:cs="Arial"/>
                <w:sz w:val="22"/>
                <w:szCs w:val="22"/>
              </w:rPr>
              <w:t xml:space="preserve"> </w:t>
            </w:r>
            <w:r w:rsidRPr="00CA42C0">
              <w:rPr>
                <w:rFonts w:ascii="Arial" w:hAnsi="Arial" w:cs="Arial"/>
                <w:sz w:val="22"/>
                <w:szCs w:val="22"/>
              </w:rPr>
              <w:t>Zero rated if cold food (e.g. sandwiches) taken away from dining room for consumption elsewhere</w:t>
            </w:r>
          </w:p>
        </w:tc>
      </w:tr>
      <w:tr w:rsidR="00B938AD" w:rsidTr="007220CC">
        <w:trPr>
          <w:trHeight w:val="510"/>
        </w:trPr>
        <w:tc>
          <w:tcPr>
            <w:tcW w:w="1788" w:type="pct"/>
          </w:tcPr>
          <w:p w:rsidR="00B938AD" w:rsidRPr="00CA42C0" w:rsidRDefault="00B938AD">
            <w:pPr>
              <w:rPr>
                <w:rFonts w:ascii="Arial" w:hAnsi="Arial" w:cs="Arial"/>
                <w:sz w:val="22"/>
                <w:szCs w:val="22"/>
              </w:rPr>
            </w:pPr>
            <w:r w:rsidRPr="00CA42C0">
              <w:rPr>
                <w:rFonts w:ascii="Arial" w:hAnsi="Arial" w:cs="Arial"/>
                <w:sz w:val="22"/>
                <w:szCs w:val="22"/>
              </w:rPr>
              <w:t>Merchandise for use in the classroom: rulers, pencils, etc. provided at or below cost</w:t>
            </w:r>
          </w:p>
        </w:tc>
        <w:tc>
          <w:tcPr>
            <w:tcW w:w="1181" w:type="pct"/>
          </w:tcPr>
          <w:p w:rsidR="00B938AD" w:rsidRPr="00CA42C0" w:rsidRDefault="00D756DE">
            <w:pPr>
              <w:rPr>
                <w:rFonts w:ascii="Arial" w:hAnsi="Arial" w:cs="Arial"/>
                <w:sz w:val="22"/>
                <w:szCs w:val="22"/>
              </w:rPr>
            </w:pPr>
            <w:r w:rsidRPr="00CA42C0">
              <w:rPr>
                <w:rFonts w:ascii="Arial" w:hAnsi="Arial" w:cs="Arial"/>
                <w:sz w:val="22"/>
                <w:szCs w:val="22"/>
              </w:rPr>
              <w:t>Non-business</w:t>
            </w:r>
          </w:p>
        </w:tc>
        <w:tc>
          <w:tcPr>
            <w:tcW w:w="2031" w:type="pct"/>
          </w:tcPr>
          <w:p w:rsidR="00B938AD" w:rsidRPr="00CA42C0" w:rsidRDefault="00B938AD">
            <w:pPr>
              <w:rPr>
                <w:rFonts w:ascii="Arial" w:hAnsi="Arial" w:cs="Arial"/>
                <w:sz w:val="22"/>
                <w:szCs w:val="22"/>
              </w:rPr>
            </w:pPr>
            <w:r w:rsidRPr="00CA42C0">
              <w:rPr>
                <w:rFonts w:ascii="Arial" w:hAnsi="Arial" w:cs="Arial"/>
                <w:sz w:val="22"/>
                <w:szCs w:val="22"/>
              </w:rPr>
              <w:t>Outside the scope of VAT</w:t>
            </w:r>
          </w:p>
        </w:tc>
      </w:tr>
      <w:tr w:rsidR="00B938AD" w:rsidTr="007220CC">
        <w:trPr>
          <w:trHeight w:val="510"/>
        </w:trPr>
        <w:tc>
          <w:tcPr>
            <w:tcW w:w="1788" w:type="pct"/>
          </w:tcPr>
          <w:p w:rsidR="00B938AD" w:rsidRPr="00CA42C0" w:rsidRDefault="00B938AD">
            <w:pPr>
              <w:rPr>
                <w:rFonts w:ascii="Arial" w:hAnsi="Arial" w:cs="Arial"/>
                <w:sz w:val="22"/>
                <w:szCs w:val="22"/>
              </w:rPr>
            </w:pPr>
            <w:r w:rsidRPr="00CA42C0">
              <w:rPr>
                <w:rFonts w:ascii="Arial" w:hAnsi="Arial" w:cs="Arial"/>
                <w:sz w:val="22"/>
                <w:szCs w:val="22"/>
              </w:rPr>
              <w:t>Musical instrument hire schemes (AIPS)</w:t>
            </w:r>
          </w:p>
        </w:tc>
        <w:tc>
          <w:tcPr>
            <w:tcW w:w="1181" w:type="pct"/>
          </w:tcPr>
          <w:p w:rsidR="00B938AD" w:rsidRPr="00CA42C0" w:rsidRDefault="00D756DE">
            <w:pPr>
              <w:rPr>
                <w:rFonts w:ascii="Arial" w:hAnsi="Arial" w:cs="Arial"/>
                <w:sz w:val="22"/>
                <w:szCs w:val="22"/>
              </w:rPr>
            </w:pPr>
            <w:r w:rsidRPr="00CA42C0">
              <w:rPr>
                <w:rFonts w:ascii="Arial" w:hAnsi="Arial" w:cs="Arial"/>
                <w:sz w:val="22"/>
                <w:szCs w:val="22"/>
              </w:rPr>
              <w:t>Non-business</w:t>
            </w:r>
          </w:p>
        </w:tc>
        <w:tc>
          <w:tcPr>
            <w:tcW w:w="2031" w:type="pct"/>
          </w:tcPr>
          <w:p w:rsidR="00B938AD" w:rsidRPr="00CA42C0" w:rsidRDefault="00B938AD">
            <w:pPr>
              <w:rPr>
                <w:rFonts w:ascii="Arial" w:hAnsi="Arial" w:cs="Arial"/>
                <w:sz w:val="22"/>
                <w:szCs w:val="22"/>
              </w:rPr>
            </w:pPr>
            <w:r w:rsidRPr="00CA42C0">
              <w:rPr>
                <w:rFonts w:ascii="Arial" w:hAnsi="Arial" w:cs="Arial"/>
                <w:sz w:val="22"/>
                <w:szCs w:val="22"/>
              </w:rPr>
              <w:t>If provided at or below cost</w:t>
            </w:r>
          </w:p>
        </w:tc>
      </w:tr>
      <w:tr w:rsidR="00B938AD" w:rsidTr="007220CC">
        <w:trPr>
          <w:trHeight w:val="510"/>
        </w:trPr>
        <w:tc>
          <w:tcPr>
            <w:tcW w:w="1788" w:type="pct"/>
          </w:tcPr>
          <w:p w:rsidR="00B938AD" w:rsidRPr="00CA42C0" w:rsidRDefault="00B938AD">
            <w:pPr>
              <w:rPr>
                <w:rFonts w:ascii="Arial" w:hAnsi="Arial" w:cs="Arial"/>
                <w:sz w:val="22"/>
                <w:szCs w:val="22"/>
              </w:rPr>
            </w:pPr>
            <w:r w:rsidRPr="00CA42C0">
              <w:rPr>
                <w:rFonts w:ascii="Arial" w:hAnsi="Arial" w:cs="Arial"/>
                <w:sz w:val="22"/>
                <w:szCs w:val="22"/>
              </w:rPr>
              <w:t>Sale of books</w:t>
            </w:r>
          </w:p>
        </w:tc>
        <w:tc>
          <w:tcPr>
            <w:tcW w:w="1181" w:type="pct"/>
          </w:tcPr>
          <w:p w:rsidR="00B938AD" w:rsidRPr="00CA42C0" w:rsidRDefault="00B938AD">
            <w:pPr>
              <w:rPr>
                <w:rFonts w:ascii="Arial" w:hAnsi="Arial" w:cs="Arial"/>
                <w:sz w:val="22"/>
                <w:szCs w:val="22"/>
              </w:rPr>
            </w:pPr>
            <w:r w:rsidRPr="00CA42C0">
              <w:rPr>
                <w:rFonts w:ascii="Arial" w:hAnsi="Arial" w:cs="Arial"/>
                <w:sz w:val="22"/>
                <w:szCs w:val="22"/>
              </w:rPr>
              <w:t>Business or if closely related and sold at or below cost non-business</w:t>
            </w:r>
          </w:p>
        </w:tc>
        <w:tc>
          <w:tcPr>
            <w:tcW w:w="2031" w:type="pct"/>
          </w:tcPr>
          <w:p w:rsidR="00B938AD" w:rsidRPr="00CA42C0" w:rsidRDefault="00B938AD">
            <w:pPr>
              <w:rPr>
                <w:rFonts w:ascii="Arial" w:hAnsi="Arial" w:cs="Arial"/>
                <w:sz w:val="22"/>
                <w:szCs w:val="22"/>
              </w:rPr>
            </w:pPr>
          </w:p>
          <w:p w:rsidR="00B938AD" w:rsidRPr="00CA42C0" w:rsidRDefault="00B938AD">
            <w:pPr>
              <w:rPr>
                <w:rFonts w:ascii="Arial" w:hAnsi="Arial" w:cs="Arial"/>
                <w:sz w:val="22"/>
                <w:szCs w:val="22"/>
              </w:rPr>
            </w:pPr>
          </w:p>
          <w:p w:rsidR="00B938AD" w:rsidRPr="00CA42C0" w:rsidRDefault="00B938AD">
            <w:pPr>
              <w:rPr>
                <w:rFonts w:ascii="Arial" w:hAnsi="Arial" w:cs="Arial"/>
                <w:sz w:val="22"/>
                <w:szCs w:val="22"/>
              </w:rPr>
            </w:pPr>
            <w:r w:rsidRPr="00CA42C0">
              <w:rPr>
                <w:rFonts w:ascii="Arial" w:hAnsi="Arial" w:cs="Arial"/>
                <w:sz w:val="22"/>
                <w:szCs w:val="22"/>
              </w:rPr>
              <w:t>Zero rated or outside the scope</w:t>
            </w:r>
          </w:p>
        </w:tc>
      </w:tr>
      <w:tr w:rsidR="00B938AD" w:rsidTr="007220CC">
        <w:trPr>
          <w:trHeight w:val="510"/>
        </w:trPr>
        <w:tc>
          <w:tcPr>
            <w:tcW w:w="1788" w:type="pct"/>
          </w:tcPr>
          <w:p w:rsidR="00B938AD" w:rsidRPr="00CA42C0" w:rsidRDefault="00B938AD">
            <w:pPr>
              <w:rPr>
                <w:rFonts w:ascii="Arial" w:hAnsi="Arial" w:cs="Arial"/>
                <w:sz w:val="22"/>
                <w:szCs w:val="22"/>
              </w:rPr>
            </w:pPr>
            <w:r w:rsidRPr="00CA42C0">
              <w:rPr>
                <w:rFonts w:ascii="Arial" w:hAnsi="Arial" w:cs="Arial"/>
                <w:sz w:val="22"/>
                <w:szCs w:val="22"/>
              </w:rPr>
              <w:t>Sale of School Uniform</w:t>
            </w:r>
          </w:p>
        </w:tc>
        <w:tc>
          <w:tcPr>
            <w:tcW w:w="1181" w:type="pct"/>
          </w:tcPr>
          <w:p w:rsidR="00B938AD" w:rsidRPr="00CA42C0" w:rsidRDefault="00B938AD">
            <w:pPr>
              <w:rPr>
                <w:rFonts w:ascii="Arial" w:hAnsi="Arial" w:cs="Arial"/>
                <w:sz w:val="22"/>
                <w:szCs w:val="22"/>
              </w:rPr>
            </w:pPr>
          </w:p>
          <w:p w:rsidR="00B938AD" w:rsidRPr="00CA42C0" w:rsidRDefault="00B938AD">
            <w:pPr>
              <w:rPr>
                <w:rFonts w:ascii="Arial" w:hAnsi="Arial" w:cs="Arial"/>
                <w:sz w:val="22"/>
                <w:szCs w:val="22"/>
              </w:rPr>
            </w:pPr>
            <w:r w:rsidRPr="00CA42C0">
              <w:rPr>
                <w:rFonts w:ascii="Arial" w:hAnsi="Arial" w:cs="Arial"/>
                <w:sz w:val="22"/>
                <w:szCs w:val="22"/>
              </w:rPr>
              <w:t>Business</w:t>
            </w:r>
          </w:p>
        </w:tc>
        <w:tc>
          <w:tcPr>
            <w:tcW w:w="2031" w:type="pct"/>
          </w:tcPr>
          <w:p w:rsidR="00B938AD" w:rsidRPr="00CA42C0" w:rsidRDefault="00B938AD">
            <w:pPr>
              <w:rPr>
                <w:rFonts w:ascii="Arial" w:hAnsi="Arial" w:cs="Arial"/>
                <w:sz w:val="22"/>
                <w:szCs w:val="22"/>
              </w:rPr>
            </w:pPr>
            <w:r w:rsidRPr="00CA42C0">
              <w:rPr>
                <w:rFonts w:ascii="Arial" w:hAnsi="Arial" w:cs="Arial"/>
                <w:sz w:val="22"/>
                <w:szCs w:val="22"/>
              </w:rPr>
              <w:t>Zero rated for clothing sizes up to age 14 (including logo’d clothing) otherwise standard rated.</w:t>
            </w:r>
          </w:p>
        </w:tc>
      </w:tr>
      <w:tr w:rsidR="00B938AD" w:rsidTr="007220CC">
        <w:trPr>
          <w:trHeight w:val="510"/>
        </w:trPr>
        <w:tc>
          <w:tcPr>
            <w:tcW w:w="1788" w:type="pct"/>
          </w:tcPr>
          <w:p w:rsidR="00B938AD" w:rsidRPr="00CA42C0" w:rsidRDefault="00B938AD" w:rsidP="00C402C8">
            <w:pPr>
              <w:spacing w:after="200" w:line="276" w:lineRule="auto"/>
              <w:rPr>
                <w:sz w:val="22"/>
                <w:szCs w:val="22"/>
              </w:rPr>
            </w:pPr>
            <w:r w:rsidRPr="00CA42C0">
              <w:rPr>
                <w:rFonts w:ascii="Arial" w:hAnsi="Arial" w:cs="Arial"/>
                <w:sz w:val="22"/>
                <w:szCs w:val="22"/>
              </w:rPr>
              <w:t>Type of income</w:t>
            </w:r>
          </w:p>
        </w:tc>
        <w:tc>
          <w:tcPr>
            <w:tcW w:w="1181" w:type="pct"/>
          </w:tcPr>
          <w:p w:rsidR="00B938AD" w:rsidRPr="00CA42C0" w:rsidRDefault="00B938AD" w:rsidP="00C402C8">
            <w:pPr>
              <w:rPr>
                <w:rFonts w:ascii="Arial" w:hAnsi="Arial" w:cs="Arial"/>
                <w:sz w:val="22"/>
                <w:szCs w:val="22"/>
              </w:rPr>
            </w:pPr>
            <w:r w:rsidRPr="00CA42C0">
              <w:rPr>
                <w:rFonts w:ascii="Arial" w:hAnsi="Arial" w:cs="Arial"/>
                <w:sz w:val="22"/>
                <w:szCs w:val="22"/>
              </w:rPr>
              <w:t>Business Status</w:t>
            </w:r>
          </w:p>
        </w:tc>
        <w:tc>
          <w:tcPr>
            <w:tcW w:w="2031" w:type="pct"/>
          </w:tcPr>
          <w:p w:rsidR="00B938AD" w:rsidRPr="00CA42C0" w:rsidRDefault="00B938AD" w:rsidP="00C402C8">
            <w:pPr>
              <w:rPr>
                <w:rFonts w:ascii="Arial" w:hAnsi="Arial" w:cs="Arial"/>
                <w:sz w:val="22"/>
                <w:szCs w:val="22"/>
              </w:rPr>
            </w:pPr>
            <w:r w:rsidRPr="00CA42C0">
              <w:rPr>
                <w:rFonts w:ascii="Arial" w:hAnsi="Arial" w:cs="Arial"/>
                <w:sz w:val="22"/>
                <w:szCs w:val="22"/>
              </w:rPr>
              <w:t>VAT Treatment</w:t>
            </w:r>
          </w:p>
        </w:tc>
      </w:tr>
      <w:tr w:rsidR="00B938AD" w:rsidTr="007220CC">
        <w:trPr>
          <w:trHeight w:val="510"/>
        </w:trPr>
        <w:tc>
          <w:tcPr>
            <w:tcW w:w="1788" w:type="pct"/>
          </w:tcPr>
          <w:p w:rsidR="00B938AD" w:rsidRPr="00CA42C0" w:rsidRDefault="00B938AD">
            <w:pPr>
              <w:rPr>
                <w:rFonts w:ascii="Arial" w:hAnsi="Arial" w:cs="Arial"/>
                <w:sz w:val="22"/>
                <w:szCs w:val="22"/>
              </w:rPr>
            </w:pPr>
            <w:r w:rsidRPr="00CA42C0">
              <w:rPr>
                <w:rFonts w:ascii="Arial" w:hAnsi="Arial" w:cs="Arial"/>
                <w:sz w:val="22"/>
                <w:szCs w:val="22"/>
              </w:rPr>
              <w:t>Sale of sports equipment</w:t>
            </w:r>
          </w:p>
        </w:tc>
        <w:tc>
          <w:tcPr>
            <w:tcW w:w="1181" w:type="pct"/>
          </w:tcPr>
          <w:p w:rsidR="00B938AD" w:rsidRPr="00CA42C0" w:rsidRDefault="00B938AD">
            <w:pPr>
              <w:rPr>
                <w:rFonts w:ascii="Arial" w:hAnsi="Arial" w:cs="Arial"/>
                <w:sz w:val="22"/>
                <w:szCs w:val="22"/>
              </w:rPr>
            </w:pPr>
            <w:r w:rsidRPr="00CA42C0">
              <w:rPr>
                <w:rFonts w:ascii="Arial" w:hAnsi="Arial" w:cs="Arial"/>
                <w:sz w:val="22"/>
                <w:szCs w:val="22"/>
              </w:rPr>
              <w:t>Business</w:t>
            </w:r>
          </w:p>
        </w:tc>
        <w:tc>
          <w:tcPr>
            <w:tcW w:w="2031" w:type="pct"/>
          </w:tcPr>
          <w:p w:rsidR="00B938AD" w:rsidRPr="00CA42C0" w:rsidRDefault="00B938AD">
            <w:pPr>
              <w:rPr>
                <w:rFonts w:ascii="Arial" w:hAnsi="Arial" w:cs="Arial"/>
                <w:sz w:val="22"/>
                <w:szCs w:val="22"/>
              </w:rPr>
            </w:pPr>
            <w:r w:rsidRPr="00CA42C0">
              <w:rPr>
                <w:rFonts w:ascii="Arial" w:hAnsi="Arial" w:cs="Arial"/>
                <w:sz w:val="22"/>
                <w:szCs w:val="22"/>
              </w:rPr>
              <w:t>Standard rated for VAT</w:t>
            </w:r>
          </w:p>
        </w:tc>
      </w:tr>
      <w:tr w:rsidR="00B938AD" w:rsidTr="007220CC">
        <w:trPr>
          <w:trHeight w:val="510"/>
        </w:trPr>
        <w:tc>
          <w:tcPr>
            <w:tcW w:w="1788" w:type="pct"/>
          </w:tcPr>
          <w:p w:rsidR="00B938AD" w:rsidRPr="00CA42C0" w:rsidRDefault="00DD6FB1" w:rsidP="00A467E2">
            <w:pPr>
              <w:rPr>
                <w:rFonts w:ascii="Arial" w:hAnsi="Arial" w:cs="Arial"/>
                <w:sz w:val="22"/>
                <w:szCs w:val="22"/>
              </w:rPr>
            </w:pPr>
            <w:r w:rsidRPr="00DA7EAF">
              <w:rPr>
                <w:rFonts w:ascii="Arial" w:hAnsi="Arial" w:cs="Arial"/>
                <w:color w:val="auto"/>
                <w:sz w:val="22"/>
                <w:szCs w:val="22"/>
              </w:rPr>
              <w:t>School meals provided to students</w:t>
            </w:r>
            <w:r w:rsidR="00B938AD" w:rsidRPr="00DA7EAF">
              <w:rPr>
                <w:rFonts w:ascii="Arial" w:hAnsi="Arial" w:cs="Arial"/>
                <w:color w:val="auto"/>
                <w:sz w:val="22"/>
                <w:szCs w:val="22"/>
              </w:rPr>
              <w:t xml:space="preserve"> provided </w:t>
            </w:r>
            <w:r w:rsidR="00B938AD" w:rsidRPr="00CA42C0">
              <w:rPr>
                <w:rFonts w:ascii="Arial" w:hAnsi="Arial" w:cs="Arial"/>
                <w:sz w:val="22"/>
                <w:szCs w:val="22"/>
              </w:rPr>
              <w:t>at or below cost</w:t>
            </w:r>
          </w:p>
        </w:tc>
        <w:tc>
          <w:tcPr>
            <w:tcW w:w="1181" w:type="pct"/>
          </w:tcPr>
          <w:p w:rsidR="00B938AD" w:rsidRPr="00CA42C0" w:rsidRDefault="00D756DE">
            <w:pPr>
              <w:rPr>
                <w:rFonts w:ascii="Arial" w:hAnsi="Arial" w:cs="Arial"/>
                <w:sz w:val="22"/>
                <w:szCs w:val="22"/>
              </w:rPr>
            </w:pPr>
            <w:r w:rsidRPr="00CA42C0">
              <w:rPr>
                <w:rFonts w:ascii="Arial" w:hAnsi="Arial" w:cs="Arial"/>
                <w:sz w:val="22"/>
                <w:szCs w:val="22"/>
              </w:rPr>
              <w:t>Non-business</w:t>
            </w:r>
          </w:p>
        </w:tc>
        <w:tc>
          <w:tcPr>
            <w:tcW w:w="2031" w:type="pct"/>
          </w:tcPr>
          <w:p w:rsidR="00B938AD" w:rsidRPr="00CA42C0" w:rsidRDefault="00B938AD">
            <w:pPr>
              <w:rPr>
                <w:rFonts w:ascii="Arial" w:hAnsi="Arial" w:cs="Arial"/>
                <w:sz w:val="22"/>
                <w:szCs w:val="22"/>
              </w:rPr>
            </w:pPr>
            <w:r w:rsidRPr="00CA42C0">
              <w:rPr>
                <w:rFonts w:ascii="Arial" w:hAnsi="Arial" w:cs="Arial"/>
                <w:sz w:val="22"/>
                <w:szCs w:val="22"/>
              </w:rPr>
              <w:t>Outside the scope of VAT</w:t>
            </w:r>
          </w:p>
        </w:tc>
      </w:tr>
      <w:tr w:rsidR="00694A25" w:rsidTr="005131B0">
        <w:trPr>
          <w:trHeight w:val="510"/>
        </w:trPr>
        <w:tc>
          <w:tcPr>
            <w:tcW w:w="1788" w:type="pct"/>
          </w:tcPr>
          <w:p w:rsidR="00694A25" w:rsidRPr="00CA42C0" w:rsidRDefault="00694A25" w:rsidP="005131B0">
            <w:pPr>
              <w:spacing w:after="200" w:line="276" w:lineRule="auto"/>
              <w:rPr>
                <w:b/>
                <w:sz w:val="22"/>
                <w:szCs w:val="22"/>
              </w:rPr>
            </w:pPr>
            <w:r w:rsidRPr="00CA42C0">
              <w:rPr>
                <w:rFonts w:ascii="Arial" w:hAnsi="Arial" w:cs="Arial"/>
                <w:b/>
                <w:sz w:val="22"/>
                <w:szCs w:val="22"/>
              </w:rPr>
              <w:lastRenderedPageBreak/>
              <w:t>Type of income</w:t>
            </w:r>
          </w:p>
        </w:tc>
        <w:tc>
          <w:tcPr>
            <w:tcW w:w="1181" w:type="pct"/>
          </w:tcPr>
          <w:p w:rsidR="00694A25" w:rsidRPr="00CA42C0" w:rsidRDefault="00694A25" w:rsidP="005131B0">
            <w:pPr>
              <w:rPr>
                <w:rFonts w:ascii="Arial" w:hAnsi="Arial" w:cs="Arial"/>
                <w:b/>
                <w:sz w:val="22"/>
                <w:szCs w:val="22"/>
              </w:rPr>
            </w:pPr>
            <w:r w:rsidRPr="00CA42C0">
              <w:rPr>
                <w:rFonts w:ascii="Arial" w:hAnsi="Arial" w:cs="Arial"/>
                <w:b/>
                <w:sz w:val="22"/>
                <w:szCs w:val="22"/>
              </w:rPr>
              <w:t>Business Status</w:t>
            </w:r>
          </w:p>
        </w:tc>
        <w:tc>
          <w:tcPr>
            <w:tcW w:w="2031" w:type="pct"/>
          </w:tcPr>
          <w:p w:rsidR="00694A25" w:rsidRPr="00CA42C0" w:rsidRDefault="00694A25" w:rsidP="005131B0">
            <w:pPr>
              <w:rPr>
                <w:rFonts w:ascii="Arial" w:hAnsi="Arial" w:cs="Arial"/>
                <w:b/>
                <w:sz w:val="22"/>
                <w:szCs w:val="22"/>
              </w:rPr>
            </w:pPr>
            <w:r w:rsidRPr="00CA42C0">
              <w:rPr>
                <w:rFonts w:ascii="Arial" w:hAnsi="Arial" w:cs="Arial"/>
                <w:b/>
                <w:sz w:val="22"/>
                <w:szCs w:val="22"/>
              </w:rPr>
              <w:t>VAT Treatment</w:t>
            </w:r>
          </w:p>
        </w:tc>
      </w:tr>
      <w:tr w:rsidR="00B938AD" w:rsidTr="007220CC">
        <w:trPr>
          <w:trHeight w:val="510"/>
        </w:trPr>
        <w:tc>
          <w:tcPr>
            <w:tcW w:w="1788" w:type="pct"/>
          </w:tcPr>
          <w:p w:rsidR="00B938AD" w:rsidRPr="00CA42C0" w:rsidRDefault="00B938AD">
            <w:pPr>
              <w:rPr>
                <w:rFonts w:ascii="Arial" w:hAnsi="Arial" w:cs="Arial"/>
                <w:sz w:val="22"/>
                <w:szCs w:val="22"/>
              </w:rPr>
            </w:pPr>
            <w:r w:rsidRPr="00CA42C0">
              <w:rPr>
                <w:rFonts w:ascii="Arial" w:hAnsi="Arial" w:cs="Arial"/>
                <w:sz w:val="22"/>
                <w:szCs w:val="22"/>
              </w:rPr>
              <w:t>School photograph commission</w:t>
            </w:r>
          </w:p>
        </w:tc>
        <w:tc>
          <w:tcPr>
            <w:tcW w:w="1181" w:type="pct"/>
          </w:tcPr>
          <w:p w:rsidR="00B938AD" w:rsidRPr="00CA42C0" w:rsidRDefault="00B938AD">
            <w:pPr>
              <w:rPr>
                <w:rFonts w:ascii="Arial" w:hAnsi="Arial" w:cs="Arial"/>
                <w:sz w:val="22"/>
                <w:szCs w:val="22"/>
              </w:rPr>
            </w:pPr>
            <w:r w:rsidRPr="00CA42C0">
              <w:rPr>
                <w:rFonts w:ascii="Arial" w:hAnsi="Arial" w:cs="Arial"/>
                <w:sz w:val="22"/>
                <w:szCs w:val="22"/>
              </w:rPr>
              <w:t>Business</w:t>
            </w:r>
          </w:p>
        </w:tc>
        <w:tc>
          <w:tcPr>
            <w:tcW w:w="2031" w:type="pct"/>
          </w:tcPr>
          <w:p w:rsidR="00B938AD" w:rsidRPr="00CA42C0" w:rsidRDefault="00B938AD">
            <w:pPr>
              <w:rPr>
                <w:rFonts w:ascii="Arial" w:hAnsi="Arial" w:cs="Arial"/>
                <w:sz w:val="22"/>
                <w:szCs w:val="22"/>
              </w:rPr>
            </w:pPr>
            <w:r w:rsidRPr="00CA42C0">
              <w:rPr>
                <w:rFonts w:ascii="Arial" w:hAnsi="Arial" w:cs="Arial"/>
                <w:sz w:val="22"/>
                <w:szCs w:val="22"/>
              </w:rPr>
              <w:t>Standard rated for VAT</w:t>
            </w:r>
          </w:p>
        </w:tc>
      </w:tr>
      <w:tr w:rsidR="00B938AD" w:rsidTr="007220CC">
        <w:trPr>
          <w:trHeight w:val="510"/>
        </w:trPr>
        <w:tc>
          <w:tcPr>
            <w:tcW w:w="1788" w:type="pct"/>
          </w:tcPr>
          <w:p w:rsidR="00B938AD" w:rsidRPr="00CA42C0" w:rsidRDefault="00B938AD">
            <w:pPr>
              <w:rPr>
                <w:rFonts w:ascii="Arial" w:hAnsi="Arial" w:cs="Arial"/>
                <w:sz w:val="22"/>
                <w:szCs w:val="22"/>
              </w:rPr>
            </w:pPr>
            <w:r w:rsidRPr="00CA42C0">
              <w:rPr>
                <w:rFonts w:ascii="Arial" w:hAnsi="Arial" w:cs="Arial"/>
                <w:sz w:val="22"/>
                <w:szCs w:val="22"/>
              </w:rPr>
              <w:t>School Trips (Educational purpose)</w:t>
            </w:r>
          </w:p>
        </w:tc>
        <w:tc>
          <w:tcPr>
            <w:tcW w:w="1181" w:type="pct"/>
          </w:tcPr>
          <w:p w:rsidR="00B938AD" w:rsidRPr="00CA42C0" w:rsidRDefault="00B938AD">
            <w:pPr>
              <w:rPr>
                <w:rFonts w:ascii="Arial" w:hAnsi="Arial" w:cs="Arial"/>
                <w:sz w:val="22"/>
                <w:szCs w:val="22"/>
              </w:rPr>
            </w:pPr>
            <w:r w:rsidRPr="00CA42C0">
              <w:rPr>
                <w:rFonts w:ascii="Arial" w:hAnsi="Arial" w:cs="Arial"/>
                <w:sz w:val="22"/>
                <w:szCs w:val="22"/>
              </w:rPr>
              <w:t>Non- Business</w:t>
            </w:r>
          </w:p>
        </w:tc>
        <w:tc>
          <w:tcPr>
            <w:tcW w:w="2031" w:type="pct"/>
          </w:tcPr>
          <w:p w:rsidR="00B938AD" w:rsidRPr="00CA42C0" w:rsidRDefault="00B938AD">
            <w:pPr>
              <w:rPr>
                <w:rFonts w:ascii="Arial" w:hAnsi="Arial" w:cs="Arial"/>
                <w:sz w:val="22"/>
                <w:szCs w:val="22"/>
              </w:rPr>
            </w:pPr>
            <w:r w:rsidRPr="00CA42C0">
              <w:rPr>
                <w:rFonts w:ascii="Arial" w:hAnsi="Arial" w:cs="Arial"/>
                <w:sz w:val="22"/>
                <w:szCs w:val="22"/>
              </w:rPr>
              <w:t>Outside the Scope of VAT</w:t>
            </w:r>
          </w:p>
        </w:tc>
      </w:tr>
      <w:tr w:rsidR="00B938AD" w:rsidTr="007220CC">
        <w:trPr>
          <w:trHeight w:val="510"/>
        </w:trPr>
        <w:tc>
          <w:tcPr>
            <w:tcW w:w="1788" w:type="pct"/>
          </w:tcPr>
          <w:p w:rsidR="00B938AD" w:rsidRPr="00CA42C0" w:rsidRDefault="00B938AD">
            <w:pPr>
              <w:rPr>
                <w:rFonts w:ascii="Arial" w:hAnsi="Arial" w:cs="Arial"/>
                <w:sz w:val="22"/>
                <w:szCs w:val="22"/>
              </w:rPr>
            </w:pPr>
            <w:r w:rsidRPr="00CA42C0">
              <w:rPr>
                <w:rFonts w:ascii="Arial" w:hAnsi="Arial" w:cs="Arial"/>
                <w:sz w:val="22"/>
                <w:szCs w:val="22"/>
              </w:rPr>
              <w:t>School Trips (Social/pleasure)</w:t>
            </w:r>
          </w:p>
        </w:tc>
        <w:tc>
          <w:tcPr>
            <w:tcW w:w="1181" w:type="pct"/>
          </w:tcPr>
          <w:p w:rsidR="00B938AD" w:rsidRPr="00CA42C0" w:rsidRDefault="00B938AD">
            <w:pPr>
              <w:rPr>
                <w:rFonts w:ascii="Arial" w:hAnsi="Arial" w:cs="Arial"/>
                <w:sz w:val="22"/>
                <w:szCs w:val="22"/>
              </w:rPr>
            </w:pPr>
            <w:r w:rsidRPr="00CA42C0">
              <w:rPr>
                <w:rFonts w:ascii="Arial" w:hAnsi="Arial" w:cs="Arial"/>
                <w:sz w:val="22"/>
                <w:szCs w:val="22"/>
              </w:rPr>
              <w:t>Business</w:t>
            </w:r>
          </w:p>
        </w:tc>
        <w:tc>
          <w:tcPr>
            <w:tcW w:w="2031" w:type="pct"/>
          </w:tcPr>
          <w:p w:rsidR="00B938AD" w:rsidRPr="00CA42C0" w:rsidRDefault="00B938AD">
            <w:pPr>
              <w:rPr>
                <w:rFonts w:ascii="Arial" w:hAnsi="Arial" w:cs="Arial"/>
                <w:sz w:val="22"/>
                <w:szCs w:val="22"/>
              </w:rPr>
            </w:pPr>
            <w:r w:rsidRPr="00CA42C0">
              <w:rPr>
                <w:rFonts w:ascii="Arial" w:hAnsi="Arial" w:cs="Arial"/>
                <w:sz w:val="22"/>
                <w:szCs w:val="22"/>
              </w:rPr>
              <w:t>Standard rated in UK/EU or Zero Rated if outside EU</w:t>
            </w:r>
          </w:p>
        </w:tc>
      </w:tr>
      <w:tr w:rsidR="00B938AD" w:rsidTr="007220CC">
        <w:trPr>
          <w:trHeight w:val="510"/>
        </w:trPr>
        <w:tc>
          <w:tcPr>
            <w:tcW w:w="1788" w:type="pct"/>
          </w:tcPr>
          <w:p w:rsidR="00B938AD" w:rsidRPr="00CA42C0" w:rsidRDefault="00B938AD">
            <w:pPr>
              <w:rPr>
                <w:rFonts w:ascii="Arial" w:hAnsi="Arial" w:cs="Arial"/>
                <w:sz w:val="22"/>
                <w:szCs w:val="22"/>
              </w:rPr>
            </w:pPr>
            <w:r w:rsidRPr="00CA42C0">
              <w:rPr>
                <w:rFonts w:ascii="Arial" w:hAnsi="Arial" w:cs="Arial"/>
                <w:sz w:val="22"/>
                <w:szCs w:val="22"/>
              </w:rPr>
              <w:t>Sponsorship – main academy</w:t>
            </w:r>
          </w:p>
          <w:p w:rsidR="00B938AD" w:rsidRPr="00CA42C0" w:rsidRDefault="00B938AD">
            <w:pPr>
              <w:rPr>
                <w:rFonts w:ascii="Arial" w:hAnsi="Arial" w:cs="Arial"/>
                <w:sz w:val="22"/>
                <w:szCs w:val="22"/>
              </w:rPr>
            </w:pPr>
          </w:p>
          <w:p w:rsidR="00B938AD" w:rsidRPr="00CA42C0" w:rsidRDefault="00B938AD">
            <w:pPr>
              <w:rPr>
                <w:rFonts w:ascii="Arial" w:hAnsi="Arial" w:cs="Arial"/>
                <w:sz w:val="22"/>
                <w:szCs w:val="22"/>
              </w:rPr>
            </w:pPr>
            <w:r w:rsidRPr="00CA42C0">
              <w:rPr>
                <w:rFonts w:ascii="Arial" w:hAnsi="Arial" w:cs="Arial"/>
                <w:sz w:val="22"/>
                <w:szCs w:val="22"/>
              </w:rPr>
              <w:t>Sponsorship (commercial)</w:t>
            </w:r>
          </w:p>
        </w:tc>
        <w:tc>
          <w:tcPr>
            <w:tcW w:w="1181" w:type="pct"/>
          </w:tcPr>
          <w:p w:rsidR="00B938AD" w:rsidRPr="00CA42C0" w:rsidRDefault="00D756DE">
            <w:pPr>
              <w:rPr>
                <w:rFonts w:ascii="Arial" w:hAnsi="Arial" w:cs="Arial"/>
                <w:sz w:val="22"/>
                <w:szCs w:val="22"/>
              </w:rPr>
            </w:pPr>
            <w:r w:rsidRPr="00CA42C0">
              <w:rPr>
                <w:rFonts w:ascii="Arial" w:hAnsi="Arial" w:cs="Arial"/>
                <w:sz w:val="22"/>
                <w:szCs w:val="22"/>
              </w:rPr>
              <w:t>Non-business</w:t>
            </w:r>
          </w:p>
          <w:p w:rsidR="00B938AD" w:rsidRPr="00CA42C0" w:rsidRDefault="00B938AD">
            <w:pPr>
              <w:rPr>
                <w:rFonts w:ascii="Arial" w:hAnsi="Arial" w:cs="Arial"/>
                <w:sz w:val="22"/>
                <w:szCs w:val="22"/>
              </w:rPr>
            </w:pPr>
          </w:p>
          <w:p w:rsidR="00B938AD" w:rsidRPr="00CA42C0" w:rsidRDefault="00B938AD">
            <w:pPr>
              <w:rPr>
                <w:rFonts w:ascii="Arial" w:hAnsi="Arial" w:cs="Arial"/>
                <w:sz w:val="22"/>
                <w:szCs w:val="22"/>
              </w:rPr>
            </w:pPr>
            <w:r w:rsidRPr="00CA42C0">
              <w:rPr>
                <w:rFonts w:ascii="Arial" w:hAnsi="Arial" w:cs="Arial"/>
                <w:sz w:val="22"/>
                <w:szCs w:val="22"/>
              </w:rPr>
              <w:t>Business</w:t>
            </w:r>
          </w:p>
        </w:tc>
        <w:tc>
          <w:tcPr>
            <w:tcW w:w="2031" w:type="pct"/>
          </w:tcPr>
          <w:p w:rsidR="00B938AD" w:rsidRPr="00CA42C0" w:rsidRDefault="00B938AD">
            <w:pPr>
              <w:rPr>
                <w:rFonts w:ascii="Arial" w:hAnsi="Arial" w:cs="Arial"/>
                <w:sz w:val="22"/>
                <w:szCs w:val="22"/>
              </w:rPr>
            </w:pPr>
            <w:r w:rsidRPr="00CA42C0">
              <w:rPr>
                <w:rFonts w:ascii="Arial" w:hAnsi="Arial" w:cs="Arial"/>
                <w:sz w:val="22"/>
                <w:szCs w:val="22"/>
              </w:rPr>
              <w:t>Outside the scope of VAT</w:t>
            </w:r>
          </w:p>
          <w:p w:rsidR="00B938AD" w:rsidRPr="00CA42C0" w:rsidRDefault="00B938AD">
            <w:pPr>
              <w:rPr>
                <w:rFonts w:ascii="Arial" w:hAnsi="Arial" w:cs="Arial"/>
                <w:sz w:val="22"/>
                <w:szCs w:val="22"/>
              </w:rPr>
            </w:pPr>
          </w:p>
          <w:p w:rsidR="00B938AD" w:rsidRPr="00CA42C0" w:rsidRDefault="00B938AD">
            <w:pPr>
              <w:rPr>
                <w:rFonts w:ascii="Arial" w:hAnsi="Arial" w:cs="Arial"/>
                <w:sz w:val="22"/>
                <w:szCs w:val="22"/>
              </w:rPr>
            </w:pPr>
            <w:r w:rsidRPr="00CA42C0">
              <w:rPr>
                <w:rFonts w:ascii="Arial" w:hAnsi="Arial" w:cs="Arial"/>
                <w:sz w:val="22"/>
                <w:szCs w:val="22"/>
              </w:rPr>
              <w:t>Standard rated for VAT if the sponsor receives benefits in return. Otherwise Outside the Scope</w:t>
            </w:r>
          </w:p>
        </w:tc>
      </w:tr>
      <w:tr w:rsidR="008A5FC2" w:rsidTr="007220CC">
        <w:trPr>
          <w:trHeight w:val="510"/>
        </w:trPr>
        <w:tc>
          <w:tcPr>
            <w:tcW w:w="1788" w:type="pct"/>
          </w:tcPr>
          <w:p w:rsidR="008A5FC2" w:rsidRPr="00CA42C0" w:rsidRDefault="008A5FC2">
            <w:pPr>
              <w:rPr>
                <w:rFonts w:ascii="Arial" w:hAnsi="Arial" w:cs="Arial"/>
                <w:sz w:val="22"/>
                <w:szCs w:val="22"/>
              </w:rPr>
            </w:pPr>
            <w:r w:rsidRPr="00CA42C0">
              <w:rPr>
                <w:rFonts w:ascii="Arial" w:hAnsi="Arial" w:cs="Arial"/>
                <w:sz w:val="22"/>
                <w:szCs w:val="22"/>
              </w:rPr>
              <w:t>Student accommodation / boarding provided above cost</w:t>
            </w:r>
          </w:p>
        </w:tc>
        <w:tc>
          <w:tcPr>
            <w:tcW w:w="1181" w:type="pct"/>
          </w:tcPr>
          <w:p w:rsidR="008A5FC2" w:rsidRPr="00CA42C0" w:rsidRDefault="008A5FC2">
            <w:pPr>
              <w:rPr>
                <w:rFonts w:ascii="Arial" w:hAnsi="Arial" w:cs="Arial"/>
                <w:sz w:val="22"/>
                <w:szCs w:val="22"/>
              </w:rPr>
            </w:pPr>
            <w:r w:rsidRPr="00CA42C0">
              <w:rPr>
                <w:rFonts w:ascii="Arial" w:hAnsi="Arial" w:cs="Arial"/>
                <w:sz w:val="22"/>
                <w:szCs w:val="22"/>
              </w:rPr>
              <w:t>Business</w:t>
            </w:r>
          </w:p>
        </w:tc>
        <w:tc>
          <w:tcPr>
            <w:tcW w:w="2031" w:type="pct"/>
          </w:tcPr>
          <w:p w:rsidR="008A5FC2" w:rsidRPr="00CA42C0" w:rsidRDefault="008A5FC2">
            <w:pPr>
              <w:rPr>
                <w:rFonts w:ascii="Arial" w:hAnsi="Arial" w:cs="Arial"/>
                <w:sz w:val="22"/>
                <w:szCs w:val="22"/>
              </w:rPr>
            </w:pPr>
            <w:r w:rsidRPr="00CA42C0">
              <w:rPr>
                <w:rFonts w:ascii="Arial" w:hAnsi="Arial" w:cs="Arial"/>
                <w:sz w:val="22"/>
                <w:szCs w:val="22"/>
              </w:rPr>
              <w:t>Exempt</w:t>
            </w:r>
          </w:p>
        </w:tc>
      </w:tr>
      <w:tr w:rsidR="008A5FC2" w:rsidTr="007220CC">
        <w:trPr>
          <w:trHeight w:val="510"/>
        </w:trPr>
        <w:tc>
          <w:tcPr>
            <w:tcW w:w="1788" w:type="pct"/>
          </w:tcPr>
          <w:p w:rsidR="008A5FC2" w:rsidRPr="00CA42C0" w:rsidRDefault="008A5FC2">
            <w:pPr>
              <w:rPr>
                <w:rFonts w:ascii="Arial" w:hAnsi="Arial" w:cs="Arial"/>
                <w:sz w:val="22"/>
                <w:szCs w:val="22"/>
              </w:rPr>
            </w:pPr>
            <w:r w:rsidRPr="00CA42C0">
              <w:rPr>
                <w:rFonts w:ascii="Arial" w:hAnsi="Arial" w:cs="Arial"/>
                <w:sz w:val="22"/>
                <w:szCs w:val="22"/>
              </w:rPr>
              <w:t>Student accommodation/boarding provided at or below cost</w:t>
            </w:r>
          </w:p>
        </w:tc>
        <w:tc>
          <w:tcPr>
            <w:tcW w:w="1181" w:type="pct"/>
          </w:tcPr>
          <w:p w:rsidR="008A5FC2" w:rsidRPr="00CA42C0" w:rsidRDefault="00D756DE">
            <w:pPr>
              <w:rPr>
                <w:rFonts w:ascii="Arial" w:hAnsi="Arial" w:cs="Arial"/>
                <w:sz w:val="22"/>
                <w:szCs w:val="22"/>
              </w:rPr>
            </w:pPr>
            <w:r w:rsidRPr="00CA42C0">
              <w:rPr>
                <w:rFonts w:ascii="Arial" w:hAnsi="Arial" w:cs="Arial"/>
                <w:sz w:val="22"/>
                <w:szCs w:val="22"/>
              </w:rPr>
              <w:t>Non-business</w:t>
            </w:r>
          </w:p>
        </w:tc>
        <w:tc>
          <w:tcPr>
            <w:tcW w:w="2031" w:type="pct"/>
          </w:tcPr>
          <w:p w:rsidR="008A5FC2" w:rsidRPr="00CA42C0" w:rsidRDefault="008A5FC2">
            <w:pPr>
              <w:rPr>
                <w:rFonts w:ascii="Arial" w:hAnsi="Arial" w:cs="Arial"/>
                <w:sz w:val="22"/>
                <w:szCs w:val="22"/>
              </w:rPr>
            </w:pPr>
            <w:r w:rsidRPr="00CA42C0">
              <w:rPr>
                <w:rFonts w:ascii="Arial" w:hAnsi="Arial" w:cs="Arial"/>
                <w:sz w:val="22"/>
                <w:szCs w:val="22"/>
              </w:rPr>
              <w:t>Outside the scope of VAT</w:t>
            </w:r>
          </w:p>
        </w:tc>
      </w:tr>
      <w:tr w:rsidR="008A5FC2" w:rsidTr="007220CC">
        <w:trPr>
          <w:trHeight w:val="510"/>
        </w:trPr>
        <w:tc>
          <w:tcPr>
            <w:tcW w:w="1788" w:type="pct"/>
          </w:tcPr>
          <w:p w:rsidR="008A5FC2" w:rsidRPr="00CA42C0" w:rsidRDefault="008A5FC2">
            <w:pPr>
              <w:rPr>
                <w:rFonts w:ascii="Arial" w:hAnsi="Arial" w:cs="Arial"/>
                <w:sz w:val="22"/>
                <w:szCs w:val="22"/>
              </w:rPr>
            </w:pPr>
            <w:r w:rsidRPr="00CA42C0">
              <w:rPr>
                <w:rFonts w:ascii="Arial" w:hAnsi="Arial" w:cs="Arial"/>
                <w:sz w:val="22"/>
                <w:szCs w:val="22"/>
              </w:rPr>
              <w:t>Supply of staff to other organisations</w:t>
            </w:r>
          </w:p>
        </w:tc>
        <w:tc>
          <w:tcPr>
            <w:tcW w:w="1181" w:type="pct"/>
          </w:tcPr>
          <w:p w:rsidR="008A5FC2" w:rsidRPr="00CA42C0" w:rsidRDefault="008A5FC2">
            <w:pPr>
              <w:rPr>
                <w:rFonts w:ascii="Arial" w:hAnsi="Arial" w:cs="Arial"/>
                <w:sz w:val="22"/>
                <w:szCs w:val="22"/>
              </w:rPr>
            </w:pPr>
            <w:r w:rsidRPr="00CA42C0">
              <w:rPr>
                <w:rFonts w:ascii="Arial" w:hAnsi="Arial" w:cs="Arial"/>
                <w:sz w:val="22"/>
                <w:szCs w:val="22"/>
              </w:rPr>
              <w:t>Business</w:t>
            </w:r>
          </w:p>
        </w:tc>
        <w:tc>
          <w:tcPr>
            <w:tcW w:w="2031" w:type="pct"/>
          </w:tcPr>
          <w:p w:rsidR="008A5FC2" w:rsidRPr="00CA42C0" w:rsidRDefault="008A5FC2">
            <w:pPr>
              <w:rPr>
                <w:rFonts w:ascii="Arial" w:hAnsi="Arial" w:cs="Arial"/>
                <w:sz w:val="22"/>
                <w:szCs w:val="22"/>
              </w:rPr>
            </w:pPr>
            <w:r w:rsidRPr="00CA42C0">
              <w:rPr>
                <w:rFonts w:ascii="Arial" w:hAnsi="Arial" w:cs="Arial"/>
                <w:sz w:val="22"/>
                <w:szCs w:val="22"/>
              </w:rPr>
              <w:t>Standard rated for VAT</w:t>
            </w:r>
          </w:p>
        </w:tc>
      </w:tr>
      <w:tr w:rsidR="008A5FC2" w:rsidTr="007220CC">
        <w:trPr>
          <w:trHeight w:val="510"/>
        </w:trPr>
        <w:tc>
          <w:tcPr>
            <w:tcW w:w="1788" w:type="pct"/>
          </w:tcPr>
          <w:p w:rsidR="008A5FC2" w:rsidRPr="00CA42C0" w:rsidRDefault="008A5FC2">
            <w:pPr>
              <w:rPr>
                <w:rFonts w:ascii="Arial" w:hAnsi="Arial" w:cs="Arial"/>
                <w:sz w:val="22"/>
                <w:szCs w:val="22"/>
              </w:rPr>
            </w:pPr>
            <w:r w:rsidRPr="00CA42C0">
              <w:rPr>
                <w:rFonts w:ascii="Arial" w:hAnsi="Arial" w:cs="Arial"/>
                <w:sz w:val="22"/>
                <w:szCs w:val="22"/>
              </w:rPr>
              <w:t>Supply of staff to other schools in the not for profit sector</w:t>
            </w:r>
          </w:p>
        </w:tc>
        <w:tc>
          <w:tcPr>
            <w:tcW w:w="1181" w:type="pct"/>
          </w:tcPr>
          <w:p w:rsidR="008A5FC2" w:rsidRPr="00CA42C0" w:rsidRDefault="00D756DE">
            <w:pPr>
              <w:rPr>
                <w:rFonts w:ascii="Arial" w:hAnsi="Arial" w:cs="Arial"/>
                <w:sz w:val="22"/>
                <w:szCs w:val="22"/>
              </w:rPr>
            </w:pPr>
            <w:r w:rsidRPr="00CA42C0">
              <w:rPr>
                <w:rFonts w:ascii="Arial" w:hAnsi="Arial" w:cs="Arial"/>
                <w:sz w:val="22"/>
                <w:szCs w:val="22"/>
              </w:rPr>
              <w:t>Non-business</w:t>
            </w:r>
          </w:p>
        </w:tc>
        <w:tc>
          <w:tcPr>
            <w:tcW w:w="2031" w:type="pct"/>
          </w:tcPr>
          <w:p w:rsidR="008A5FC2" w:rsidRPr="00CA42C0" w:rsidRDefault="008A5FC2">
            <w:pPr>
              <w:rPr>
                <w:rFonts w:ascii="Arial" w:hAnsi="Arial" w:cs="Arial"/>
                <w:sz w:val="22"/>
                <w:szCs w:val="22"/>
              </w:rPr>
            </w:pPr>
            <w:r w:rsidRPr="00CA42C0">
              <w:rPr>
                <w:rFonts w:ascii="Arial" w:hAnsi="Arial" w:cs="Arial"/>
                <w:sz w:val="22"/>
                <w:szCs w:val="22"/>
              </w:rPr>
              <w:t>Outside the scope of VAT (if staff are used for non-business purposes)</w:t>
            </w:r>
          </w:p>
        </w:tc>
      </w:tr>
      <w:tr w:rsidR="008A5FC2" w:rsidTr="007220CC">
        <w:trPr>
          <w:trHeight w:val="510"/>
        </w:trPr>
        <w:tc>
          <w:tcPr>
            <w:tcW w:w="1788" w:type="pct"/>
          </w:tcPr>
          <w:p w:rsidR="008A5FC2" w:rsidRPr="00CA42C0" w:rsidRDefault="008A5FC2">
            <w:pPr>
              <w:rPr>
                <w:rFonts w:ascii="Arial" w:hAnsi="Arial" w:cs="Arial"/>
                <w:sz w:val="22"/>
                <w:szCs w:val="22"/>
              </w:rPr>
            </w:pPr>
            <w:r w:rsidRPr="00CA42C0">
              <w:rPr>
                <w:rFonts w:ascii="Arial" w:hAnsi="Arial" w:cs="Arial"/>
                <w:sz w:val="22"/>
                <w:szCs w:val="22"/>
              </w:rPr>
              <w:t>Tuck shops</w:t>
            </w:r>
          </w:p>
        </w:tc>
        <w:tc>
          <w:tcPr>
            <w:tcW w:w="1181" w:type="pct"/>
          </w:tcPr>
          <w:p w:rsidR="008A5FC2" w:rsidRPr="00CA42C0" w:rsidRDefault="008A5FC2">
            <w:pPr>
              <w:rPr>
                <w:rFonts w:ascii="Arial" w:hAnsi="Arial" w:cs="Arial"/>
                <w:sz w:val="22"/>
                <w:szCs w:val="22"/>
              </w:rPr>
            </w:pPr>
            <w:r w:rsidRPr="00CA42C0">
              <w:rPr>
                <w:rFonts w:ascii="Arial" w:hAnsi="Arial" w:cs="Arial"/>
                <w:sz w:val="22"/>
                <w:szCs w:val="22"/>
              </w:rPr>
              <w:t>Business</w:t>
            </w:r>
          </w:p>
        </w:tc>
        <w:tc>
          <w:tcPr>
            <w:tcW w:w="2031" w:type="pct"/>
          </w:tcPr>
          <w:p w:rsidR="008A5FC2" w:rsidRPr="00CA42C0" w:rsidRDefault="008A5FC2">
            <w:pPr>
              <w:rPr>
                <w:rFonts w:ascii="Arial" w:hAnsi="Arial" w:cs="Arial"/>
                <w:sz w:val="22"/>
                <w:szCs w:val="22"/>
              </w:rPr>
            </w:pPr>
            <w:r w:rsidRPr="00CA42C0">
              <w:rPr>
                <w:rFonts w:ascii="Arial" w:hAnsi="Arial" w:cs="Arial"/>
                <w:sz w:val="22"/>
                <w:szCs w:val="22"/>
              </w:rPr>
              <w:t>Standard rated for VAT</w:t>
            </w:r>
          </w:p>
        </w:tc>
      </w:tr>
      <w:tr w:rsidR="008A5FC2" w:rsidTr="007220CC">
        <w:trPr>
          <w:trHeight w:val="510"/>
        </w:trPr>
        <w:tc>
          <w:tcPr>
            <w:tcW w:w="1788" w:type="pct"/>
          </w:tcPr>
          <w:p w:rsidR="008A5FC2" w:rsidRPr="00CA42C0" w:rsidRDefault="008A5FC2">
            <w:pPr>
              <w:rPr>
                <w:rFonts w:ascii="Arial" w:hAnsi="Arial" w:cs="Arial"/>
                <w:sz w:val="22"/>
                <w:szCs w:val="22"/>
              </w:rPr>
            </w:pPr>
            <w:r w:rsidRPr="00CA42C0">
              <w:rPr>
                <w:rFonts w:ascii="Arial" w:hAnsi="Arial" w:cs="Arial"/>
                <w:sz w:val="22"/>
                <w:szCs w:val="22"/>
              </w:rPr>
              <w:t>Vocational training (where fees charged)</w:t>
            </w:r>
          </w:p>
        </w:tc>
        <w:tc>
          <w:tcPr>
            <w:tcW w:w="1181" w:type="pct"/>
          </w:tcPr>
          <w:p w:rsidR="008A5FC2" w:rsidRPr="00CA42C0" w:rsidRDefault="008A5FC2">
            <w:pPr>
              <w:rPr>
                <w:rFonts w:ascii="Arial" w:hAnsi="Arial" w:cs="Arial"/>
                <w:sz w:val="22"/>
                <w:szCs w:val="22"/>
              </w:rPr>
            </w:pPr>
            <w:r w:rsidRPr="00CA42C0">
              <w:rPr>
                <w:rFonts w:ascii="Arial" w:hAnsi="Arial" w:cs="Arial"/>
                <w:sz w:val="22"/>
                <w:szCs w:val="22"/>
              </w:rPr>
              <w:t>Business</w:t>
            </w:r>
          </w:p>
        </w:tc>
        <w:tc>
          <w:tcPr>
            <w:tcW w:w="2031" w:type="pct"/>
          </w:tcPr>
          <w:p w:rsidR="008A5FC2" w:rsidRPr="00CA42C0" w:rsidRDefault="008A5FC2">
            <w:pPr>
              <w:rPr>
                <w:rFonts w:ascii="Arial" w:hAnsi="Arial" w:cs="Arial"/>
                <w:sz w:val="22"/>
                <w:szCs w:val="22"/>
              </w:rPr>
            </w:pPr>
            <w:r w:rsidRPr="00CA42C0">
              <w:rPr>
                <w:rFonts w:ascii="Arial" w:hAnsi="Arial" w:cs="Arial"/>
                <w:sz w:val="22"/>
                <w:szCs w:val="22"/>
              </w:rPr>
              <w:t>Exempt</w:t>
            </w:r>
          </w:p>
        </w:tc>
      </w:tr>
      <w:tr w:rsidR="008A5FC2" w:rsidTr="007220CC">
        <w:trPr>
          <w:trHeight w:val="510"/>
        </w:trPr>
        <w:tc>
          <w:tcPr>
            <w:tcW w:w="1788" w:type="pct"/>
          </w:tcPr>
          <w:p w:rsidR="008A5FC2" w:rsidRPr="00CA42C0" w:rsidRDefault="008A5FC2">
            <w:pPr>
              <w:rPr>
                <w:rFonts w:ascii="Arial" w:hAnsi="Arial" w:cs="Arial"/>
                <w:sz w:val="22"/>
                <w:szCs w:val="22"/>
              </w:rPr>
            </w:pPr>
            <w:r w:rsidRPr="00CA42C0">
              <w:rPr>
                <w:rFonts w:ascii="Arial" w:hAnsi="Arial" w:cs="Arial"/>
                <w:sz w:val="22"/>
                <w:szCs w:val="22"/>
              </w:rPr>
              <w:t>ESFA Grants</w:t>
            </w:r>
          </w:p>
        </w:tc>
        <w:tc>
          <w:tcPr>
            <w:tcW w:w="1181" w:type="pct"/>
          </w:tcPr>
          <w:p w:rsidR="008A5FC2" w:rsidRPr="00CA42C0" w:rsidRDefault="00D756DE">
            <w:pPr>
              <w:rPr>
                <w:rFonts w:ascii="Arial" w:hAnsi="Arial" w:cs="Arial"/>
                <w:sz w:val="22"/>
                <w:szCs w:val="22"/>
              </w:rPr>
            </w:pPr>
            <w:r w:rsidRPr="00CA42C0">
              <w:rPr>
                <w:rFonts w:ascii="Arial" w:hAnsi="Arial" w:cs="Arial"/>
                <w:sz w:val="22"/>
                <w:szCs w:val="22"/>
              </w:rPr>
              <w:t>Non-business</w:t>
            </w:r>
          </w:p>
        </w:tc>
        <w:tc>
          <w:tcPr>
            <w:tcW w:w="2031" w:type="pct"/>
          </w:tcPr>
          <w:p w:rsidR="008A5FC2" w:rsidRPr="00CA42C0" w:rsidRDefault="008A5FC2">
            <w:pPr>
              <w:rPr>
                <w:rFonts w:ascii="Arial" w:hAnsi="Arial" w:cs="Arial"/>
                <w:sz w:val="22"/>
                <w:szCs w:val="22"/>
              </w:rPr>
            </w:pPr>
            <w:r w:rsidRPr="00CA42C0">
              <w:rPr>
                <w:rFonts w:ascii="Arial" w:hAnsi="Arial" w:cs="Arial"/>
                <w:sz w:val="22"/>
                <w:szCs w:val="22"/>
              </w:rPr>
              <w:t>Outside the scope of VAT</w:t>
            </w:r>
          </w:p>
        </w:tc>
      </w:tr>
    </w:tbl>
    <w:p w:rsidR="000501D5" w:rsidRDefault="000501D5">
      <w:pPr>
        <w:rPr>
          <w:rFonts w:ascii="Arial" w:hAnsi="Arial" w:cs="Arial"/>
          <w:b/>
        </w:rPr>
      </w:pPr>
    </w:p>
    <w:p w:rsidR="007A355B" w:rsidRDefault="007A355B" w:rsidP="00061B78">
      <w:pPr>
        <w:jc w:val="both"/>
        <w:rPr>
          <w:rFonts w:ascii="Arial" w:hAnsi="Arial" w:cs="Arial"/>
          <w:b/>
          <w:sz w:val="22"/>
          <w:szCs w:val="22"/>
        </w:rPr>
      </w:pPr>
      <w:r w:rsidRPr="002A4D51">
        <w:rPr>
          <w:rFonts w:ascii="Arial" w:hAnsi="Arial" w:cs="Arial"/>
          <w:b/>
          <w:sz w:val="22"/>
          <w:szCs w:val="22"/>
        </w:rPr>
        <w:t>21.1</w:t>
      </w:r>
      <w:r w:rsidRPr="002A4D51">
        <w:rPr>
          <w:rFonts w:ascii="Arial" w:hAnsi="Arial" w:cs="Arial"/>
          <w:b/>
          <w:sz w:val="22"/>
          <w:szCs w:val="22"/>
        </w:rPr>
        <w:tab/>
        <w:t>VAT Submission</w:t>
      </w:r>
    </w:p>
    <w:p w:rsidR="005940D9" w:rsidRPr="002A4D51" w:rsidRDefault="005940D9" w:rsidP="00061B78">
      <w:pPr>
        <w:jc w:val="both"/>
        <w:rPr>
          <w:rFonts w:ascii="Arial" w:hAnsi="Arial" w:cs="Arial"/>
          <w:b/>
          <w:sz w:val="22"/>
          <w:szCs w:val="22"/>
        </w:rPr>
      </w:pPr>
    </w:p>
    <w:p w:rsidR="00125C35" w:rsidRPr="002A4D51" w:rsidRDefault="00125C35" w:rsidP="00061B78">
      <w:pPr>
        <w:ind w:left="720"/>
        <w:jc w:val="both"/>
        <w:rPr>
          <w:rFonts w:ascii="Arial" w:hAnsi="Arial" w:cs="Arial"/>
          <w:sz w:val="22"/>
          <w:szCs w:val="22"/>
        </w:rPr>
      </w:pPr>
      <w:r w:rsidRPr="002A4D51">
        <w:rPr>
          <w:rFonts w:ascii="Arial" w:hAnsi="Arial" w:cs="Arial"/>
          <w:sz w:val="22"/>
          <w:szCs w:val="22"/>
        </w:rPr>
        <w:t>Trinity MAT has a group VAT return which is submitted by the central MAT finance team. The VAT quarters are listed as follows:</w:t>
      </w:r>
    </w:p>
    <w:p w:rsidR="00125C35" w:rsidRPr="002A4D51" w:rsidRDefault="00125C35" w:rsidP="00061B78">
      <w:pPr>
        <w:jc w:val="both"/>
        <w:rPr>
          <w:rFonts w:ascii="Arial" w:hAnsi="Arial" w:cs="Arial"/>
          <w:sz w:val="22"/>
          <w:szCs w:val="22"/>
        </w:rPr>
      </w:pPr>
    </w:p>
    <w:p w:rsidR="00125C35" w:rsidRPr="002A4D51" w:rsidRDefault="00125C35" w:rsidP="00061B78">
      <w:pPr>
        <w:ind w:firstLine="720"/>
        <w:jc w:val="both"/>
        <w:rPr>
          <w:rFonts w:ascii="Arial" w:hAnsi="Arial" w:cs="Arial"/>
          <w:sz w:val="22"/>
          <w:szCs w:val="22"/>
        </w:rPr>
      </w:pPr>
      <w:r w:rsidRPr="002A4D51">
        <w:rPr>
          <w:rFonts w:ascii="Arial" w:hAnsi="Arial" w:cs="Arial"/>
          <w:sz w:val="22"/>
          <w:szCs w:val="22"/>
        </w:rPr>
        <w:t xml:space="preserve">Quarter 1 – September to November – </w:t>
      </w:r>
      <w:r w:rsidRPr="00DA7EAF">
        <w:rPr>
          <w:rFonts w:ascii="Arial" w:hAnsi="Arial" w:cs="Arial"/>
          <w:color w:val="auto"/>
          <w:sz w:val="22"/>
          <w:szCs w:val="22"/>
        </w:rPr>
        <w:t>Return Due by 7</w:t>
      </w:r>
      <w:r w:rsidR="00061B78" w:rsidRPr="00DA7EAF">
        <w:rPr>
          <w:rFonts w:ascii="Arial" w:hAnsi="Arial" w:cs="Arial"/>
          <w:color w:val="auto"/>
          <w:sz w:val="22"/>
          <w:szCs w:val="22"/>
          <w:vertAlign w:val="superscript"/>
        </w:rPr>
        <w:t xml:space="preserve"> </w:t>
      </w:r>
      <w:r w:rsidRPr="00DA7EAF">
        <w:rPr>
          <w:rFonts w:ascii="Arial" w:hAnsi="Arial" w:cs="Arial"/>
          <w:color w:val="auto"/>
          <w:sz w:val="22"/>
          <w:szCs w:val="22"/>
        </w:rPr>
        <w:t>Jan</w:t>
      </w:r>
      <w:r w:rsidR="00061B78" w:rsidRPr="00DA7EAF">
        <w:rPr>
          <w:rFonts w:ascii="Arial" w:hAnsi="Arial" w:cs="Arial"/>
          <w:color w:val="auto"/>
          <w:sz w:val="22"/>
          <w:szCs w:val="22"/>
        </w:rPr>
        <w:t>uary</w:t>
      </w:r>
    </w:p>
    <w:p w:rsidR="00125C35" w:rsidRPr="002A4D51" w:rsidRDefault="00125C35" w:rsidP="00061B78">
      <w:pPr>
        <w:ind w:firstLine="720"/>
        <w:jc w:val="both"/>
        <w:rPr>
          <w:rFonts w:ascii="Arial" w:hAnsi="Arial" w:cs="Arial"/>
          <w:sz w:val="22"/>
          <w:szCs w:val="22"/>
        </w:rPr>
      </w:pPr>
      <w:r w:rsidRPr="002A4D51">
        <w:rPr>
          <w:rFonts w:ascii="Arial" w:hAnsi="Arial" w:cs="Arial"/>
          <w:sz w:val="22"/>
          <w:szCs w:val="22"/>
        </w:rPr>
        <w:t>Quarter 2 – December to February – Return Due by 7</w:t>
      </w:r>
      <w:r w:rsidR="00061B78">
        <w:rPr>
          <w:rFonts w:ascii="Arial" w:hAnsi="Arial" w:cs="Arial"/>
          <w:sz w:val="22"/>
          <w:szCs w:val="22"/>
          <w:vertAlign w:val="superscript"/>
        </w:rPr>
        <w:t xml:space="preserve"> </w:t>
      </w:r>
      <w:r w:rsidRPr="002A4D51">
        <w:rPr>
          <w:rFonts w:ascii="Arial" w:hAnsi="Arial" w:cs="Arial"/>
          <w:sz w:val="22"/>
          <w:szCs w:val="22"/>
        </w:rPr>
        <w:t>April</w:t>
      </w:r>
    </w:p>
    <w:p w:rsidR="00125C35" w:rsidRPr="002A4D51" w:rsidRDefault="00125C35" w:rsidP="00061B78">
      <w:pPr>
        <w:ind w:firstLine="720"/>
        <w:jc w:val="both"/>
        <w:rPr>
          <w:rFonts w:ascii="Arial" w:hAnsi="Arial" w:cs="Arial"/>
          <w:sz w:val="22"/>
          <w:szCs w:val="22"/>
        </w:rPr>
      </w:pPr>
      <w:r w:rsidRPr="002A4D51">
        <w:rPr>
          <w:rFonts w:ascii="Arial" w:hAnsi="Arial" w:cs="Arial"/>
          <w:sz w:val="22"/>
          <w:szCs w:val="22"/>
        </w:rPr>
        <w:t>Quarter 3 – March to May – Return Due by 7</w:t>
      </w:r>
      <w:r w:rsidR="00061B78">
        <w:rPr>
          <w:rFonts w:ascii="Arial" w:hAnsi="Arial" w:cs="Arial"/>
          <w:sz w:val="22"/>
          <w:szCs w:val="22"/>
          <w:vertAlign w:val="superscript"/>
        </w:rPr>
        <w:t xml:space="preserve"> </w:t>
      </w:r>
      <w:r w:rsidRPr="002A4D51">
        <w:rPr>
          <w:rFonts w:ascii="Arial" w:hAnsi="Arial" w:cs="Arial"/>
          <w:sz w:val="22"/>
          <w:szCs w:val="22"/>
        </w:rPr>
        <w:t>July</w:t>
      </w:r>
    </w:p>
    <w:p w:rsidR="00125C35" w:rsidRPr="00D052BE" w:rsidRDefault="00125C35" w:rsidP="00061B78">
      <w:pPr>
        <w:ind w:firstLine="720"/>
        <w:jc w:val="both"/>
        <w:rPr>
          <w:rFonts w:ascii="Arial" w:hAnsi="Arial" w:cs="Arial"/>
          <w:sz w:val="22"/>
          <w:szCs w:val="22"/>
        </w:rPr>
      </w:pPr>
      <w:r w:rsidRPr="00D052BE">
        <w:rPr>
          <w:rFonts w:ascii="Arial" w:hAnsi="Arial" w:cs="Arial"/>
          <w:sz w:val="22"/>
          <w:szCs w:val="22"/>
        </w:rPr>
        <w:t>Quarter 4 – June to August – Return Due by 7</w:t>
      </w:r>
      <w:r w:rsidR="00061B78" w:rsidRPr="00D052BE">
        <w:rPr>
          <w:rFonts w:ascii="Arial" w:hAnsi="Arial" w:cs="Arial"/>
          <w:sz w:val="22"/>
          <w:szCs w:val="22"/>
          <w:vertAlign w:val="superscript"/>
        </w:rPr>
        <w:t xml:space="preserve"> </w:t>
      </w:r>
      <w:r w:rsidRPr="00D052BE">
        <w:rPr>
          <w:rFonts w:ascii="Arial" w:hAnsi="Arial" w:cs="Arial"/>
          <w:sz w:val="22"/>
          <w:szCs w:val="22"/>
        </w:rPr>
        <w:t>October</w:t>
      </w:r>
    </w:p>
    <w:p w:rsidR="00125C35" w:rsidRPr="00D052BE" w:rsidRDefault="00125C35" w:rsidP="00061B78">
      <w:pPr>
        <w:ind w:firstLine="720"/>
        <w:jc w:val="both"/>
        <w:rPr>
          <w:rFonts w:ascii="Arial" w:hAnsi="Arial" w:cs="Arial"/>
          <w:sz w:val="22"/>
          <w:szCs w:val="22"/>
        </w:rPr>
      </w:pPr>
    </w:p>
    <w:p w:rsidR="00125C35" w:rsidRPr="00C47515" w:rsidRDefault="009523F3">
      <w:pPr>
        <w:ind w:left="720"/>
        <w:jc w:val="both"/>
        <w:rPr>
          <w:rFonts w:ascii="Arial" w:hAnsi="Arial" w:cs="Arial"/>
          <w:sz w:val="22"/>
          <w:szCs w:val="22"/>
        </w:rPr>
      </w:pPr>
      <w:r w:rsidRPr="00FE6562">
        <w:rPr>
          <w:rFonts w:ascii="Arial" w:hAnsi="Arial" w:cs="Arial"/>
          <w:sz w:val="22"/>
          <w:szCs w:val="22"/>
        </w:rPr>
        <w:t>VAT Reports</w:t>
      </w:r>
      <w:r w:rsidR="00125C35" w:rsidRPr="00D052BE">
        <w:rPr>
          <w:rFonts w:ascii="Arial" w:hAnsi="Arial" w:cs="Arial"/>
          <w:sz w:val="22"/>
          <w:szCs w:val="22"/>
        </w:rPr>
        <w:t xml:space="preserve"> from each of the academies</w:t>
      </w:r>
      <w:r w:rsidRPr="00FE6562">
        <w:rPr>
          <w:rFonts w:ascii="Arial" w:hAnsi="Arial" w:cs="Arial"/>
          <w:sz w:val="22"/>
          <w:szCs w:val="22"/>
        </w:rPr>
        <w:t xml:space="preserve"> </w:t>
      </w:r>
      <w:r w:rsidR="00C47515" w:rsidRPr="00FE6562">
        <w:rPr>
          <w:rFonts w:ascii="Arial" w:hAnsi="Arial" w:cs="Arial"/>
          <w:sz w:val="22"/>
          <w:szCs w:val="22"/>
        </w:rPr>
        <w:t>s</w:t>
      </w:r>
      <w:r w:rsidR="00125C35" w:rsidRPr="00D052BE">
        <w:rPr>
          <w:rFonts w:ascii="Arial" w:hAnsi="Arial" w:cs="Arial"/>
          <w:sz w:val="22"/>
          <w:szCs w:val="22"/>
        </w:rPr>
        <w:t xml:space="preserve">ales, </w:t>
      </w:r>
      <w:r w:rsidR="00C47515" w:rsidRPr="00FE6562">
        <w:rPr>
          <w:rFonts w:ascii="Arial" w:hAnsi="Arial" w:cs="Arial"/>
          <w:sz w:val="22"/>
          <w:szCs w:val="22"/>
        </w:rPr>
        <w:t>p</w:t>
      </w:r>
      <w:r w:rsidR="00125C35" w:rsidRPr="00D052BE">
        <w:rPr>
          <w:rFonts w:ascii="Arial" w:hAnsi="Arial" w:cs="Arial"/>
          <w:sz w:val="22"/>
          <w:szCs w:val="22"/>
        </w:rPr>
        <w:t xml:space="preserve">urchases, </w:t>
      </w:r>
      <w:r w:rsidR="00C47515" w:rsidRPr="00FE6562">
        <w:rPr>
          <w:rFonts w:ascii="Arial" w:hAnsi="Arial" w:cs="Arial"/>
          <w:sz w:val="22"/>
          <w:szCs w:val="22"/>
        </w:rPr>
        <w:t>non-t</w:t>
      </w:r>
      <w:r w:rsidRPr="00FE6562">
        <w:rPr>
          <w:rFonts w:ascii="Arial" w:hAnsi="Arial" w:cs="Arial"/>
          <w:sz w:val="22"/>
          <w:szCs w:val="22"/>
        </w:rPr>
        <w:t>rading</w:t>
      </w:r>
      <w:r w:rsidR="00125C35" w:rsidRPr="00D052BE">
        <w:rPr>
          <w:rFonts w:ascii="Arial" w:hAnsi="Arial" w:cs="Arial"/>
          <w:sz w:val="22"/>
          <w:szCs w:val="22"/>
        </w:rPr>
        <w:t xml:space="preserve"> and </w:t>
      </w:r>
      <w:r w:rsidRPr="00FE6562">
        <w:rPr>
          <w:rFonts w:ascii="Arial" w:hAnsi="Arial" w:cs="Arial"/>
          <w:sz w:val="22"/>
          <w:szCs w:val="22"/>
        </w:rPr>
        <w:t xml:space="preserve">VAT </w:t>
      </w:r>
      <w:r w:rsidR="00C47515" w:rsidRPr="00FE6562">
        <w:rPr>
          <w:rFonts w:ascii="Arial" w:hAnsi="Arial" w:cs="Arial"/>
          <w:sz w:val="22"/>
          <w:szCs w:val="22"/>
        </w:rPr>
        <w:t>t</w:t>
      </w:r>
      <w:r w:rsidRPr="00FE6562">
        <w:rPr>
          <w:rFonts w:ascii="Arial" w:hAnsi="Arial" w:cs="Arial"/>
          <w:sz w:val="22"/>
          <w:szCs w:val="22"/>
        </w:rPr>
        <w:t xml:space="preserve">ransactions by VAT </w:t>
      </w:r>
      <w:r w:rsidR="00C47515" w:rsidRPr="00FE6562">
        <w:rPr>
          <w:rFonts w:ascii="Arial" w:hAnsi="Arial" w:cs="Arial"/>
          <w:sz w:val="22"/>
          <w:szCs w:val="22"/>
        </w:rPr>
        <w:t>q</w:t>
      </w:r>
      <w:r w:rsidRPr="00FE6562">
        <w:rPr>
          <w:rFonts w:ascii="Arial" w:hAnsi="Arial" w:cs="Arial"/>
          <w:sz w:val="22"/>
          <w:szCs w:val="22"/>
        </w:rPr>
        <w:t xml:space="preserve">uarter are produced on </w:t>
      </w:r>
      <w:r w:rsidR="009D4420">
        <w:rPr>
          <w:rFonts w:ascii="Arial" w:hAnsi="Arial" w:cs="Arial"/>
          <w:sz w:val="22"/>
          <w:szCs w:val="22"/>
        </w:rPr>
        <w:t>Sage</w:t>
      </w:r>
      <w:r w:rsidRPr="00FE6562">
        <w:rPr>
          <w:rFonts w:ascii="Arial" w:hAnsi="Arial" w:cs="Arial"/>
          <w:sz w:val="22"/>
          <w:szCs w:val="22"/>
        </w:rPr>
        <w:t xml:space="preserve"> (at academy/subsidiary level) are then balanced to the trial balances. This is done centrally by the Finance Controller</w:t>
      </w:r>
      <w:r w:rsidR="00A54F79" w:rsidRPr="00FE6562">
        <w:rPr>
          <w:rFonts w:ascii="Arial" w:hAnsi="Arial" w:cs="Arial"/>
          <w:sz w:val="22"/>
          <w:szCs w:val="22"/>
        </w:rPr>
        <w:t xml:space="preserve"> and is then consolidated</w:t>
      </w:r>
      <w:r w:rsidR="00D052BE">
        <w:rPr>
          <w:rFonts w:ascii="Arial" w:hAnsi="Arial" w:cs="Arial"/>
          <w:sz w:val="22"/>
          <w:szCs w:val="22"/>
        </w:rPr>
        <w:t xml:space="preserve"> for submission</w:t>
      </w:r>
      <w:r w:rsidR="00A54F79" w:rsidRPr="00FE6562">
        <w:rPr>
          <w:rFonts w:ascii="Arial" w:hAnsi="Arial" w:cs="Arial"/>
          <w:sz w:val="22"/>
          <w:szCs w:val="22"/>
        </w:rPr>
        <w:t xml:space="preserve">. </w:t>
      </w:r>
      <w:r w:rsidR="009D4420">
        <w:rPr>
          <w:rFonts w:ascii="Arial" w:hAnsi="Arial" w:cs="Arial"/>
          <w:sz w:val="22"/>
          <w:szCs w:val="22"/>
        </w:rPr>
        <w:t>Sage</w:t>
      </w:r>
      <w:r w:rsidR="00A54F79" w:rsidRPr="00FE6562">
        <w:rPr>
          <w:rFonts w:ascii="Arial" w:hAnsi="Arial" w:cs="Arial"/>
          <w:sz w:val="22"/>
          <w:szCs w:val="22"/>
        </w:rPr>
        <w:t xml:space="preserve"> has a VAT consolidation function in which the reports are reconciled to reports produced. These reconciliations are saved in the MAT folder for audit purposes. P</w:t>
      </w:r>
      <w:r w:rsidR="00125C35" w:rsidRPr="00C47515">
        <w:rPr>
          <w:rFonts w:ascii="Arial" w:hAnsi="Arial" w:cs="Arial"/>
          <w:sz w:val="22"/>
          <w:szCs w:val="22"/>
        </w:rPr>
        <w:t xml:space="preserve">eriods in which they cover are then closed on </w:t>
      </w:r>
      <w:r w:rsidR="009D4420">
        <w:rPr>
          <w:rFonts w:ascii="Arial" w:hAnsi="Arial" w:cs="Arial"/>
          <w:sz w:val="22"/>
          <w:szCs w:val="22"/>
        </w:rPr>
        <w:t>Sage</w:t>
      </w:r>
      <w:r w:rsidR="00A54F79" w:rsidRPr="00FE6562">
        <w:rPr>
          <w:rFonts w:ascii="Arial" w:hAnsi="Arial" w:cs="Arial"/>
          <w:sz w:val="22"/>
          <w:szCs w:val="22"/>
        </w:rPr>
        <w:t xml:space="preserve"> on a monthly basis as part of monthly reporting. As Trinity MAT is registered for </w:t>
      </w:r>
      <w:r w:rsidR="00D052BE">
        <w:rPr>
          <w:rFonts w:ascii="Arial" w:hAnsi="Arial" w:cs="Arial"/>
          <w:sz w:val="22"/>
          <w:szCs w:val="22"/>
        </w:rPr>
        <w:t>making tax digital (</w:t>
      </w:r>
      <w:r w:rsidR="00A54F79" w:rsidRPr="00FE6562">
        <w:rPr>
          <w:rFonts w:ascii="Arial" w:hAnsi="Arial" w:cs="Arial"/>
          <w:sz w:val="22"/>
          <w:szCs w:val="22"/>
        </w:rPr>
        <w:t>MTD</w:t>
      </w:r>
      <w:r w:rsidR="00D052BE">
        <w:rPr>
          <w:rFonts w:ascii="Arial" w:hAnsi="Arial" w:cs="Arial"/>
          <w:sz w:val="22"/>
          <w:szCs w:val="22"/>
        </w:rPr>
        <w:t>)</w:t>
      </w:r>
      <w:r w:rsidR="00A54F79" w:rsidRPr="00FE6562">
        <w:rPr>
          <w:rFonts w:ascii="Arial" w:hAnsi="Arial" w:cs="Arial"/>
          <w:sz w:val="22"/>
          <w:szCs w:val="22"/>
        </w:rPr>
        <w:t xml:space="preserve"> with HMRC the return is then submitted via the MTD </w:t>
      </w:r>
      <w:r w:rsidR="009D4420">
        <w:rPr>
          <w:rFonts w:ascii="Arial" w:hAnsi="Arial" w:cs="Arial"/>
          <w:sz w:val="22"/>
          <w:szCs w:val="22"/>
        </w:rPr>
        <w:t>Sage</w:t>
      </w:r>
      <w:r w:rsidR="00A54F79" w:rsidRPr="00FE6562">
        <w:rPr>
          <w:rFonts w:ascii="Arial" w:hAnsi="Arial" w:cs="Arial"/>
          <w:sz w:val="22"/>
          <w:szCs w:val="22"/>
        </w:rPr>
        <w:t xml:space="preserve"> module. Access to this is strictly limited to the Finance Controller and Management Accountant.</w:t>
      </w:r>
    </w:p>
    <w:p w:rsidR="00125C35" w:rsidRPr="00C47515" w:rsidRDefault="00125C35" w:rsidP="00061B78">
      <w:pPr>
        <w:jc w:val="both"/>
        <w:rPr>
          <w:rFonts w:ascii="Arial" w:hAnsi="Arial" w:cs="Arial"/>
          <w:sz w:val="22"/>
          <w:szCs w:val="22"/>
        </w:rPr>
      </w:pPr>
    </w:p>
    <w:p w:rsidR="00125C35" w:rsidRPr="00C47515" w:rsidRDefault="00125C35" w:rsidP="00061B78">
      <w:pPr>
        <w:ind w:left="720"/>
        <w:jc w:val="both"/>
        <w:rPr>
          <w:rFonts w:ascii="Arial" w:hAnsi="Arial" w:cs="Arial"/>
          <w:sz w:val="22"/>
          <w:szCs w:val="22"/>
        </w:rPr>
      </w:pPr>
      <w:r w:rsidRPr="00C47515">
        <w:rPr>
          <w:rFonts w:ascii="Arial" w:hAnsi="Arial" w:cs="Arial"/>
          <w:sz w:val="22"/>
          <w:szCs w:val="22"/>
        </w:rPr>
        <w:t xml:space="preserve">All academies and trading subsidiaries are listed under a group VAT registration so that there are no duplications of VAT on any transaction within the </w:t>
      </w:r>
      <w:r w:rsidR="00C46C93" w:rsidRPr="00C47515">
        <w:rPr>
          <w:rFonts w:ascii="Arial" w:hAnsi="Arial" w:cs="Arial"/>
          <w:sz w:val="22"/>
          <w:szCs w:val="22"/>
        </w:rPr>
        <w:t>t</w:t>
      </w:r>
      <w:r w:rsidRPr="00C47515">
        <w:rPr>
          <w:rFonts w:ascii="Arial" w:hAnsi="Arial" w:cs="Arial"/>
          <w:sz w:val="22"/>
          <w:szCs w:val="22"/>
        </w:rPr>
        <w:t>rust.</w:t>
      </w:r>
    </w:p>
    <w:p w:rsidR="00125C35" w:rsidRPr="00C47515" w:rsidRDefault="00125C35" w:rsidP="00061B78">
      <w:pPr>
        <w:jc w:val="both"/>
        <w:rPr>
          <w:rFonts w:ascii="Arial" w:hAnsi="Arial" w:cs="Arial"/>
          <w:sz w:val="22"/>
          <w:szCs w:val="22"/>
        </w:rPr>
      </w:pPr>
    </w:p>
    <w:p w:rsidR="007A355B" w:rsidRPr="002A4D51" w:rsidRDefault="00125C35" w:rsidP="00061B78">
      <w:pPr>
        <w:ind w:left="720"/>
        <w:jc w:val="both"/>
        <w:rPr>
          <w:rFonts w:ascii="Arial" w:hAnsi="Arial" w:cs="Arial"/>
          <w:sz w:val="22"/>
          <w:szCs w:val="22"/>
        </w:rPr>
      </w:pPr>
      <w:r w:rsidRPr="00C47515">
        <w:rPr>
          <w:rFonts w:ascii="Arial" w:hAnsi="Arial" w:cs="Arial"/>
          <w:sz w:val="22"/>
          <w:szCs w:val="22"/>
        </w:rPr>
        <w:t>If repayment is due from HMRC, once the repayment has been received the funds are transferred centrally back to each academy bank account via inter-account transfers.</w:t>
      </w:r>
      <w:r w:rsidRPr="002A4D51">
        <w:rPr>
          <w:rFonts w:ascii="Arial" w:hAnsi="Arial" w:cs="Arial"/>
          <w:sz w:val="22"/>
          <w:szCs w:val="22"/>
        </w:rPr>
        <w:t xml:space="preserve"> </w:t>
      </w:r>
    </w:p>
    <w:p w:rsidR="000501D5" w:rsidRPr="00061B78" w:rsidRDefault="002A4D51">
      <w:pPr>
        <w:rPr>
          <w:rFonts w:ascii="Arial" w:hAnsi="Arial" w:cs="Arial"/>
          <w:b/>
          <w:sz w:val="22"/>
          <w:szCs w:val="22"/>
        </w:rPr>
      </w:pPr>
      <w:r>
        <w:rPr>
          <w:rFonts w:ascii="Arial" w:hAnsi="Arial" w:cs="Arial"/>
          <w:b/>
        </w:rPr>
        <w:br w:type="column"/>
      </w:r>
      <w:r w:rsidR="00244255" w:rsidRPr="00061B78">
        <w:rPr>
          <w:rFonts w:ascii="Arial" w:hAnsi="Arial" w:cs="Arial"/>
          <w:b/>
          <w:sz w:val="22"/>
          <w:szCs w:val="22"/>
        </w:rPr>
        <w:lastRenderedPageBreak/>
        <w:t>2</w:t>
      </w:r>
      <w:r w:rsidR="00CA086B" w:rsidRPr="00061B78">
        <w:rPr>
          <w:rFonts w:ascii="Arial" w:hAnsi="Arial" w:cs="Arial"/>
          <w:b/>
          <w:sz w:val="22"/>
          <w:szCs w:val="22"/>
        </w:rPr>
        <w:t>2</w:t>
      </w:r>
      <w:r w:rsidR="00244255" w:rsidRPr="00061B78">
        <w:rPr>
          <w:rFonts w:ascii="Arial" w:hAnsi="Arial" w:cs="Arial"/>
          <w:b/>
          <w:sz w:val="22"/>
          <w:szCs w:val="22"/>
        </w:rPr>
        <w:t xml:space="preserve">. </w:t>
      </w:r>
      <w:r w:rsidR="00244255" w:rsidRPr="00061B78">
        <w:rPr>
          <w:rFonts w:ascii="Arial" w:hAnsi="Arial" w:cs="Arial"/>
          <w:b/>
          <w:sz w:val="22"/>
          <w:szCs w:val="22"/>
        </w:rPr>
        <w:tab/>
        <w:t>Academy Meals – Reporting</w:t>
      </w:r>
    </w:p>
    <w:p w:rsidR="000501D5" w:rsidRPr="00061B78" w:rsidRDefault="000501D5">
      <w:pPr>
        <w:rPr>
          <w:rFonts w:ascii="Arial" w:hAnsi="Arial" w:cs="Arial"/>
          <w:b/>
          <w:sz w:val="22"/>
          <w:szCs w:val="22"/>
        </w:rPr>
      </w:pPr>
    </w:p>
    <w:p w:rsidR="00FA0710" w:rsidRPr="00061B78" w:rsidRDefault="00D177C2" w:rsidP="00F21D83">
      <w:pPr>
        <w:jc w:val="both"/>
        <w:rPr>
          <w:rFonts w:ascii="Arial" w:hAnsi="Arial" w:cs="Arial"/>
          <w:sz w:val="22"/>
          <w:szCs w:val="22"/>
        </w:rPr>
      </w:pPr>
      <w:r w:rsidRPr="00061B78">
        <w:rPr>
          <w:rFonts w:ascii="Arial" w:hAnsi="Arial" w:cs="Arial"/>
          <w:sz w:val="22"/>
          <w:szCs w:val="22"/>
        </w:rPr>
        <w:t xml:space="preserve">The </w:t>
      </w:r>
      <w:r w:rsidR="00FA0710" w:rsidRPr="00061B78">
        <w:rPr>
          <w:rFonts w:ascii="Arial" w:hAnsi="Arial" w:cs="Arial"/>
          <w:sz w:val="22"/>
          <w:szCs w:val="22"/>
        </w:rPr>
        <w:t xml:space="preserve">trust aims to </w:t>
      </w:r>
      <w:r w:rsidRPr="00061B78">
        <w:rPr>
          <w:rFonts w:ascii="Arial" w:hAnsi="Arial" w:cs="Arial"/>
          <w:sz w:val="22"/>
          <w:szCs w:val="22"/>
        </w:rPr>
        <w:t xml:space="preserve">run a cashless system </w:t>
      </w:r>
      <w:r w:rsidR="00FA0710" w:rsidRPr="00061B78">
        <w:rPr>
          <w:rFonts w:ascii="Arial" w:hAnsi="Arial" w:cs="Arial"/>
          <w:sz w:val="22"/>
          <w:szCs w:val="22"/>
        </w:rPr>
        <w:t xml:space="preserve">in each academy </w:t>
      </w:r>
      <w:r w:rsidRPr="00061B78">
        <w:rPr>
          <w:rFonts w:ascii="Arial" w:hAnsi="Arial" w:cs="Arial"/>
          <w:sz w:val="22"/>
          <w:szCs w:val="22"/>
        </w:rPr>
        <w:t xml:space="preserve">for the sales of </w:t>
      </w:r>
      <w:r w:rsidR="0096739C">
        <w:rPr>
          <w:rFonts w:ascii="Arial" w:hAnsi="Arial" w:cs="Arial"/>
          <w:sz w:val="22"/>
          <w:szCs w:val="22"/>
        </w:rPr>
        <w:t xml:space="preserve">breakfast, </w:t>
      </w:r>
      <w:r w:rsidRPr="00061B78">
        <w:rPr>
          <w:rFonts w:ascii="Arial" w:hAnsi="Arial" w:cs="Arial"/>
          <w:sz w:val="22"/>
          <w:szCs w:val="22"/>
        </w:rPr>
        <w:t xml:space="preserve">break and lunchtime food. </w:t>
      </w:r>
      <w:r w:rsidR="00FA0710" w:rsidRPr="00061B78">
        <w:rPr>
          <w:rFonts w:ascii="Arial" w:hAnsi="Arial" w:cs="Arial"/>
          <w:sz w:val="22"/>
          <w:szCs w:val="22"/>
        </w:rPr>
        <w:t>Whilst this is the aim to reduce the risk of the amount of cash on the premises at any one point it will depend on current contractual positions the academies find themselves in when they join the trust.</w:t>
      </w:r>
    </w:p>
    <w:p w:rsidR="00FA0710" w:rsidRPr="000872D3" w:rsidRDefault="00FA0710" w:rsidP="00F21D83">
      <w:pPr>
        <w:jc w:val="both"/>
        <w:rPr>
          <w:rFonts w:ascii="Arial" w:hAnsi="Arial" w:cs="Arial"/>
          <w:color w:val="auto"/>
          <w:sz w:val="22"/>
          <w:szCs w:val="22"/>
        </w:rPr>
      </w:pPr>
    </w:p>
    <w:p w:rsidR="00D177C2" w:rsidRPr="000872D3" w:rsidRDefault="00D177C2" w:rsidP="00F21D83">
      <w:pPr>
        <w:jc w:val="both"/>
        <w:rPr>
          <w:rFonts w:ascii="Arial" w:hAnsi="Arial" w:cs="Arial"/>
          <w:color w:val="auto"/>
          <w:sz w:val="22"/>
          <w:szCs w:val="22"/>
        </w:rPr>
      </w:pPr>
      <w:r w:rsidRPr="000872D3">
        <w:rPr>
          <w:rFonts w:ascii="Arial" w:hAnsi="Arial" w:cs="Arial"/>
          <w:color w:val="auto"/>
          <w:sz w:val="22"/>
          <w:szCs w:val="22"/>
        </w:rPr>
        <w:t>Students can either get t</w:t>
      </w:r>
      <w:r w:rsidR="00D10AE3" w:rsidRPr="000872D3">
        <w:rPr>
          <w:rFonts w:ascii="Arial" w:hAnsi="Arial" w:cs="Arial"/>
          <w:color w:val="auto"/>
          <w:sz w:val="22"/>
          <w:szCs w:val="22"/>
        </w:rPr>
        <w:t>heir parents to log into ParentP</w:t>
      </w:r>
      <w:r w:rsidRPr="000872D3">
        <w:rPr>
          <w:rFonts w:ascii="Arial" w:hAnsi="Arial" w:cs="Arial"/>
          <w:color w:val="auto"/>
          <w:sz w:val="22"/>
          <w:szCs w:val="22"/>
        </w:rPr>
        <w:t xml:space="preserve">ay online </w:t>
      </w:r>
      <w:r w:rsidR="00F35097" w:rsidRPr="000872D3">
        <w:rPr>
          <w:rFonts w:ascii="Arial" w:hAnsi="Arial" w:cs="Arial"/>
          <w:color w:val="auto"/>
          <w:sz w:val="22"/>
          <w:szCs w:val="22"/>
        </w:rPr>
        <w:t xml:space="preserve">(some other suitable online systems may be used until the end of their contract) </w:t>
      </w:r>
      <w:r w:rsidRPr="000872D3">
        <w:rPr>
          <w:rFonts w:ascii="Arial" w:hAnsi="Arial" w:cs="Arial"/>
          <w:color w:val="auto"/>
          <w:sz w:val="22"/>
          <w:szCs w:val="22"/>
        </w:rPr>
        <w:t>to top up their accounts which are used via a</w:t>
      </w:r>
      <w:r w:rsidR="00FA0710" w:rsidRPr="000872D3">
        <w:rPr>
          <w:rFonts w:ascii="Arial" w:hAnsi="Arial" w:cs="Arial"/>
          <w:color w:val="auto"/>
          <w:sz w:val="22"/>
          <w:szCs w:val="22"/>
        </w:rPr>
        <w:t xml:space="preserve"> form of </w:t>
      </w:r>
      <w:r w:rsidRPr="000872D3">
        <w:rPr>
          <w:rFonts w:ascii="Arial" w:hAnsi="Arial" w:cs="Arial"/>
          <w:color w:val="auto"/>
          <w:sz w:val="22"/>
          <w:szCs w:val="22"/>
        </w:rPr>
        <w:t>identification card</w:t>
      </w:r>
      <w:r w:rsidR="00FA0710" w:rsidRPr="000872D3">
        <w:rPr>
          <w:rFonts w:ascii="Arial" w:hAnsi="Arial" w:cs="Arial"/>
          <w:color w:val="auto"/>
          <w:sz w:val="22"/>
          <w:szCs w:val="22"/>
        </w:rPr>
        <w:t xml:space="preserve"> (or equivalent e.g. finger print</w:t>
      </w:r>
      <w:r w:rsidR="00CC59D9" w:rsidRPr="000872D3">
        <w:rPr>
          <w:rFonts w:ascii="Arial" w:hAnsi="Arial" w:cs="Arial"/>
          <w:color w:val="auto"/>
          <w:sz w:val="22"/>
          <w:szCs w:val="22"/>
        </w:rPr>
        <w:t>)</w:t>
      </w:r>
      <w:r w:rsidRPr="000872D3">
        <w:rPr>
          <w:rFonts w:ascii="Arial" w:hAnsi="Arial" w:cs="Arial"/>
          <w:color w:val="auto"/>
          <w:sz w:val="22"/>
          <w:szCs w:val="22"/>
        </w:rPr>
        <w:t>.</w:t>
      </w:r>
      <w:r w:rsidR="00125C35" w:rsidRPr="000872D3">
        <w:rPr>
          <w:rFonts w:ascii="Arial" w:hAnsi="Arial" w:cs="Arial"/>
          <w:color w:val="auto"/>
          <w:sz w:val="22"/>
          <w:szCs w:val="22"/>
        </w:rPr>
        <w:t xml:space="preserve"> </w:t>
      </w:r>
    </w:p>
    <w:p w:rsidR="000501D5" w:rsidRPr="000872D3" w:rsidRDefault="000501D5" w:rsidP="00F21D83">
      <w:pPr>
        <w:jc w:val="both"/>
        <w:rPr>
          <w:rFonts w:ascii="Arial" w:hAnsi="Arial" w:cs="Arial"/>
          <w:color w:val="auto"/>
          <w:sz w:val="22"/>
          <w:szCs w:val="22"/>
        </w:rPr>
      </w:pPr>
    </w:p>
    <w:p w:rsidR="000501D5" w:rsidRPr="000872D3" w:rsidRDefault="00244255" w:rsidP="00F21D83">
      <w:pPr>
        <w:jc w:val="both"/>
        <w:rPr>
          <w:rFonts w:ascii="Arial" w:hAnsi="Arial" w:cs="Arial"/>
          <w:color w:val="auto"/>
          <w:sz w:val="22"/>
          <w:szCs w:val="22"/>
        </w:rPr>
      </w:pPr>
      <w:r w:rsidRPr="000872D3">
        <w:rPr>
          <w:rFonts w:ascii="Arial" w:hAnsi="Arial" w:cs="Arial"/>
          <w:color w:val="auto"/>
          <w:sz w:val="22"/>
          <w:szCs w:val="22"/>
        </w:rPr>
        <w:t>The Catering Manager produces a Daily Reconciliation Report which details the sales for that day and reconciles it back to what</w:t>
      </w:r>
      <w:r w:rsidR="00D177C2" w:rsidRPr="000872D3">
        <w:rPr>
          <w:rFonts w:ascii="Arial" w:hAnsi="Arial" w:cs="Arial"/>
          <w:color w:val="auto"/>
          <w:sz w:val="22"/>
          <w:szCs w:val="22"/>
        </w:rPr>
        <w:t xml:space="preserve"> amounts are left as balances on the students and staff accounts</w:t>
      </w:r>
      <w:r w:rsidRPr="000872D3">
        <w:rPr>
          <w:rFonts w:ascii="Arial" w:hAnsi="Arial" w:cs="Arial"/>
          <w:color w:val="auto"/>
          <w:sz w:val="22"/>
          <w:szCs w:val="22"/>
        </w:rPr>
        <w:t xml:space="preserve">. </w:t>
      </w:r>
    </w:p>
    <w:p w:rsidR="000501D5" w:rsidRPr="000872D3" w:rsidRDefault="000501D5" w:rsidP="00F21D83">
      <w:pPr>
        <w:jc w:val="both"/>
        <w:rPr>
          <w:rFonts w:ascii="Arial" w:hAnsi="Arial" w:cs="Arial"/>
          <w:color w:val="auto"/>
          <w:sz w:val="22"/>
          <w:szCs w:val="22"/>
        </w:rPr>
      </w:pPr>
    </w:p>
    <w:p w:rsidR="000501D5" w:rsidRPr="000872D3" w:rsidRDefault="00244255" w:rsidP="00F21D83">
      <w:pPr>
        <w:jc w:val="both"/>
        <w:rPr>
          <w:rFonts w:ascii="Arial" w:hAnsi="Arial" w:cs="Arial"/>
          <w:color w:val="auto"/>
          <w:sz w:val="22"/>
          <w:szCs w:val="22"/>
        </w:rPr>
      </w:pPr>
      <w:r w:rsidRPr="000872D3">
        <w:rPr>
          <w:rFonts w:ascii="Arial" w:hAnsi="Arial" w:cs="Arial"/>
          <w:color w:val="auto"/>
          <w:sz w:val="22"/>
          <w:szCs w:val="22"/>
        </w:rPr>
        <w:t>The Finance</w:t>
      </w:r>
      <w:r w:rsidR="00FA0710" w:rsidRPr="000872D3">
        <w:rPr>
          <w:rFonts w:ascii="Arial" w:hAnsi="Arial" w:cs="Arial"/>
          <w:color w:val="auto"/>
          <w:sz w:val="22"/>
          <w:szCs w:val="22"/>
        </w:rPr>
        <w:t xml:space="preserve"> (</w:t>
      </w:r>
      <w:r w:rsidR="00574755" w:rsidRPr="000872D3">
        <w:rPr>
          <w:rFonts w:ascii="Arial" w:hAnsi="Arial" w:cs="Arial"/>
          <w:color w:val="auto"/>
          <w:sz w:val="22"/>
          <w:szCs w:val="22"/>
        </w:rPr>
        <w:t>and Operations</w:t>
      </w:r>
      <w:r w:rsidR="00FA0710" w:rsidRPr="000872D3">
        <w:rPr>
          <w:rFonts w:ascii="Arial" w:hAnsi="Arial" w:cs="Arial"/>
          <w:color w:val="auto"/>
          <w:sz w:val="22"/>
          <w:szCs w:val="22"/>
        </w:rPr>
        <w:t>)</w:t>
      </w:r>
      <w:r w:rsidRPr="000872D3">
        <w:rPr>
          <w:rFonts w:ascii="Arial" w:hAnsi="Arial" w:cs="Arial"/>
          <w:color w:val="auto"/>
          <w:sz w:val="22"/>
          <w:szCs w:val="22"/>
        </w:rPr>
        <w:t xml:space="preserve"> Manager then creates the Cash Book </w:t>
      </w:r>
      <w:r w:rsidR="00AE5C6E" w:rsidRPr="000872D3">
        <w:rPr>
          <w:rFonts w:ascii="Arial" w:hAnsi="Arial" w:cs="Arial"/>
          <w:color w:val="auto"/>
          <w:sz w:val="22"/>
          <w:szCs w:val="22"/>
        </w:rPr>
        <w:t>Sales Receipt which</w:t>
      </w:r>
      <w:r w:rsidRPr="000872D3">
        <w:rPr>
          <w:rFonts w:ascii="Arial" w:hAnsi="Arial" w:cs="Arial"/>
          <w:color w:val="auto"/>
          <w:sz w:val="22"/>
          <w:szCs w:val="22"/>
        </w:rPr>
        <w:t xml:space="preserve"> account</w:t>
      </w:r>
      <w:r w:rsidR="00AE5C6E" w:rsidRPr="000872D3">
        <w:rPr>
          <w:rFonts w:ascii="Arial" w:hAnsi="Arial" w:cs="Arial"/>
          <w:color w:val="auto"/>
          <w:sz w:val="22"/>
          <w:szCs w:val="22"/>
        </w:rPr>
        <w:t>s</w:t>
      </w:r>
      <w:r w:rsidRPr="000872D3">
        <w:rPr>
          <w:rFonts w:ascii="Arial" w:hAnsi="Arial" w:cs="Arial"/>
          <w:color w:val="auto"/>
          <w:sz w:val="22"/>
          <w:szCs w:val="22"/>
        </w:rPr>
        <w:t xml:space="preserve"> for the VAT </w:t>
      </w:r>
      <w:r w:rsidR="00D177C2" w:rsidRPr="000872D3">
        <w:rPr>
          <w:rFonts w:ascii="Arial" w:hAnsi="Arial" w:cs="Arial"/>
          <w:color w:val="auto"/>
          <w:sz w:val="22"/>
          <w:szCs w:val="22"/>
        </w:rPr>
        <w:t xml:space="preserve">within </w:t>
      </w:r>
      <w:r w:rsidRPr="000872D3">
        <w:rPr>
          <w:rFonts w:ascii="Arial" w:hAnsi="Arial" w:cs="Arial"/>
          <w:color w:val="auto"/>
          <w:sz w:val="22"/>
          <w:szCs w:val="22"/>
        </w:rPr>
        <w:t xml:space="preserve">staff meals and enters it onto the </w:t>
      </w:r>
      <w:r w:rsidR="009D4420">
        <w:rPr>
          <w:rFonts w:ascii="Arial" w:hAnsi="Arial" w:cs="Arial"/>
          <w:color w:val="auto"/>
          <w:sz w:val="22"/>
          <w:szCs w:val="22"/>
        </w:rPr>
        <w:t>Sage</w:t>
      </w:r>
      <w:r w:rsidR="00AE5C6E" w:rsidRPr="000872D3">
        <w:rPr>
          <w:rFonts w:ascii="Arial" w:hAnsi="Arial" w:cs="Arial"/>
          <w:color w:val="auto"/>
          <w:sz w:val="22"/>
          <w:szCs w:val="22"/>
        </w:rPr>
        <w:t xml:space="preserve"> </w:t>
      </w:r>
      <w:r w:rsidRPr="000872D3">
        <w:rPr>
          <w:rFonts w:ascii="Arial" w:hAnsi="Arial" w:cs="Arial"/>
          <w:color w:val="auto"/>
          <w:sz w:val="22"/>
          <w:szCs w:val="22"/>
        </w:rPr>
        <w:t>system.</w:t>
      </w:r>
    </w:p>
    <w:p w:rsidR="000501D5" w:rsidRPr="000872D3" w:rsidRDefault="000501D5" w:rsidP="00F21D83">
      <w:pPr>
        <w:jc w:val="both"/>
        <w:rPr>
          <w:rFonts w:ascii="Arial" w:hAnsi="Arial" w:cs="Arial"/>
          <w:color w:val="auto"/>
          <w:sz w:val="22"/>
          <w:szCs w:val="22"/>
        </w:rPr>
      </w:pPr>
    </w:p>
    <w:p w:rsidR="000501D5" w:rsidRPr="00061B78" w:rsidRDefault="00AE5C6E" w:rsidP="00F21D83">
      <w:pPr>
        <w:jc w:val="both"/>
        <w:rPr>
          <w:rFonts w:ascii="Arial" w:hAnsi="Arial" w:cs="Arial"/>
          <w:sz w:val="22"/>
          <w:szCs w:val="22"/>
        </w:rPr>
      </w:pPr>
      <w:r w:rsidRPr="000872D3">
        <w:rPr>
          <w:rFonts w:ascii="Arial" w:hAnsi="Arial" w:cs="Arial"/>
          <w:color w:val="auto"/>
          <w:sz w:val="22"/>
          <w:szCs w:val="22"/>
        </w:rPr>
        <w:t xml:space="preserve">Any </w:t>
      </w:r>
      <w:r w:rsidR="00244255" w:rsidRPr="000872D3">
        <w:rPr>
          <w:rFonts w:ascii="Arial" w:hAnsi="Arial" w:cs="Arial"/>
          <w:color w:val="auto"/>
          <w:sz w:val="22"/>
          <w:szCs w:val="22"/>
        </w:rPr>
        <w:t xml:space="preserve">cash </w:t>
      </w:r>
      <w:r w:rsidR="00D177C2" w:rsidRPr="000872D3">
        <w:rPr>
          <w:rFonts w:ascii="Arial" w:hAnsi="Arial" w:cs="Arial"/>
          <w:color w:val="auto"/>
          <w:sz w:val="22"/>
          <w:szCs w:val="22"/>
        </w:rPr>
        <w:t xml:space="preserve">received </w:t>
      </w:r>
      <w:r w:rsidR="00244255" w:rsidRPr="000872D3">
        <w:rPr>
          <w:rFonts w:ascii="Arial" w:hAnsi="Arial" w:cs="Arial"/>
          <w:color w:val="auto"/>
          <w:sz w:val="22"/>
          <w:szCs w:val="22"/>
        </w:rPr>
        <w:t xml:space="preserve">is counted daily and bagged in a security bag with the relevant paying </w:t>
      </w:r>
      <w:r w:rsidR="007015D7" w:rsidRPr="000872D3">
        <w:rPr>
          <w:rFonts w:ascii="Arial" w:hAnsi="Arial" w:cs="Arial"/>
          <w:color w:val="auto"/>
          <w:sz w:val="22"/>
          <w:szCs w:val="22"/>
        </w:rPr>
        <w:t xml:space="preserve">in </w:t>
      </w:r>
      <w:r w:rsidR="00244255" w:rsidRPr="000872D3">
        <w:rPr>
          <w:rFonts w:ascii="Arial" w:hAnsi="Arial" w:cs="Arial"/>
          <w:color w:val="auto"/>
          <w:sz w:val="22"/>
          <w:szCs w:val="22"/>
        </w:rPr>
        <w:t>slip ready to be collected for the bank.</w:t>
      </w:r>
      <w:r w:rsidR="00D10AE3" w:rsidRPr="000872D3">
        <w:rPr>
          <w:rFonts w:ascii="Arial" w:hAnsi="Arial" w:cs="Arial"/>
          <w:color w:val="auto"/>
          <w:sz w:val="22"/>
          <w:szCs w:val="22"/>
        </w:rPr>
        <w:t xml:space="preserve"> </w:t>
      </w:r>
      <w:r w:rsidR="00D177C2" w:rsidRPr="000872D3">
        <w:rPr>
          <w:rFonts w:ascii="Arial" w:hAnsi="Arial" w:cs="Arial"/>
          <w:color w:val="auto"/>
          <w:sz w:val="22"/>
          <w:szCs w:val="22"/>
        </w:rPr>
        <w:t>The cash is held within the main finance safe which only members of the finance team have the key for.</w:t>
      </w:r>
      <w:r w:rsidR="000872D3">
        <w:rPr>
          <w:rFonts w:ascii="Arial" w:hAnsi="Arial" w:cs="Arial"/>
          <w:color w:val="auto"/>
          <w:sz w:val="22"/>
          <w:szCs w:val="22"/>
        </w:rPr>
        <w:t xml:space="preserve"> </w:t>
      </w:r>
      <w:r w:rsidR="00244255" w:rsidRPr="00061B78">
        <w:rPr>
          <w:rFonts w:ascii="Arial" w:hAnsi="Arial" w:cs="Arial"/>
          <w:sz w:val="22"/>
          <w:szCs w:val="22"/>
        </w:rPr>
        <w:t>Copies of the Daily Reconciliation Report are scanned to the system and kept for audit purposes. The original copy is destroyed in confidential waste.</w:t>
      </w:r>
      <w:r w:rsidR="00FA0710" w:rsidRPr="00061B78">
        <w:rPr>
          <w:rFonts w:ascii="Arial" w:hAnsi="Arial" w:cs="Arial"/>
          <w:sz w:val="22"/>
          <w:szCs w:val="22"/>
        </w:rPr>
        <w:t xml:space="preserve"> </w:t>
      </w:r>
    </w:p>
    <w:p w:rsidR="00FA0710" w:rsidRPr="00061B78" w:rsidRDefault="00FA0710" w:rsidP="00F21D83">
      <w:pPr>
        <w:jc w:val="both"/>
        <w:rPr>
          <w:rFonts w:ascii="Arial" w:hAnsi="Arial" w:cs="Arial"/>
          <w:sz w:val="22"/>
          <w:szCs w:val="22"/>
        </w:rPr>
      </w:pPr>
    </w:p>
    <w:p w:rsidR="00FA0710" w:rsidRPr="00061B78" w:rsidRDefault="00FA0710" w:rsidP="00F21D83">
      <w:pPr>
        <w:jc w:val="both"/>
        <w:rPr>
          <w:rFonts w:ascii="Arial" w:hAnsi="Arial" w:cs="Arial"/>
          <w:sz w:val="22"/>
          <w:szCs w:val="22"/>
        </w:rPr>
      </w:pPr>
      <w:r w:rsidRPr="00061B78">
        <w:rPr>
          <w:rFonts w:ascii="Arial" w:hAnsi="Arial" w:cs="Arial"/>
          <w:sz w:val="22"/>
          <w:szCs w:val="22"/>
        </w:rPr>
        <w:t>This method is the ideal preferred method but the trust will accept academies operating a similar system if contractual agreements are in place as long as the process is effective, efficient and approved by the CFO.</w:t>
      </w:r>
    </w:p>
    <w:p w:rsidR="000501D5" w:rsidRPr="00061B78" w:rsidRDefault="000501D5" w:rsidP="00F21D83">
      <w:pPr>
        <w:jc w:val="both"/>
        <w:rPr>
          <w:rFonts w:ascii="Arial" w:hAnsi="Arial" w:cs="Arial"/>
          <w:sz w:val="22"/>
          <w:szCs w:val="22"/>
        </w:rPr>
      </w:pPr>
    </w:p>
    <w:p w:rsidR="000501D5" w:rsidRPr="006E1DE2" w:rsidRDefault="00244255" w:rsidP="00D10AE3">
      <w:pPr>
        <w:jc w:val="both"/>
        <w:rPr>
          <w:rFonts w:ascii="Arial" w:hAnsi="Arial" w:cs="Arial"/>
          <w:b/>
          <w:sz w:val="22"/>
          <w:szCs w:val="22"/>
        </w:rPr>
      </w:pPr>
      <w:r w:rsidRPr="006E1DE2">
        <w:rPr>
          <w:rFonts w:ascii="Arial" w:hAnsi="Arial" w:cs="Arial"/>
          <w:b/>
          <w:sz w:val="22"/>
          <w:szCs w:val="22"/>
        </w:rPr>
        <w:t>2</w:t>
      </w:r>
      <w:r w:rsidR="00CA086B" w:rsidRPr="006E1DE2">
        <w:rPr>
          <w:rFonts w:ascii="Arial" w:hAnsi="Arial" w:cs="Arial"/>
          <w:b/>
          <w:sz w:val="22"/>
          <w:szCs w:val="22"/>
        </w:rPr>
        <w:t>3</w:t>
      </w:r>
      <w:r w:rsidRPr="006E1DE2">
        <w:rPr>
          <w:rFonts w:ascii="Arial" w:hAnsi="Arial" w:cs="Arial"/>
          <w:b/>
          <w:sz w:val="22"/>
          <w:szCs w:val="22"/>
        </w:rPr>
        <w:t xml:space="preserve">. </w:t>
      </w:r>
      <w:r w:rsidRPr="006E1DE2">
        <w:rPr>
          <w:rFonts w:ascii="Arial" w:hAnsi="Arial" w:cs="Arial"/>
          <w:b/>
          <w:sz w:val="22"/>
          <w:szCs w:val="22"/>
        </w:rPr>
        <w:tab/>
        <w:t xml:space="preserve">Fixed Assets </w:t>
      </w:r>
    </w:p>
    <w:p w:rsidR="000501D5" w:rsidRPr="006E1DE2" w:rsidRDefault="000501D5" w:rsidP="00D10AE3">
      <w:pPr>
        <w:tabs>
          <w:tab w:val="left" w:pos="851"/>
          <w:tab w:val="left" w:pos="2552"/>
        </w:tabs>
        <w:ind w:right="96"/>
        <w:jc w:val="both"/>
        <w:rPr>
          <w:rFonts w:ascii="Arial" w:hAnsi="Arial"/>
          <w:color w:val="auto"/>
          <w:sz w:val="22"/>
          <w:szCs w:val="22"/>
        </w:rPr>
      </w:pPr>
    </w:p>
    <w:p w:rsidR="000501D5" w:rsidRDefault="00244255" w:rsidP="00F21D83">
      <w:pPr>
        <w:tabs>
          <w:tab w:val="left" w:pos="851"/>
          <w:tab w:val="left" w:pos="2552"/>
        </w:tabs>
        <w:ind w:right="96"/>
        <w:jc w:val="both"/>
        <w:rPr>
          <w:rFonts w:ascii="Arial" w:hAnsi="Arial"/>
          <w:color w:val="auto"/>
          <w:sz w:val="22"/>
          <w:szCs w:val="22"/>
        </w:rPr>
      </w:pPr>
      <w:r w:rsidRPr="006E1DE2">
        <w:rPr>
          <w:rFonts w:ascii="Arial" w:hAnsi="Arial"/>
          <w:color w:val="auto"/>
          <w:sz w:val="22"/>
          <w:szCs w:val="22"/>
        </w:rPr>
        <w:t>All assets over the value</w:t>
      </w:r>
      <w:r w:rsidRPr="00061B78">
        <w:rPr>
          <w:rFonts w:ascii="Arial" w:hAnsi="Arial"/>
          <w:color w:val="auto"/>
          <w:sz w:val="22"/>
          <w:szCs w:val="22"/>
        </w:rPr>
        <w:t xml:space="preserve"> of £1,000 are entered onto the Fixed Asset Register. The register is split into four sections, Land and Buildings, Motor Vehicles, ICT Equipme</w:t>
      </w:r>
      <w:r w:rsidR="00D919A9">
        <w:rPr>
          <w:rFonts w:ascii="Arial" w:hAnsi="Arial"/>
          <w:color w:val="auto"/>
          <w:sz w:val="22"/>
          <w:szCs w:val="22"/>
        </w:rPr>
        <w:t>nt and Furniture and Equipment.</w:t>
      </w:r>
      <w:r w:rsidR="00D10AE3" w:rsidRPr="00061B78">
        <w:rPr>
          <w:rFonts w:ascii="Arial" w:hAnsi="Arial"/>
          <w:color w:val="auto"/>
          <w:sz w:val="22"/>
          <w:szCs w:val="22"/>
        </w:rPr>
        <w:t xml:space="preserve"> </w:t>
      </w:r>
      <w:r w:rsidR="00D177C2" w:rsidRPr="00061B78">
        <w:rPr>
          <w:rFonts w:ascii="Arial" w:hAnsi="Arial"/>
          <w:color w:val="auto"/>
          <w:sz w:val="22"/>
          <w:szCs w:val="22"/>
        </w:rPr>
        <w:t>Items are marked up with an asset number, details of which are held by either the ICT team or the finance team.</w:t>
      </w:r>
    </w:p>
    <w:p w:rsidR="00D919A9" w:rsidRPr="00061B78" w:rsidRDefault="00D919A9" w:rsidP="00F21D83">
      <w:pPr>
        <w:tabs>
          <w:tab w:val="left" w:pos="851"/>
          <w:tab w:val="left" w:pos="2552"/>
        </w:tabs>
        <w:ind w:right="96"/>
        <w:jc w:val="both"/>
        <w:rPr>
          <w:rFonts w:ascii="Arial" w:hAnsi="Arial"/>
          <w:color w:val="auto"/>
          <w:sz w:val="22"/>
          <w:szCs w:val="22"/>
        </w:rPr>
      </w:pPr>
    </w:p>
    <w:p w:rsidR="000501D5" w:rsidRDefault="00244255" w:rsidP="00F21D83">
      <w:pPr>
        <w:tabs>
          <w:tab w:val="left" w:pos="851"/>
          <w:tab w:val="left" w:pos="2552"/>
        </w:tabs>
        <w:ind w:right="96"/>
        <w:jc w:val="both"/>
        <w:rPr>
          <w:rFonts w:ascii="Arial" w:hAnsi="Arial"/>
          <w:color w:val="auto"/>
          <w:sz w:val="22"/>
          <w:szCs w:val="22"/>
        </w:rPr>
      </w:pPr>
      <w:r w:rsidRPr="00061B78">
        <w:rPr>
          <w:rFonts w:ascii="Arial" w:hAnsi="Arial"/>
          <w:color w:val="auto"/>
          <w:sz w:val="22"/>
          <w:szCs w:val="22"/>
        </w:rPr>
        <w:t xml:space="preserve">In accordance with FRS15 </w:t>
      </w:r>
      <w:r w:rsidR="005D3D85" w:rsidRPr="00061B78">
        <w:rPr>
          <w:rFonts w:ascii="Arial" w:hAnsi="Arial"/>
          <w:color w:val="auto"/>
          <w:sz w:val="22"/>
          <w:szCs w:val="22"/>
        </w:rPr>
        <w:t xml:space="preserve">each </w:t>
      </w:r>
      <w:r w:rsidRPr="00061B78">
        <w:rPr>
          <w:rFonts w:ascii="Arial" w:hAnsi="Arial"/>
          <w:color w:val="auto"/>
          <w:sz w:val="22"/>
          <w:szCs w:val="22"/>
        </w:rPr>
        <w:t>academy applies depreciation. The following rates apply:</w:t>
      </w:r>
    </w:p>
    <w:p w:rsidR="00AE5C6E" w:rsidRDefault="00AE5C6E" w:rsidP="00F21D83">
      <w:pPr>
        <w:tabs>
          <w:tab w:val="left" w:pos="851"/>
          <w:tab w:val="left" w:pos="2552"/>
        </w:tabs>
        <w:ind w:right="96"/>
        <w:jc w:val="both"/>
        <w:rPr>
          <w:rFonts w:ascii="Arial" w:hAnsi="Arial"/>
          <w:color w:val="auto"/>
          <w:sz w:val="22"/>
          <w:szCs w:val="22"/>
        </w:rPr>
      </w:pPr>
    </w:p>
    <w:tbl>
      <w:tblPr>
        <w:tblStyle w:val="TableGrid"/>
        <w:tblW w:w="0" w:type="auto"/>
        <w:tblInd w:w="724" w:type="dxa"/>
        <w:tblLook w:val="04A0" w:firstRow="1" w:lastRow="0" w:firstColumn="1" w:lastColumn="0" w:noHBand="0" w:noVBand="1"/>
      </w:tblPr>
      <w:tblGrid>
        <w:gridCol w:w="3794"/>
        <w:gridCol w:w="4003"/>
      </w:tblGrid>
      <w:tr w:rsidR="00AE5C6E" w:rsidRPr="00D03FF9" w:rsidTr="00AB5EA9">
        <w:trPr>
          <w:trHeight w:val="446"/>
        </w:trPr>
        <w:tc>
          <w:tcPr>
            <w:tcW w:w="3794" w:type="dxa"/>
          </w:tcPr>
          <w:p w:rsidR="00AE5C6E" w:rsidRPr="00D03FF9" w:rsidRDefault="00AE5C6E" w:rsidP="00AB5EA9">
            <w:pPr>
              <w:pStyle w:val="ColorfulList-Accent11"/>
              <w:spacing w:after="0"/>
              <w:ind w:left="616" w:hanging="474"/>
              <w:rPr>
                <w:rFonts w:ascii="Arial" w:hAnsi="Arial" w:cs="Arial"/>
                <w:b/>
                <w:sz w:val="22"/>
                <w:szCs w:val="22"/>
                <w:u w:val="single"/>
              </w:rPr>
            </w:pPr>
            <w:r>
              <w:rPr>
                <w:rFonts w:ascii="Arial" w:hAnsi="Arial" w:cs="Arial"/>
                <w:b/>
                <w:sz w:val="22"/>
                <w:szCs w:val="22"/>
                <w:u w:val="single"/>
              </w:rPr>
              <w:t xml:space="preserve">Intangible Fixed </w:t>
            </w:r>
            <w:r w:rsidRPr="00D03FF9">
              <w:rPr>
                <w:rFonts w:ascii="Arial" w:hAnsi="Arial" w:cs="Arial"/>
                <w:b/>
                <w:sz w:val="22"/>
                <w:szCs w:val="22"/>
                <w:u w:val="single"/>
              </w:rPr>
              <w:t>Asset Group</w:t>
            </w:r>
          </w:p>
        </w:tc>
        <w:tc>
          <w:tcPr>
            <w:tcW w:w="4003" w:type="dxa"/>
          </w:tcPr>
          <w:p w:rsidR="00AE5C6E" w:rsidRPr="00D03FF9" w:rsidRDefault="00AE5C6E" w:rsidP="00AB5EA9">
            <w:pPr>
              <w:pStyle w:val="ColorfulList-Accent11"/>
              <w:spacing w:after="0"/>
              <w:ind w:left="616" w:hanging="474"/>
              <w:rPr>
                <w:rFonts w:ascii="Arial" w:hAnsi="Arial" w:cs="Arial"/>
                <w:b/>
                <w:sz w:val="22"/>
                <w:szCs w:val="22"/>
                <w:u w:val="single"/>
              </w:rPr>
            </w:pPr>
            <w:r w:rsidRPr="00D03FF9">
              <w:rPr>
                <w:rFonts w:ascii="Arial" w:hAnsi="Arial" w:cs="Arial"/>
                <w:b/>
                <w:sz w:val="22"/>
                <w:szCs w:val="22"/>
                <w:u w:val="single"/>
              </w:rPr>
              <w:t>Depreciation Basis</w:t>
            </w:r>
          </w:p>
        </w:tc>
      </w:tr>
      <w:tr w:rsidR="00AE5C6E" w:rsidRPr="00D03FF9" w:rsidTr="00AB5EA9">
        <w:tc>
          <w:tcPr>
            <w:tcW w:w="3794" w:type="dxa"/>
          </w:tcPr>
          <w:p w:rsidR="00AE5C6E" w:rsidRPr="00D03FF9" w:rsidRDefault="00AE5C6E" w:rsidP="00AB5EA9">
            <w:pPr>
              <w:pStyle w:val="ColorfulList-Accent11"/>
              <w:spacing w:after="0"/>
              <w:ind w:left="616" w:hanging="474"/>
              <w:jc w:val="both"/>
              <w:rPr>
                <w:rFonts w:ascii="Arial" w:hAnsi="Arial" w:cs="Arial"/>
                <w:sz w:val="22"/>
                <w:szCs w:val="22"/>
              </w:rPr>
            </w:pPr>
            <w:r>
              <w:rPr>
                <w:rFonts w:ascii="Arial" w:hAnsi="Arial" w:cs="Arial"/>
                <w:sz w:val="22"/>
                <w:szCs w:val="22"/>
              </w:rPr>
              <w:t>Computer Software</w:t>
            </w:r>
          </w:p>
        </w:tc>
        <w:tc>
          <w:tcPr>
            <w:tcW w:w="4003" w:type="dxa"/>
          </w:tcPr>
          <w:p w:rsidR="00AE5C6E" w:rsidRPr="00D03FF9" w:rsidRDefault="00AE5C6E" w:rsidP="00AB5EA9">
            <w:pPr>
              <w:pStyle w:val="ColorfulList-Accent11"/>
              <w:spacing w:after="0"/>
              <w:ind w:left="616" w:hanging="474"/>
              <w:rPr>
                <w:rFonts w:ascii="Arial" w:hAnsi="Arial" w:cs="Arial"/>
                <w:sz w:val="22"/>
                <w:szCs w:val="22"/>
              </w:rPr>
            </w:pPr>
            <w:r>
              <w:rPr>
                <w:rFonts w:ascii="Arial" w:hAnsi="Arial" w:cs="Arial"/>
                <w:sz w:val="22"/>
                <w:szCs w:val="22"/>
              </w:rPr>
              <w:t>4 years on a s</w:t>
            </w:r>
            <w:r w:rsidRPr="00D03FF9">
              <w:rPr>
                <w:rFonts w:ascii="Arial" w:hAnsi="Arial" w:cs="Arial"/>
                <w:sz w:val="22"/>
                <w:szCs w:val="22"/>
              </w:rPr>
              <w:t xml:space="preserve">traight </w:t>
            </w:r>
            <w:r>
              <w:rPr>
                <w:rFonts w:ascii="Arial" w:hAnsi="Arial" w:cs="Arial"/>
                <w:sz w:val="22"/>
                <w:szCs w:val="22"/>
              </w:rPr>
              <w:t>l</w:t>
            </w:r>
            <w:r w:rsidRPr="00D03FF9">
              <w:rPr>
                <w:rFonts w:ascii="Arial" w:hAnsi="Arial" w:cs="Arial"/>
                <w:sz w:val="22"/>
                <w:szCs w:val="22"/>
              </w:rPr>
              <w:t xml:space="preserve">ine </w:t>
            </w:r>
            <w:r>
              <w:rPr>
                <w:rFonts w:ascii="Arial" w:hAnsi="Arial" w:cs="Arial"/>
                <w:sz w:val="22"/>
                <w:szCs w:val="22"/>
              </w:rPr>
              <w:t>b</w:t>
            </w:r>
            <w:r w:rsidRPr="00D03FF9">
              <w:rPr>
                <w:rFonts w:ascii="Arial" w:hAnsi="Arial" w:cs="Arial"/>
                <w:sz w:val="22"/>
                <w:szCs w:val="22"/>
              </w:rPr>
              <w:t>asis</w:t>
            </w:r>
          </w:p>
          <w:p w:rsidR="00AE5C6E" w:rsidRPr="00D03FF9" w:rsidRDefault="00AE5C6E" w:rsidP="00AB5EA9">
            <w:pPr>
              <w:pStyle w:val="ColorfulList-Accent11"/>
              <w:spacing w:after="0"/>
              <w:ind w:left="616" w:hanging="474"/>
              <w:rPr>
                <w:rFonts w:ascii="Arial" w:hAnsi="Arial" w:cs="Arial"/>
                <w:sz w:val="22"/>
                <w:szCs w:val="22"/>
              </w:rPr>
            </w:pPr>
            <w:r w:rsidRPr="00D03FF9">
              <w:rPr>
                <w:rFonts w:ascii="Arial" w:hAnsi="Arial" w:cs="Arial"/>
                <w:sz w:val="22"/>
                <w:szCs w:val="22"/>
              </w:rPr>
              <w:t>£nil residual value</w:t>
            </w:r>
          </w:p>
        </w:tc>
      </w:tr>
    </w:tbl>
    <w:p w:rsidR="00AE5C6E" w:rsidRPr="00D03FF9" w:rsidRDefault="00AE5C6E" w:rsidP="00AE5C6E">
      <w:pPr>
        <w:pStyle w:val="ColorfulList-Accent11"/>
        <w:spacing w:after="0"/>
        <w:ind w:left="360"/>
        <w:jc w:val="both"/>
        <w:rPr>
          <w:rFonts w:ascii="Arial" w:hAnsi="Arial" w:cs="Arial"/>
          <w:b/>
          <w:sz w:val="22"/>
          <w:szCs w:val="22"/>
        </w:rPr>
      </w:pPr>
    </w:p>
    <w:tbl>
      <w:tblPr>
        <w:tblStyle w:val="TableGrid"/>
        <w:tblW w:w="0" w:type="auto"/>
        <w:tblInd w:w="724" w:type="dxa"/>
        <w:tblLook w:val="04A0" w:firstRow="1" w:lastRow="0" w:firstColumn="1" w:lastColumn="0" w:noHBand="0" w:noVBand="1"/>
      </w:tblPr>
      <w:tblGrid>
        <w:gridCol w:w="3794"/>
        <w:gridCol w:w="4003"/>
      </w:tblGrid>
      <w:tr w:rsidR="00AE5C6E" w:rsidRPr="00D03FF9" w:rsidTr="00AB5EA9">
        <w:trPr>
          <w:trHeight w:val="446"/>
        </w:trPr>
        <w:tc>
          <w:tcPr>
            <w:tcW w:w="3794" w:type="dxa"/>
          </w:tcPr>
          <w:p w:rsidR="00AE5C6E" w:rsidRPr="00D03FF9" w:rsidRDefault="00AE5C6E" w:rsidP="00AB5EA9">
            <w:pPr>
              <w:pStyle w:val="ColorfulList-Accent11"/>
              <w:spacing w:after="0"/>
              <w:ind w:left="616" w:hanging="474"/>
              <w:rPr>
                <w:rFonts w:ascii="Arial" w:hAnsi="Arial" w:cs="Arial"/>
                <w:b/>
                <w:sz w:val="22"/>
                <w:szCs w:val="22"/>
                <w:u w:val="single"/>
              </w:rPr>
            </w:pPr>
            <w:r>
              <w:rPr>
                <w:rFonts w:ascii="Arial" w:hAnsi="Arial" w:cs="Arial"/>
                <w:b/>
                <w:sz w:val="22"/>
                <w:szCs w:val="22"/>
                <w:u w:val="single"/>
              </w:rPr>
              <w:t xml:space="preserve">Tangible Fixed </w:t>
            </w:r>
            <w:r w:rsidRPr="00D03FF9">
              <w:rPr>
                <w:rFonts w:ascii="Arial" w:hAnsi="Arial" w:cs="Arial"/>
                <w:b/>
                <w:sz w:val="22"/>
                <w:szCs w:val="22"/>
                <w:u w:val="single"/>
              </w:rPr>
              <w:t>Asset Group</w:t>
            </w:r>
          </w:p>
        </w:tc>
        <w:tc>
          <w:tcPr>
            <w:tcW w:w="4003" w:type="dxa"/>
          </w:tcPr>
          <w:p w:rsidR="00AE5C6E" w:rsidRPr="00D03FF9" w:rsidRDefault="00AE5C6E" w:rsidP="00AB5EA9">
            <w:pPr>
              <w:pStyle w:val="ColorfulList-Accent11"/>
              <w:spacing w:after="0"/>
              <w:ind w:left="616" w:hanging="474"/>
              <w:rPr>
                <w:rFonts w:ascii="Arial" w:hAnsi="Arial" w:cs="Arial"/>
                <w:b/>
                <w:sz w:val="22"/>
                <w:szCs w:val="22"/>
                <w:u w:val="single"/>
              </w:rPr>
            </w:pPr>
            <w:r w:rsidRPr="00D03FF9">
              <w:rPr>
                <w:rFonts w:ascii="Arial" w:hAnsi="Arial" w:cs="Arial"/>
                <w:b/>
                <w:sz w:val="22"/>
                <w:szCs w:val="22"/>
                <w:u w:val="single"/>
              </w:rPr>
              <w:t>Depreciation Basis</w:t>
            </w:r>
          </w:p>
        </w:tc>
      </w:tr>
      <w:tr w:rsidR="00AE5C6E" w:rsidRPr="00D03FF9" w:rsidTr="00AB5EA9">
        <w:tc>
          <w:tcPr>
            <w:tcW w:w="3794" w:type="dxa"/>
          </w:tcPr>
          <w:p w:rsidR="00AE5C6E" w:rsidRPr="00D03FF9" w:rsidRDefault="00AE5C6E" w:rsidP="00AB5EA9">
            <w:pPr>
              <w:pStyle w:val="ColorfulList-Accent11"/>
              <w:spacing w:after="0"/>
              <w:ind w:left="616" w:hanging="474"/>
              <w:jc w:val="both"/>
              <w:rPr>
                <w:rFonts w:ascii="Arial" w:hAnsi="Arial" w:cs="Arial"/>
                <w:sz w:val="22"/>
                <w:szCs w:val="22"/>
              </w:rPr>
            </w:pPr>
            <w:r>
              <w:rPr>
                <w:rFonts w:ascii="Arial" w:hAnsi="Arial" w:cs="Arial"/>
                <w:sz w:val="22"/>
                <w:szCs w:val="22"/>
              </w:rPr>
              <w:t>Freehold</w:t>
            </w:r>
            <w:r w:rsidRPr="00D03FF9">
              <w:rPr>
                <w:rFonts w:ascii="Arial" w:hAnsi="Arial" w:cs="Arial"/>
                <w:sz w:val="22"/>
                <w:szCs w:val="22"/>
              </w:rPr>
              <w:t xml:space="preserve"> Land and Buildings</w:t>
            </w:r>
          </w:p>
        </w:tc>
        <w:tc>
          <w:tcPr>
            <w:tcW w:w="4003" w:type="dxa"/>
          </w:tcPr>
          <w:p w:rsidR="00AE5C6E" w:rsidRPr="00D03FF9" w:rsidRDefault="00AE5C6E" w:rsidP="00AB5EA9">
            <w:pPr>
              <w:pStyle w:val="ColorfulList-Accent11"/>
              <w:spacing w:after="0"/>
              <w:ind w:left="616" w:hanging="474"/>
              <w:rPr>
                <w:rFonts w:ascii="Arial" w:hAnsi="Arial" w:cs="Arial"/>
                <w:sz w:val="22"/>
                <w:szCs w:val="22"/>
              </w:rPr>
            </w:pPr>
            <w:r>
              <w:rPr>
                <w:rFonts w:ascii="Arial" w:hAnsi="Arial" w:cs="Arial"/>
                <w:sz w:val="22"/>
                <w:szCs w:val="22"/>
              </w:rPr>
              <w:t>50 years on a s</w:t>
            </w:r>
            <w:r w:rsidRPr="00D03FF9">
              <w:rPr>
                <w:rFonts w:ascii="Arial" w:hAnsi="Arial" w:cs="Arial"/>
                <w:sz w:val="22"/>
                <w:szCs w:val="22"/>
              </w:rPr>
              <w:t xml:space="preserve">traight </w:t>
            </w:r>
            <w:r>
              <w:rPr>
                <w:rFonts w:ascii="Arial" w:hAnsi="Arial" w:cs="Arial"/>
                <w:sz w:val="22"/>
                <w:szCs w:val="22"/>
              </w:rPr>
              <w:t>l</w:t>
            </w:r>
            <w:r w:rsidRPr="00D03FF9">
              <w:rPr>
                <w:rFonts w:ascii="Arial" w:hAnsi="Arial" w:cs="Arial"/>
                <w:sz w:val="22"/>
                <w:szCs w:val="22"/>
              </w:rPr>
              <w:t xml:space="preserve">ine </w:t>
            </w:r>
            <w:r>
              <w:rPr>
                <w:rFonts w:ascii="Arial" w:hAnsi="Arial" w:cs="Arial"/>
                <w:sz w:val="22"/>
                <w:szCs w:val="22"/>
              </w:rPr>
              <w:t>b</w:t>
            </w:r>
            <w:r w:rsidRPr="00D03FF9">
              <w:rPr>
                <w:rFonts w:ascii="Arial" w:hAnsi="Arial" w:cs="Arial"/>
                <w:sz w:val="22"/>
                <w:szCs w:val="22"/>
              </w:rPr>
              <w:t>asis</w:t>
            </w:r>
          </w:p>
          <w:p w:rsidR="00AE5C6E" w:rsidRPr="00D03FF9" w:rsidRDefault="00AE5C6E" w:rsidP="00AB5EA9">
            <w:pPr>
              <w:pStyle w:val="ColorfulList-Accent11"/>
              <w:spacing w:after="0"/>
              <w:ind w:left="616" w:hanging="474"/>
              <w:rPr>
                <w:rFonts w:ascii="Arial" w:hAnsi="Arial" w:cs="Arial"/>
                <w:sz w:val="22"/>
                <w:szCs w:val="22"/>
              </w:rPr>
            </w:pPr>
            <w:r w:rsidRPr="00D03FF9">
              <w:rPr>
                <w:rFonts w:ascii="Arial" w:hAnsi="Arial" w:cs="Arial"/>
                <w:sz w:val="22"/>
                <w:szCs w:val="22"/>
              </w:rPr>
              <w:t>£nil residual value</w:t>
            </w:r>
          </w:p>
        </w:tc>
      </w:tr>
      <w:tr w:rsidR="00AE5C6E" w:rsidRPr="00D03FF9" w:rsidTr="00AB5EA9">
        <w:tc>
          <w:tcPr>
            <w:tcW w:w="3794" w:type="dxa"/>
          </w:tcPr>
          <w:p w:rsidR="00AE5C6E" w:rsidRPr="00D03FF9" w:rsidRDefault="00AE5C6E" w:rsidP="00AB5EA9">
            <w:pPr>
              <w:pStyle w:val="ColorfulList-Accent11"/>
              <w:spacing w:after="0"/>
              <w:ind w:left="616" w:hanging="474"/>
              <w:jc w:val="both"/>
              <w:rPr>
                <w:rFonts w:ascii="Arial" w:hAnsi="Arial" w:cs="Arial"/>
                <w:sz w:val="22"/>
                <w:szCs w:val="22"/>
              </w:rPr>
            </w:pPr>
            <w:r w:rsidRPr="00D03FF9">
              <w:rPr>
                <w:rFonts w:ascii="Arial" w:hAnsi="Arial" w:cs="Arial"/>
                <w:sz w:val="22"/>
                <w:szCs w:val="22"/>
              </w:rPr>
              <w:t>Leasehold Land and Buildings</w:t>
            </w:r>
          </w:p>
        </w:tc>
        <w:tc>
          <w:tcPr>
            <w:tcW w:w="4003" w:type="dxa"/>
          </w:tcPr>
          <w:p w:rsidR="00AE5C6E" w:rsidRPr="00D03FF9" w:rsidRDefault="00AE5C6E" w:rsidP="00AB5EA9">
            <w:pPr>
              <w:pStyle w:val="ColorfulList-Accent11"/>
              <w:spacing w:after="0"/>
              <w:ind w:left="616" w:hanging="474"/>
              <w:rPr>
                <w:rFonts w:ascii="Arial" w:hAnsi="Arial" w:cs="Arial"/>
                <w:sz w:val="22"/>
                <w:szCs w:val="22"/>
              </w:rPr>
            </w:pPr>
            <w:r>
              <w:rPr>
                <w:rFonts w:ascii="Arial" w:hAnsi="Arial" w:cs="Arial"/>
                <w:sz w:val="22"/>
                <w:szCs w:val="22"/>
              </w:rPr>
              <w:t>50 years on a st</w:t>
            </w:r>
            <w:r w:rsidRPr="00D03FF9">
              <w:rPr>
                <w:rFonts w:ascii="Arial" w:hAnsi="Arial" w:cs="Arial"/>
                <w:sz w:val="22"/>
                <w:szCs w:val="22"/>
              </w:rPr>
              <w:t xml:space="preserve">raight </w:t>
            </w:r>
            <w:r>
              <w:rPr>
                <w:rFonts w:ascii="Arial" w:hAnsi="Arial" w:cs="Arial"/>
                <w:sz w:val="22"/>
                <w:szCs w:val="22"/>
              </w:rPr>
              <w:t>l</w:t>
            </w:r>
            <w:r w:rsidRPr="00D03FF9">
              <w:rPr>
                <w:rFonts w:ascii="Arial" w:hAnsi="Arial" w:cs="Arial"/>
                <w:sz w:val="22"/>
                <w:szCs w:val="22"/>
              </w:rPr>
              <w:t xml:space="preserve">ine </w:t>
            </w:r>
            <w:r>
              <w:rPr>
                <w:rFonts w:ascii="Arial" w:hAnsi="Arial" w:cs="Arial"/>
                <w:sz w:val="22"/>
                <w:szCs w:val="22"/>
              </w:rPr>
              <w:t>b</w:t>
            </w:r>
            <w:r w:rsidRPr="00D03FF9">
              <w:rPr>
                <w:rFonts w:ascii="Arial" w:hAnsi="Arial" w:cs="Arial"/>
                <w:sz w:val="22"/>
                <w:szCs w:val="22"/>
              </w:rPr>
              <w:t>asis</w:t>
            </w:r>
          </w:p>
          <w:p w:rsidR="00AE5C6E" w:rsidRPr="00D03FF9" w:rsidRDefault="00AE5C6E" w:rsidP="00AB5EA9">
            <w:pPr>
              <w:pStyle w:val="ColorfulList-Accent11"/>
              <w:spacing w:after="0"/>
              <w:ind w:left="616" w:hanging="474"/>
              <w:rPr>
                <w:rFonts w:ascii="Arial" w:hAnsi="Arial" w:cs="Arial"/>
                <w:sz w:val="22"/>
                <w:szCs w:val="22"/>
              </w:rPr>
            </w:pPr>
            <w:r w:rsidRPr="00D03FF9">
              <w:rPr>
                <w:rFonts w:ascii="Arial" w:hAnsi="Arial" w:cs="Arial"/>
                <w:sz w:val="22"/>
                <w:szCs w:val="22"/>
              </w:rPr>
              <w:t>£nil residual value</w:t>
            </w:r>
          </w:p>
        </w:tc>
      </w:tr>
      <w:tr w:rsidR="00AE5C6E" w:rsidRPr="00D03FF9" w:rsidTr="00AB5EA9">
        <w:tc>
          <w:tcPr>
            <w:tcW w:w="3794" w:type="dxa"/>
          </w:tcPr>
          <w:p w:rsidR="00AE5C6E" w:rsidRPr="00D03FF9" w:rsidRDefault="00AE5C6E" w:rsidP="00AB5EA9">
            <w:pPr>
              <w:pStyle w:val="ColorfulList-Accent11"/>
              <w:spacing w:after="0"/>
              <w:ind w:left="153" w:hanging="11"/>
              <w:jc w:val="both"/>
              <w:rPr>
                <w:rFonts w:ascii="Arial" w:hAnsi="Arial" w:cs="Arial"/>
                <w:sz w:val="22"/>
                <w:szCs w:val="22"/>
              </w:rPr>
            </w:pPr>
            <w:r w:rsidRPr="00D03FF9">
              <w:rPr>
                <w:rFonts w:ascii="Arial" w:hAnsi="Arial" w:cs="Arial"/>
                <w:sz w:val="22"/>
                <w:szCs w:val="22"/>
              </w:rPr>
              <w:t>Leasehold Land and Buildings</w:t>
            </w:r>
            <w:r>
              <w:rPr>
                <w:rFonts w:ascii="Arial" w:hAnsi="Arial" w:cs="Arial"/>
                <w:sz w:val="22"/>
                <w:szCs w:val="22"/>
              </w:rPr>
              <w:t xml:space="preserve"> (Solar panels only)</w:t>
            </w:r>
          </w:p>
        </w:tc>
        <w:tc>
          <w:tcPr>
            <w:tcW w:w="4003" w:type="dxa"/>
          </w:tcPr>
          <w:p w:rsidR="00AE5C6E" w:rsidRPr="00D03FF9" w:rsidRDefault="00AE5C6E" w:rsidP="00AB5EA9">
            <w:pPr>
              <w:pStyle w:val="ColorfulList-Accent11"/>
              <w:spacing w:after="0"/>
              <w:ind w:left="616" w:hanging="474"/>
              <w:rPr>
                <w:rFonts w:ascii="Arial" w:hAnsi="Arial" w:cs="Arial"/>
                <w:sz w:val="22"/>
                <w:szCs w:val="22"/>
              </w:rPr>
            </w:pPr>
            <w:r>
              <w:rPr>
                <w:rFonts w:ascii="Arial" w:hAnsi="Arial" w:cs="Arial"/>
                <w:sz w:val="22"/>
                <w:szCs w:val="22"/>
              </w:rPr>
              <w:t>25 years on a st</w:t>
            </w:r>
            <w:r w:rsidRPr="00D03FF9">
              <w:rPr>
                <w:rFonts w:ascii="Arial" w:hAnsi="Arial" w:cs="Arial"/>
                <w:sz w:val="22"/>
                <w:szCs w:val="22"/>
              </w:rPr>
              <w:t xml:space="preserve">raight </w:t>
            </w:r>
            <w:r>
              <w:rPr>
                <w:rFonts w:ascii="Arial" w:hAnsi="Arial" w:cs="Arial"/>
                <w:sz w:val="22"/>
                <w:szCs w:val="22"/>
              </w:rPr>
              <w:t>l</w:t>
            </w:r>
            <w:r w:rsidRPr="00D03FF9">
              <w:rPr>
                <w:rFonts w:ascii="Arial" w:hAnsi="Arial" w:cs="Arial"/>
                <w:sz w:val="22"/>
                <w:szCs w:val="22"/>
              </w:rPr>
              <w:t xml:space="preserve">ine </w:t>
            </w:r>
            <w:r>
              <w:rPr>
                <w:rFonts w:ascii="Arial" w:hAnsi="Arial" w:cs="Arial"/>
                <w:sz w:val="22"/>
                <w:szCs w:val="22"/>
              </w:rPr>
              <w:t>b</w:t>
            </w:r>
            <w:r w:rsidRPr="00D03FF9">
              <w:rPr>
                <w:rFonts w:ascii="Arial" w:hAnsi="Arial" w:cs="Arial"/>
                <w:sz w:val="22"/>
                <w:szCs w:val="22"/>
              </w:rPr>
              <w:t>asis</w:t>
            </w:r>
          </w:p>
          <w:p w:rsidR="00AE5C6E" w:rsidRPr="00D03FF9" w:rsidRDefault="00AE5C6E" w:rsidP="00AB5EA9">
            <w:pPr>
              <w:pStyle w:val="ColorfulList-Accent11"/>
              <w:spacing w:after="0"/>
              <w:ind w:left="616" w:hanging="474"/>
              <w:rPr>
                <w:rFonts w:ascii="Arial" w:hAnsi="Arial" w:cs="Arial"/>
                <w:sz w:val="22"/>
                <w:szCs w:val="22"/>
              </w:rPr>
            </w:pPr>
            <w:r w:rsidRPr="00D03FF9">
              <w:rPr>
                <w:rFonts w:ascii="Arial" w:hAnsi="Arial" w:cs="Arial"/>
                <w:sz w:val="22"/>
                <w:szCs w:val="22"/>
              </w:rPr>
              <w:t>£nil residual value</w:t>
            </w:r>
          </w:p>
        </w:tc>
      </w:tr>
      <w:tr w:rsidR="00AE5C6E" w:rsidRPr="00D03FF9" w:rsidTr="00AB5EA9">
        <w:tc>
          <w:tcPr>
            <w:tcW w:w="3794" w:type="dxa"/>
          </w:tcPr>
          <w:p w:rsidR="00AE5C6E" w:rsidRPr="00D03FF9" w:rsidRDefault="00AE5C6E" w:rsidP="00AB5EA9">
            <w:pPr>
              <w:pStyle w:val="ColorfulList-Accent11"/>
              <w:spacing w:after="0"/>
              <w:ind w:left="153" w:hanging="11"/>
              <w:jc w:val="both"/>
              <w:rPr>
                <w:rFonts w:ascii="Arial" w:hAnsi="Arial" w:cs="Arial"/>
                <w:sz w:val="22"/>
                <w:szCs w:val="22"/>
              </w:rPr>
            </w:pPr>
            <w:r w:rsidRPr="00D03FF9">
              <w:rPr>
                <w:rFonts w:ascii="Arial" w:hAnsi="Arial" w:cs="Arial"/>
                <w:sz w:val="22"/>
                <w:szCs w:val="22"/>
              </w:rPr>
              <w:t xml:space="preserve">Leasehold </w:t>
            </w:r>
            <w:r>
              <w:rPr>
                <w:rFonts w:ascii="Arial" w:hAnsi="Arial" w:cs="Arial"/>
                <w:sz w:val="22"/>
                <w:szCs w:val="22"/>
              </w:rPr>
              <w:t>Improvements</w:t>
            </w:r>
          </w:p>
        </w:tc>
        <w:tc>
          <w:tcPr>
            <w:tcW w:w="4003" w:type="dxa"/>
          </w:tcPr>
          <w:p w:rsidR="00AE5C6E" w:rsidRPr="00D03FF9" w:rsidRDefault="00AE5C6E" w:rsidP="00AB5EA9">
            <w:pPr>
              <w:pStyle w:val="ColorfulList-Accent11"/>
              <w:spacing w:after="0"/>
              <w:ind w:left="616" w:hanging="474"/>
              <w:rPr>
                <w:rFonts w:ascii="Arial" w:hAnsi="Arial" w:cs="Arial"/>
                <w:sz w:val="22"/>
                <w:szCs w:val="22"/>
              </w:rPr>
            </w:pPr>
            <w:r>
              <w:rPr>
                <w:rFonts w:ascii="Arial" w:hAnsi="Arial" w:cs="Arial"/>
                <w:sz w:val="22"/>
                <w:szCs w:val="22"/>
              </w:rPr>
              <w:t>15 years on a st</w:t>
            </w:r>
            <w:r w:rsidRPr="00D03FF9">
              <w:rPr>
                <w:rFonts w:ascii="Arial" w:hAnsi="Arial" w:cs="Arial"/>
                <w:sz w:val="22"/>
                <w:szCs w:val="22"/>
              </w:rPr>
              <w:t xml:space="preserve">raight </w:t>
            </w:r>
            <w:r>
              <w:rPr>
                <w:rFonts w:ascii="Arial" w:hAnsi="Arial" w:cs="Arial"/>
                <w:sz w:val="22"/>
                <w:szCs w:val="22"/>
              </w:rPr>
              <w:t>l</w:t>
            </w:r>
            <w:r w:rsidRPr="00D03FF9">
              <w:rPr>
                <w:rFonts w:ascii="Arial" w:hAnsi="Arial" w:cs="Arial"/>
                <w:sz w:val="22"/>
                <w:szCs w:val="22"/>
              </w:rPr>
              <w:t xml:space="preserve">ine </w:t>
            </w:r>
            <w:r>
              <w:rPr>
                <w:rFonts w:ascii="Arial" w:hAnsi="Arial" w:cs="Arial"/>
                <w:sz w:val="22"/>
                <w:szCs w:val="22"/>
              </w:rPr>
              <w:t>b</w:t>
            </w:r>
            <w:r w:rsidRPr="00D03FF9">
              <w:rPr>
                <w:rFonts w:ascii="Arial" w:hAnsi="Arial" w:cs="Arial"/>
                <w:sz w:val="22"/>
                <w:szCs w:val="22"/>
              </w:rPr>
              <w:t>asis</w:t>
            </w:r>
          </w:p>
          <w:p w:rsidR="00AE5C6E" w:rsidRPr="00D03FF9" w:rsidRDefault="00AE5C6E" w:rsidP="00AB5EA9">
            <w:pPr>
              <w:pStyle w:val="ColorfulList-Accent11"/>
              <w:spacing w:after="0"/>
              <w:ind w:left="616" w:hanging="474"/>
              <w:rPr>
                <w:rFonts w:ascii="Arial" w:hAnsi="Arial" w:cs="Arial"/>
                <w:sz w:val="22"/>
                <w:szCs w:val="22"/>
              </w:rPr>
            </w:pPr>
            <w:r w:rsidRPr="00D03FF9">
              <w:rPr>
                <w:rFonts w:ascii="Arial" w:hAnsi="Arial" w:cs="Arial"/>
                <w:sz w:val="22"/>
                <w:szCs w:val="22"/>
              </w:rPr>
              <w:t>£nil residual value</w:t>
            </w:r>
          </w:p>
        </w:tc>
      </w:tr>
      <w:tr w:rsidR="00AE5C6E" w:rsidRPr="00D03FF9" w:rsidTr="00AB5EA9">
        <w:tc>
          <w:tcPr>
            <w:tcW w:w="3794" w:type="dxa"/>
          </w:tcPr>
          <w:p w:rsidR="00AE5C6E" w:rsidRPr="00D03FF9" w:rsidRDefault="00AE5C6E" w:rsidP="00AB5EA9">
            <w:pPr>
              <w:pStyle w:val="ColorfulList-Accent11"/>
              <w:spacing w:after="0"/>
              <w:ind w:left="616" w:hanging="474"/>
              <w:jc w:val="both"/>
              <w:rPr>
                <w:rFonts w:ascii="Arial" w:hAnsi="Arial" w:cs="Arial"/>
                <w:sz w:val="22"/>
                <w:szCs w:val="22"/>
              </w:rPr>
            </w:pPr>
            <w:r w:rsidRPr="00D03FF9">
              <w:rPr>
                <w:rFonts w:ascii="Arial" w:hAnsi="Arial" w:cs="Arial"/>
                <w:sz w:val="22"/>
                <w:szCs w:val="22"/>
              </w:rPr>
              <w:t>Furniture and Equipment</w:t>
            </w:r>
          </w:p>
        </w:tc>
        <w:tc>
          <w:tcPr>
            <w:tcW w:w="4003" w:type="dxa"/>
          </w:tcPr>
          <w:p w:rsidR="00AE5C6E" w:rsidRPr="00D03FF9" w:rsidRDefault="00AE5C6E" w:rsidP="00AB5EA9">
            <w:pPr>
              <w:pStyle w:val="ColorfulList-Accent11"/>
              <w:spacing w:after="0"/>
              <w:ind w:left="616" w:hanging="474"/>
              <w:rPr>
                <w:rFonts w:ascii="Arial" w:hAnsi="Arial" w:cs="Arial"/>
                <w:sz w:val="22"/>
                <w:szCs w:val="22"/>
              </w:rPr>
            </w:pPr>
            <w:r>
              <w:rPr>
                <w:rFonts w:ascii="Arial" w:hAnsi="Arial" w:cs="Arial"/>
                <w:sz w:val="22"/>
                <w:szCs w:val="22"/>
              </w:rPr>
              <w:t>8 years on a st</w:t>
            </w:r>
            <w:r w:rsidRPr="00D03FF9">
              <w:rPr>
                <w:rFonts w:ascii="Arial" w:hAnsi="Arial" w:cs="Arial"/>
                <w:sz w:val="22"/>
                <w:szCs w:val="22"/>
              </w:rPr>
              <w:t xml:space="preserve">raight </w:t>
            </w:r>
            <w:r>
              <w:rPr>
                <w:rFonts w:ascii="Arial" w:hAnsi="Arial" w:cs="Arial"/>
                <w:sz w:val="22"/>
                <w:szCs w:val="22"/>
              </w:rPr>
              <w:t>l</w:t>
            </w:r>
            <w:r w:rsidRPr="00D03FF9">
              <w:rPr>
                <w:rFonts w:ascii="Arial" w:hAnsi="Arial" w:cs="Arial"/>
                <w:sz w:val="22"/>
                <w:szCs w:val="22"/>
              </w:rPr>
              <w:t xml:space="preserve">ine </w:t>
            </w:r>
            <w:r>
              <w:rPr>
                <w:rFonts w:ascii="Arial" w:hAnsi="Arial" w:cs="Arial"/>
                <w:sz w:val="22"/>
                <w:szCs w:val="22"/>
              </w:rPr>
              <w:t>b</w:t>
            </w:r>
            <w:r w:rsidRPr="00D03FF9">
              <w:rPr>
                <w:rFonts w:ascii="Arial" w:hAnsi="Arial" w:cs="Arial"/>
                <w:sz w:val="22"/>
                <w:szCs w:val="22"/>
              </w:rPr>
              <w:t>asis</w:t>
            </w:r>
          </w:p>
          <w:p w:rsidR="00AE5C6E" w:rsidRPr="00D03FF9" w:rsidRDefault="00AE5C6E" w:rsidP="00AB5EA9">
            <w:pPr>
              <w:pStyle w:val="ColorfulList-Accent11"/>
              <w:spacing w:after="0"/>
              <w:ind w:left="616" w:hanging="474"/>
              <w:rPr>
                <w:rFonts w:ascii="Arial" w:hAnsi="Arial" w:cs="Arial"/>
                <w:sz w:val="22"/>
                <w:szCs w:val="22"/>
              </w:rPr>
            </w:pPr>
            <w:r w:rsidRPr="00D03FF9">
              <w:rPr>
                <w:rFonts w:ascii="Arial" w:hAnsi="Arial" w:cs="Arial"/>
                <w:sz w:val="22"/>
                <w:szCs w:val="22"/>
              </w:rPr>
              <w:t>£nil residual value</w:t>
            </w:r>
          </w:p>
        </w:tc>
      </w:tr>
      <w:tr w:rsidR="00AE5C6E" w:rsidRPr="00D03FF9" w:rsidTr="00AB5EA9">
        <w:tc>
          <w:tcPr>
            <w:tcW w:w="3794" w:type="dxa"/>
          </w:tcPr>
          <w:p w:rsidR="00AE5C6E" w:rsidRPr="00D03FF9" w:rsidRDefault="00AE5C6E" w:rsidP="00AB5EA9">
            <w:pPr>
              <w:pStyle w:val="ColorfulList-Accent11"/>
              <w:spacing w:after="0"/>
              <w:ind w:left="616" w:hanging="474"/>
              <w:jc w:val="both"/>
              <w:rPr>
                <w:rFonts w:ascii="Arial" w:hAnsi="Arial" w:cs="Arial"/>
                <w:sz w:val="22"/>
                <w:szCs w:val="22"/>
              </w:rPr>
            </w:pPr>
            <w:r w:rsidRPr="00D03FF9">
              <w:rPr>
                <w:rFonts w:ascii="Arial" w:hAnsi="Arial" w:cs="Arial"/>
                <w:sz w:val="22"/>
                <w:szCs w:val="22"/>
              </w:rPr>
              <w:t>ICT Equipment</w:t>
            </w:r>
          </w:p>
        </w:tc>
        <w:tc>
          <w:tcPr>
            <w:tcW w:w="4003" w:type="dxa"/>
          </w:tcPr>
          <w:p w:rsidR="00AE5C6E" w:rsidRPr="00D03FF9" w:rsidRDefault="00AE5C6E" w:rsidP="00AB5EA9">
            <w:pPr>
              <w:pStyle w:val="ColorfulList-Accent11"/>
              <w:spacing w:after="0"/>
              <w:ind w:left="616" w:hanging="474"/>
              <w:rPr>
                <w:rFonts w:ascii="Arial" w:hAnsi="Arial" w:cs="Arial"/>
                <w:sz w:val="22"/>
                <w:szCs w:val="22"/>
              </w:rPr>
            </w:pPr>
            <w:r>
              <w:rPr>
                <w:rFonts w:ascii="Arial" w:hAnsi="Arial" w:cs="Arial"/>
                <w:sz w:val="22"/>
                <w:szCs w:val="22"/>
              </w:rPr>
              <w:t>5 years on a s</w:t>
            </w:r>
            <w:r w:rsidRPr="00D03FF9">
              <w:rPr>
                <w:rFonts w:ascii="Arial" w:hAnsi="Arial" w:cs="Arial"/>
                <w:sz w:val="22"/>
                <w:szCs w:val="22"/>
              </w:rPr>
              <w:t xml:space="preserve">traight </w:t>
            </w:r>
            <w:r>
              <w:rPr>
                <w:rFonts w:ascii="Arial" w:hAnsi="Arial" w:cs="Arial"/>
                <w:sz w:val="22"/>
                <w:szCs w:val="22"/>
              </w:rPr>
              <w:t>l</w:t>
            </w:r>
            <w:r w:rsidRPr="00D03FF9">
              <w:rPr>
                <w:rFonts w:ascii="Arial" w:hAnsi="Arial" w:cs="Arial"/>
                <w:sz w:val="22"/>
                <w:szCs w:val="22"/>
              </w:rPr>
              <w:t xml:space="preserve">ine </w:t>
            </w:r>
            <w:r>
              <w:rPr>
                <w:rFonts w:ascii="Arial" w:hAnsi="Arial" w:cs="Arial"/>
                <w:sz w:val="22"/>
                <w:szCs w:val="22"/>
              </w:rPr>
              <w:t>b</w:t>
            </w:r>
            <w:r w:rsidRPr="00D03FF9">
              <w:rPr>
                <w:rFonts w:ascii="Arial" w:hAnsi="Arial" w:cs="Arial"/>
                <w:sz w:val="22"/>
                <w:szCs w:val="22"/>
              </w:rPr>
              <w:t>asis</w:t>
            </w:r>
          </w:p>
          <w:p w:rsidR="00AE5C6E" w:rsidRPr="00D03FF9" w:rsidRDefault="00AE5C6E" w:rsidP="00AB5EA9">
            <w:pPr>
              <w:pStyle w:val="ColorfulList-Accent11"/>
              <w:spacing w:after="0"/>
              <w:ind w:left="616" w:hanging="474"/>
              <w:rPr>
                <w:rFonts w:ascii="Arial" w:hAnsi="Arial" w:cs="Arial"/>
                <w:sz w:val="22"/>
                <w:szCs w:val="22"/>
              </w:rPr>
            </w:pPr>
            <w:r w:rsidRPr="00D03FF9">
              <w:rPr>
                <w:rFonts w:ascii="Arial" w:hAnsi="Arial" w:cs="Arial"/>
                <w:sz w:val="22"/>
                <w:szCs w:val="22"/>
              </w:rPr>
              <w:t>£nil residual value</w:t>
            </w:r>
          </w:p>
        </w:tc>
      </w:tr>
      <w:tr w:rsidR="00AE5C6E" w:rsidRPr="00D03FF9" w:rsidTr="00AB5EA9">
        <w:tc>
          <w:tcPr>
            <w:tcW w:w="3794" w:type="dxa"/>
          </w:tcPr>
          <w:p w:rsidR="00AE5C6E" w:rsidRPr="00D03FF9" w:rsidRDefault="00AE5C6E" w:rsidP="00AB5EA9">
            <w:pPr>
              <w:pStyle w:val="ColorfulList-Accent11"/>
              <w:spacing w:after="0"/>
              <w:ind w:left="616" w:hanging="474"/>
              <w:jc w:val="both"/>
              <w:rPr>
                <w:rFonts w:ascii="Arial" w:hAnsi="Arial" w:cs="Arial"/>
                <w:sz w:val="22"/>
                <w:szCs w:val="22"/>
              </w:rPr>
            </w:pPr>
            <w:r w:rsidRPr="00D03FF9">
              <w:rPr>
                <w:rFonts w:ascii="Arial" w:hAnsi="Arial" w:cs="Arial"/>
                <w:sz w:val="22"/>
                <w:szCs w:val="22"/>
              </w:rPr>
              <w:t>Motor Vehicles</w:t>
            </w:r>
          </w:p>
        </w:tc>
        <w:tc>
          <w:tcPr>
            <w:tcW w:w="4003" w:type="dxa"/>
          </w:tcPr>
          <w:p w:rsidR="00AE5C6E" w:rsidRPr="00D03FF9" w:rsidRDefault="00AE5C6E" w:rsidP="00AB5EA9">
            <w:pPr>
              <w:pStyle w:val="ColorfulList-Accent11"/>
              <w:spacing w:after="0"/>
              <w:ind w:left="616" w:hanging="474"/>
              <w:rPr>
                <w:rFonts w:ascii="Arial" w:hAnsi="Arial" w:cs="Arial"/>
                <w:sz w:val="22"/>
                <w:szCs w:val="22"/>
              </w:rPr>
            </w:pPr>
            <w:r>
              <w:rPr>
                <w:rFonts w:ascii="Arial" w:hAnsi="Arial" w:cs="Arial"/>
                <w:sz w:val="22"/>
                <w:szCs w:val="22"/>
              </w:rPr>
              <w:t>8 years on a s</w:t>
            </w:r>
            <w:r w:rsidRPr="00D03FF9">
              <w:rPr>
                <w:rFonts w:ascii="Arial" w:hAnsi="Arial" w:cs="Arial"/>
                <w:sz w:val="22"/>
                <w:szCs w:val="22"/>
              </w:rPr>
              <w:t xml:space="preserve">traight </w:t>
            </w:r>
            <w:r>
              <w:rPr>
                <w:rFonts w:ascii="Arial" w:hAnsi="Arial" w:cs="Arial"/>
                <w:sz w:val="22"/>
                <w:szCs w:val="22"/>
              </w:rPr>
              <w:t>l</w:t>
            </w:r>
            <w:r w:rsidRPr="00D03FF9">
              <w:rPr>
                <w:rFonts w:ascii="Arial" w:hAnsi="Arial" w:cs="Arial"/>
                <w:sz w:val="22"/>
                <w:szCs w:val="22"/>
              </w:rPr>
              <w:t xml:space="preserve">ine </w:t>
            </w:r>
            <w:r>
              <w:rPr>
                <w:rFonts w:ascii="Arial" w:hAnsi="Arial" w:cs="Arial"/>
                <w:sz w:val="22"/>
                <w:szCs w:val="22"/>
              </w:rPr>
              <w:t>b</w:t>
            </w:r>
            <w:r w:rsidRPr="00D03FF9">
              <w:rPr>
                <w:rFonts w:ascii="Arial" w:hAnsi="Arial" w:cs="Arial"/>
                <w:sz w:val="22"/>
                <w:szCs w:val="22"/>
              </w:rPr>
              <w:t>asis</w:t>
            </w:r>
          </w:p>
          <w:p w:rsidR="00AE5C6E" w:rsidRPr="00D03FF9" w:rsidRDefault="00AE5C6E" w:rsidP="00AB5EA9">
            <w:pPr>
              <w:pStyle w:val="ColorfulList-Accent11"/>
              <w:spacing w:after="0"/>
              <w:ind w:left="616" w:hanging="474"/>
              <w:rPr>
                <w:rFonts w:ascii="Arial" w:hAnsi="Arial" w:cs="Arial"/>
                <w:sz w:val="22"/>
                <w:szCs w:val="22"/>
              </w:rPr>
            </w:pPr>
            <w:r w:rsidRPr="00D03FF9">
              <w:rPr>
                <w:rFonts w:ascii="Arial" w:hAnsi="Arial" w:cs="Arial"/>
                <w:sz w:val="22"/>
                <w:szCs w:val="22"/>
              </w:rPr>
              <w:t>£nil residual value</w:t>
            </w:r>
          </w:p>
        </w:tc>
      </w:tr>
    </w:tbl>
    <w:p w:rsidR="000501D5" w:rsidRPr="00061B78" w:rsidRDefault="000501D5" w:rsidP="00F21D83">
      <w:pPr>
        <w:tabs>
          <w:tab w:val="left" w:pos="851"/>
          <w:tab w:val="left" w:pos="2552"/>
        </w:tabs>
        <w:ind w:right="96"/>
        <w:jc w:val="both"/>
        <w:rPr>
          <w:rFonts w:ascii="Arial" w:hAnsi="Arial"/>
          <w:b/>
          <w:color w:val="auto"/>
          <w:sz w:val="22"/>
          <w:szCs w:val="22"/>
        </w:rPr>
      </w:pPr>
    </w:p>
    <w:p w:rsidR="000872D3" w:rsidRDefault="000872D3" w:rsidP="00F21D83">
      <w:pPr>
        <w:tabs>
          <w:tab w:val="left" w:pos="851"/>
          <w:tab w:val="left" w:pos="2552"/>
        </w:tabs>
        <w:ind w:right="96"/>
        <w:jc w:val="both"/>
        <w:rPr>
          <w:rFonts w:ascii="Arial" w:hAnsi="Arial"/>
          <w:color w:val="auto"/>
          <w:sz w:val="22"/>
          <w:szCs w:val="22"/>
        </w:rPr>
      </w:pPr>
    </w:p>
    <w:p w:rsidR="000501D5" w:rsidRPr="00061B78" w:rsidRDefault="00244255" w:rsidP="00F21D83">
      <w:pPr>
        <w:tabs>
          <w:tab w:val="left" w:pos="851"/>
          <w:tab w:val="left" w:pos="2552"/>
        </w:tabs>
        <w:ind w:right="96"/>
        <w:jc w:val="both"/>
        <w:rPr>
          <w:rFonts w:ascii="Arial" w:hAnsi="Arial"/>
          <w:b/>
          <w:color w:val="auto"/>
          <w:sz w:val="22"/>
          <w:szCs w:val="22"/>
        </w:rPr>
      </w:pPr>
      <w:r w:rsidRPr="00061B78">
        <w:rPr>
          <w:rFonts w:ascii="Arial" w:hAnsi="Arial"/>
          <w:color w:val="auto"/>
          <w:sz w:val="22"/>
          <w:szCs w:val="22"/>
        </w:rPr>
        <w:lastRenderedPageBreak/>
        <w:t>For a more detailed overview please refer to the Fixed Assets Pol</w:t>
      </w:r>
      <w:r w:rsidRPr="00004FC2">
        <w:rPr>
          <w:rFonts w:ascii="Arial" w:hAnsi="Arial"/>
          <w:color w:val="auto"/>
          <w:sz w:val="22"/>
          <w:szCs w:val="22"/>
        </w:rPr>
        <w:t>icy</w:t>
      </w:r>
      <w:r w:rsidR="00004FC2" w:rsidRPr="00004FC2">
        <w:rPr>
          <w:rFonts w:ascii="Arial" w:hAnsi="Arial"/>
          <w:color w:val="auto"/>
          <w:sz w:val="22"/>
          <w:szCs w:val="22"/>
        </w:rPr>
        <w:t>. In</w:t>
      </w:r>
      <w:r w:rsidR="00004FC2">
        <w:rPr>
          <w:rFonts w:ascii="Arial" w:hAnsi="Arial"/>
          <w:color w:val="auto"/>
          <w:sz w:val="22"/>
          <w:szCs w:val="22"/>
        </w:rPr>
        <w:t xml:space="preserve">-year changes will be dealt with and documented in the Financial Statements for that year (e.g. Covid-19 </w:t>
      </w:r>
      <w:proofErr w:type="spellStart"/>
      <w:r w:rsidR="00004FC2">
        <w:rPr>
          <w:rFonts w:ascii="Arial" w:hAnsi="Arial"/>
          <w:color w:val="auto"/>
          <w:sz w:val="22"/>
          <w:szCs w:val="22"/>
        </w:rPr>
        <w:t>DfE</w:t>
      </w:r>
      <w:proofErr w:type="spellEnd"/>
      <w:r w:rsidR="00004FC2">
        <w:rPr>
          <w:rFonts w:ascii="Arial" w:hAnsi="Arial"/>
          <w:color w:val="auto"/>
          <w:sz w:val="22"/>
          <w:szCs w:val="22"/>
        </w:rPr>
        <w:t xml:space="preserve"> laptops programme).</w:t>
      </w:r>
    </w:p>
    <w:p w:rsidR="00352386" w:rsidRPr="00061B78" w:rsidRDefault="00352386" w:rsidP="00F21D83">
      <w:pPr>
        <w:tabs>
          <w:tab w:val="left" w:pos="851"/>
          <w:tab w:val="left" w:pos="2552"/>
        </w:tabs>
        <w:ind w:right="96"/>
        <w:jc w:val="both"/>
        <w:rPr>
          <w:rFonts w:ascii="Arial" w:hAnsi="Arial"/>
          <w:color w:val="auto"/>
          <w:sz w:val="22"/>
          <w:szCs w:val="22"/>
        </w:rPr>
      </w:pPr>
    </w:p>
    <w:p w:rsidR="00AE5C6E" w:rsidRDefault="00AE5C6E" w:rsidP="00F21D83">
      <w:pPr>
        <w:tabs>
          <w:tab w:val="left" w:pos="851"/>
          <w:tab w:val="left" w:pos="2552"/>
        </w:tabs>
        <w:ind w:right="96"/>
        <w:jc w:val="both"/>
        <w:rPr>
          <w:rFonts w:ascii="Arial" w:hAnsi="Arial"/>
          <w:color w:val="auto"/>
          <w:sz w:val="22"/>
          <w:szCs w:val="22"/>
        </w:rPr>
      </w:pPr>
      <w:r>
        <w:rPr>
          <w:rFonts w:ascii="Arial" w:hAnsi="Arial"/>
          <w:color w:val="auto"/>
          <w:sz w:val="22"/>
          <w:szCs w:val="22"/>
        </w:rPr>
        <w:t>A</w:t>
      </w:r>
      <w:r w:rsidR="00352386" w:rsidRPr="00061B78">
        <w:rPr>
          <w:rFonts w:ascii="Arial" w:hAnsi="Arial"/>
          <w:color w:val="auto"/>
          <w:sz w:val="22"/>
          <w:szCs w:val="22"/>
        </w:rPr>
        <w:t>ssets that are acquired by transfer to the MAT may mean that their original depreciation rates are honoured unless an impairment review is carried out.</w:t>
      </w:r>
    </w:p>
    <w:p w:rsidR="00AE5C6E" w:rsidRDefault="00AE5C6E" w:rsidP="00F21D83">
      <w:pPr>
        <w:tabs>
          <w:tab w:val="left" w:pos="851"/>
          <w:tab w:val="left" w:pos="2552"/>
        </w:tabs>
        <w:ind w:right="96"/>
        <w:jc w:val="both"/>
        <w:rPr>
          <w:rFonts w:ascii="Arial" w:hAnsi="Arial"/>
          <w:color w:val="auto"/>
          <w:sz w:val="22"/>
          <w:szCs w:val="22"/>
        </w:rPr>
      </w:pPr>
    </w:p>
    <w:p w:rsidR="00D10AE3" w:rsidRDefault="00AE5C6E" w:rsidP="000872D3">
      <w:pPr>
        <w:tabs>
          <w:tab w:val="left" w:pos="851"/>
          <w:tab w:val="left" w:pos="2552"/>
        </w:tabs>
        <w:ind w:right="96"/>
        <w:jc w:val="both"/>
        <w:rPr>
          <w:rFonts w:ascii="Arial" w:hAnsi="Arial"/>
          <w:color w:val="auto"/>
          <w:sz w:val="22"/>
          <w:szCs w:val="22"/>
        </w:rPr>
      </w:pPr>
      <w:r>
        <w:rPr>
          <w:rFonts w:ascii="Arial" w:hAnsi="Arial"/>
          <w:color w:val="auto"/>
          <w:sz w:val="22"/>
          <w:szCs w:val="22"/>
        </w:rPr>
        <w:t>Any large building and land assets that are transferred upon conversation</w:t>
      </w:r>
      <w:r w:rsidR="006E1DE2">
        <w:rPr>
          <w:rFonts w:ascii="Arial" w:hAnsi="Arial"/>
          <w:color w:val="auto"/>
          <w:sz w:val="22"/>
          <w:szCs w:val="22"/>
        </w:rPr>
        <w:t>/re-brokerage</w:t>
      </w:r>
      <w:r>
        <w:rPr>
          <w:rFonts w:ascii="Arial" w:hAnsi="Arial"/>
          <w:color w:val="auto"/>
          <w:sz w:val="22"/>
          <w:szCs w:val="22"/>
        </w:rPr>
        <w:t xml:space="preserve"> will be </w:t>
      </w:r>
      <w:r w:rsidR="006E1DE2">
        <w:rPr>
          <w:rFonts w:ascii="Arial" w:hAnsi="Arial"/>
          <w:color w:val="auto"/>
          <w:sz w:val="22"/>
          <w:szCs w:val="22"/>
        </w:rPr>
        <w:t xml:space="preserve">accepted at a </w:t>
      </w:r>
      <w:r>
        <w:rPr>
          <w:rFonts w:ascii="Arial" w:hAnsi="Arial"/>
          <w:color w:val="auto"/>
          <w:sz w:val="22"/>
          <w:szCs w:val="22"/>
        </w:rPr>
        <w:t xml:space="preserve">value </w:t>
      </w:r>
      <w:r w:rsidR="006E1DE2">
        <w:rPr>
          <w:rFonts w:ascii="Arial" w:hAnsi="Arial"/>
          <w:color w:val="auto"/>
          <w:sz w:val="22"/>
          <w:szCs w:val="22"/>
        </w:rPr>
        <w:t>that is recent and as long as it is valued by a relevantly skilled valuer. This valuation is submitted for ratification/challenge to the Audit Committee prior to adoption. The Audit Committee has the autonomy to request skilled external valuations as required, that may include involving existing assets also depending on asset category.</w:t>
      </w:r>
    </w:p>
    <w:p w:rsidR="000872D3" w:rsidRDefault="000872D3" w:rsidP="000872D3">
      <w:pPr>
        <w:tabs>
          <w:tab w:val="left" w:pos="851"/>
          <w:tab w:val="left" w:pos="2552"/>
        </w:tabs>
        <w:ind w:right="96"/>
        <w:jc w:val="both"/>
        <w:rPr>
          <w:rFonts w:ascii="Arial" w:hAnsi="Arial"/>
          <w:b/>
          <w:color w:val="auto"/>
          <w:sz w:val="22"/>
          <w:szCs w:val="22"/>
        </w:rPr>
      </w:pPr>
    </w:p>
    <w:p w:rsidR="000872D3" w:rsidRPr="00B15D41" w:rsidRDefault="000872D3" w:rsidP="000872D3">
      <w:pPr>
        <w:tabs>
          <w:tab w:val="left" w:pos="851"/>
          <w:tab w:val="left" w:pos="2552"/>
        </w:tabs>
        <w:ind w:right="96"/>
        <w:jc w:val="both"/>
        <w:rPr>
          <w:rFonts w:ascii="Arial" w:hAnsi="Arial"/>
          <w:b/>
          <w:color w:val="auto"/>
          <w:sz w:val="22"/>
          <w:szCs w:val="22"/>
        </w:rPr>
      </w:pPr>
    </w:p>
    <w:p w:rsidR="008C2EE7" w:rsidRPr="000872D3" w:rsidRDefault="00244255" w:rsidP="00D10AE3">
      <w:pPr>
        <w:ind w:right="96"/>
        <w:jc w:val="both"/>
        <w:rPr>
          <w:rFonts w:ascii="Arial" w:hAnsi="Arial"/>
          <w:b/>
          <w:color w:val="auto"/>
          <w:sz w:val="22"/>
          <w:szCs w:val="22"/>
        </w:rPr>
      </w:pPr>
      <w:r w:rsidRPr="000872D3">
        <w:rPr>
          <w:rFonts w:ascii="Arial" w:hAnsi="Arial"/>
          <w:b/>
          <w:color w:val="auto"/>
          <w:sz w:val="22"/>
          <w:szCs w:val="22"/>
        </w:rPr>
        <w:t>2</w:t>
      </w:r>
      <w:r w:rsidR="00CA086B" w:rsidRPr="000872D3">
        <w:rPr>
          <w:rFonts w:ascii="Arial" w:hAnsi="Arial"/>
          <w:b/>
          <w:color w:val="auto"/>
          <w:sz w:val="22"/>
          <w:szCs w:val="22"/>
        </w:rPr>
        <w:t>4</w:t>
      </w:r>
      <w:r w:rsidRPr="000872D3">
        <w:rPr>
          <w:rFonts w:ascii="Arial" w:hAnsi="Arial"/>
          <w:b/>
          <w:color w:val="auto"/>
          <w:sz w:val="22"/>
          <w:szCs w:val="22"/>
        </w:rPr>
        <w:t xml:space="preserve">. </w:t>
      </w:r>
      <w:r w:rsidRPr="000872D3">
        <w:rPr>
          <w:rFonts w:ascii="Arial" w:hAnsi="Arial"/>
          <w:b/>
          <w:color w:val="auto"/>
          <w:sz w:val="22"/>
          <w:szCs w:val="22"/>
        </w:rPr>
        <w:tab/>
        <w:t>Payroll Process</w:t>
      </w:r>
    </w:p>
    <w:p w:rsidR="008A2860" w:rsidRDefault="008A2860" w:rsidP="00D10AE3">
      <w:pPr>
        <w:ind w:right="96"/>
        <w:jc w:val="both"/>
        <w:rPr>
          <w:rFonts w:ascii="Arial" w:hAnsi="Arial"/>
          <w:b/>
          <w:color w:val="auto"/>
          <w:sz w:val="22"/>
          <w:szCs w:val="22"/>
          <w:highlight w:val="yellow"/>
        </w:rPr>
      </w:pPr>
    </w:p>
    <w:p w:rsidR="008A2860" w:rsidRPr="000872D3" w:rsidRDefault="008A2860" w:rsidP="008A2860">
      <w:pPr>
        <w:rPr>
          <w:rFonts w:ascii="Arial" w:hAnsi="Arial" w:cs="Arial"/>
          <w:b/>
          <w:sz w:val="22"/>
          <w:szCs w:val="22"/>
          <w:u w:val="single"/>
        </w:rPr>
      </w:pPr>
      <w:r w:rsidRPr="000872D3">
        <w:rPr>
          <w:rFonts w:ascii="Arial" w:hAnsi="Arial" w:cs="Arial"/>
          <w:b/>
          <w:sz w:val="22"/>
          <w:szCs w:val="22"/>
        </w:rPr>
        <w:t xml:space="preserve">      </w:t>
      </w:r>
      <w:r w:rsidRPr="000872D3">
        <w:rPr>
          <w:rFonts w:ascii="Arial" w:hAnsi="Arial" w:cs="Arial"/>
          <w:b/>
          <w:sz w:val="22"/>
          <w:szCs w:val="22"/>
          <w:u w:val="single"/>
        </w:rPr>
        <w:t>New Employees / Contract Changes</w:t>
      </w:r>
    </w:p>
    <w:p w:rsidR="008A2860" w:rsidRPr="000872D3" w:rsidRDefault="008A2860" w:rsidP="008A2860">
      <w:pPr>
        <w:pStyle w:val="Default"/>
        <w:rPr>
          <w:sz w:val="22"/>
          <w:szCs w:val="22"/>
        </w:rPr>
      </w:pPr>
    </w:p>
    <w:p w:rsidR="008A2860" w:rsidRPr="000872D3" w:rsidRDefault="008A2860" w:rsidP="0013545C">
      <w:pPr>
        <w:ind w:left="360"/>
        <w:jc w:val="both"/>
        <w:rPr>
          <w:rFonts w:ascii="Arial" w:hAnsi="Arial" w:cs="Arial"/>
          <w:sz w:val="22"/>
          <w:szCs w:val="22"/>
        </w:rPr>
      </w:pPr>
      <w:r w:rsidRPr="000872D3">
        <w:rPr>
          <w:rFonts w:ascii="Arial" w:hAnsi="Arial" w:cs="Arial"/>
          <w:sz w:val="22"/>
          <w:szCs w:val="22"/>
        </w:rPr>
        <w:t>Payroll is not involved in the recruitment process. The process from placing of advertisements to issue of contracts of employment is the responsibility of the HR function.</w:t>
      </w:r>
    </w:p>
    <w:p w:rsidR="008A2860" w:rsidRPr="000872D3" w:rsidRDefault="008A2860" w:rsidP="0013545C">
      <w:pPr>
        <w:ind w:left="360"/>
        <w:jc w:val="both"/>
        <w:rPr>
          <w:rFonts w:ascii="Arial" w:hAnsi="Arial" w:cs="Arial"/>
          <w:sz w:val="22"/>
          <w:szCs w:val="22"/>
        </w:rPr>
      </w:pPr>
      <w:r w:rsidRPr="000872D3">
        <w:rPr>
          <w:rFonts w:ascii="Arial" w:hAnsi="Arial" w:cs="Arial"/>
          <w:sz w:val="22"/>
          <w:szCs w:val="22"/>
        </w:rPr>
        <w:t>The HR process is as follows:</w:t>
      </w:r>
    </w:p>
    <w:p w:rsidR="008A2860" w:rsidRPr="000872D3" w:rsidRDefault="008A2860" w:rsidP="0013545C">
      <w:pPr>
        <w:pStyle w:val="xxmsonormal"/>
        <w:ind w:firstLine="360"/>
        <w:jc w:val="both"/>
        <w:rPr>
          <w:rFonts w:ascii="Arial" w:hAnsi="Arial" w:cs="Arial"/>
          <w:b/>
          <w:bCs/>
        </w:rPr>
      </w:pPr>
    </w:p>
    <w:p w:rsidR="008A2860" w:rsidRDefault="008A2860" w:rsidP="0013545C">
      <w:pPr>
        <w:pStyle w:val="xxmsonormal"/>
        <w:ind w:firstLine="360"/>
        <w:jc w:val="both"/>
        <w:rPr>
          <w:rFonts w:ascii="Arial" w:hAnsi="Arial" w:cs="Arial"/>
          <w:b/>
          <w:bCs/>
        </w:rPr>
      </w:pPr>
      <w:r w:rsidRPr="000872D3">
        <w:rPr>
          <w:rFonts w:ascii="Arial" w:hAnsi="Arial" w:cs="Arial"/>
          <w:b/>
          <w:bCs/>
        </w:rPr>
        <w:t>Recruitment Requests</w:t>
      </w:r>
    </w:p>
    <w:p w:rsidR="000872D3" w:rsidRPr="000872D3" w:rsidRDefault="000872D3" w:rsidP="0013545C">
      <w:pPr>
        <w:pStyle w:val="xxmsonormal"/>
        <w:ind w:firstLine="360"/>
        <w:jc w:val="both"/>
        <w:rPr>
          <w:rFonts w:ascii="Arial" w:hAnsi="Arial" w:cs="Arial"/>
        </w:rPr>
      </w:pPr>
    </w:p>
    <w:p w:rsidR="008A2860" w:rsidRPr="000872D3" w:rsidRDefault="008A2860" w:rsidP="0013545C">
      <w:pPr>
        <w:pStyle w:val="xxmsolistparagraph"/>
        <w:numPr>
          <w:ilvl w:val="0"/>
          <w:numId w:val="72"/>
        </w:numPr>
        <w:jc w:val="both"/>
        <w:rPr>
          <w:rFonts w:ascii="Arial" w:hAnsi="Arial" w:cs="Arial"/>
        </w:rPr>
      </w:pPr>
      <w:r w:rsidRPr="000872D3">
        <w:rPr>
          <w:rFonts w:ascii="Arial" w:hAnsi="Arial" w:cs="Arial"/>
        </w:rPr>
        <w:t>HR leads will complete a recruitment request form and pass to finance leads</w:t>
      </w:r>
    </w:p>
    <w:p w:rsidR="008A2860" w:rsidRPr="000872D3" w:rsidRDefault="008A2860" w:rsidP="0013545C">
      <w:pPr>
        <w:pStyle w:val="xxmsolistparagraph"/>
        <w:numPr>
          <w:ilvl w:val="0"/>
          <w:numId w:val="71"/>
        </w:numPr>
        <w:jc w:val="both"/>
        <w:rPr>
          <w:rFonts w:ascii="Arial" w:hAnsi="Arial" w:cs="Arial"/>
        </w:rPr>
      </w:pPr>
      <w:r w:rsidRPr="000872D3">
        <w:rPr>
          <w:rFonts w:ascii="Arial" w:hAnsi="Arial" w:cs="Arial"/>
        </w:rPr>
        <w:t xml:space="preserve">Finance leads must complete the finance section of the form to confirm BPS vacancy details </w:t>
      </w:r>
      <w:r w:rsidRPr="000872D3">
        <w:rPr>
          <w:rFonts w:ascii="Arial" w:hAnsi="Arial" w:cs="Arial"/>
          <w:b/>
        </w:rPr>
        <w:t xml:space="preserve">(please use an alphabetical code (no numbers) in the surname as this pulls through to </w:t>
      </w:r>
      <w:r w:rsidR="00D756DE" w:rsidRPr="000872D3">
        <w:rPr>
          <w:rFonts w:ascii="Arial" w:hAnsi="Arial" w:cs="Arial"/>
          <w:b/>
        </w:rPr>
        <w:t>Edupay</w:t>
      </w:r>
      <w:r w:rsidRPr="000872D3">
        <w:rPr>
          <w:rFonts w:ascii="Arial" w:hAnsi="Arial" w:cs="Arial"/>
          <w:b/>
        </w:rPr>
        <w:t xml:space="preserve"> and is easily identifiable to HR when populating the data on </w:t>
      </w:r>
      <w:r w:rsidR="00D756DE" w:rsidRPr="000872D3">
        <w:rPr>
          <w:rFonts w:ascii="Arial" w:hAnsi="Arial" w:cs="Arial"/>
          <w:b/>
        </w:rPr>
        <w:t>Edupay</w:t>
      </w:r>
      <w:r w:rsidRPr="000872D3">
        <w:rPr>
          <w:rFonts w:ascii="Arial" w:hAnsi="Arial" w:cs="Arial"/>
          <w:b/>
        </w:rPr>
        <w:t>)</w:t>
      </w:r>
    </w:p>
    <w:p w:rsidR="008A2860" w:rsidRPr="000872D3" w:rsidRDefault="008A2860" w:rsidP="0013545C">
      <w:pPr>
        <w:pStyle w:val="xxmsolistparagraph"/>
        <w:ind w:left="720" w:hanging="360"/>
        <w:jc w:val="both"/>
        <w:rPr>
          <w:rFonts w:ascii="Arial" w:hAnsi="Arial" w:cs="Arial"/>
        </w:rPr>
      </w:pPr>
      <w:r w:rsidRPr="000872D3">
        <w:rPr>
          <w:rFonts w:ascii="Arial" w:hAnsi="Arial" w:cs="Arial"/>
        </w:rPr>
        <w:t xml:space="preserve">. </w:t>
      </w:r>
      <w:r w:rsidRPr="000872D3">
        <w:rPr>
          <w:rFonts w:ascii="Arial" w:hAnsi="Arial" w:cs="Arial"/>
        </w:rPr>
        <w:tab/>
        <w:t>The form must be signed off (either manually or an electronic signature) and then returned to the HR lead. This must be completed within 24 hours of receipt of the form from the HR lead</w:t>
      </w:r>
    </w:p>
    <w:p w:rsidR="008A2860" w:rsidRPr="000872D3" w:rsidRDefault="008A2860" w:rsidP="0013545C">
      <w:pPr>
        <w:pStyle w:val="xxmsolistparagraph"/>
        <w:numPr>
          <w:ilvl w:val="0"/>
          <w:numId w:val="71"/>
        </w:numPr>
        <w:jc w:val="both"/>
        <w:rPr>
          <w:rFonts w:ascii="Arial" w:hAnsi="Arial" w:cs="Arial"/>
        </w:rPr>
      </w:pPr>
      <w:r w:rsidRPr="000872D3">
        <w:rPr>
          <w:rFonts w:ascii="Arial" w:hAnsi="Arial" w:cs="Arial"/>
        </w:rPr>
        <w:t>A failure to complete and return the recruitment forms to the HR Lead will delay the advertisement of positions.</w:t>
      </w:r>
    </w:p>
    <w:p w:rsidR="008A2860" w:rsidRPr="000872D3" w:rsidRDefault="008A2860" w:rsidP="0013545C">
      <w:pPr>
        <w:pStyle w:val="xxmsonormal"/>
        <w:jc w:val="both"/>
        <w:rPr>
          <w:rFonts w:ascii="Arial" w:hAnsi="Arial" w:cs="Arial"/>
        </w:rPr>
      </w:pPr>
      <w:r w:rsidRPr="000872D3">
        <w:rPr>
          <w:rFonts w:ascii="Arial" w:hAnsi="Arial" w:cs="Arial"/>
        </w:rPr>
        <w:t> </w:t>
      </w:r>
    </w:p>
    <w:p w:rsidR="008A2860" w:rsidRDefault="008A2860" w:rsidP="0013545C">
      <w:pPr>
        <w:pStyle w:val="xxmsonormal"/>
        <w:ind w:firstLine="360"/>
        <w:jc w:val="both"/>
        <w:rPr>
          <w:rFonts w:ascii="Arial" w:hAnsi="Arial" w:cs="Arial"/>
          <w:b/>
          <w:bCs/>
        </w:rPr>
      </w:pPr>
      <w:r w:rsidRPr="000872D3">
        <w:rPr>
          <w:rFonts w:ascii="Arial" w:hAnsi="Arial" w:cs="Arial"/>
          <w:b/>
          <w:bCs/>
        </w:rPr>
        <w:t>Instruction to Appoint</w:t>
      </w:r>
    </w:p>
    <w:p w:rsidR="000872D3" w:rsidRPr="000872D3" w:rsidRDefault="000872D3" w:rsidP="0013545C">
      <w:pPr>
        <w:pStyle w:val="xxmsonormal"/>
        <w:ind w:firstLine="360"/>
        <w:jc w:val="both"/>
        <w:rPr>
          <w:rFonts w:ascii="Arial" w:hAnsi="Arial" w:cs="Arial"/>
        </w:rPr>
      </w:pPr>
    </w:p>
    <w:p w:rsidR="008A2860" w:rsidRPr="000872D3" w:rsidRDefault="008A2860" w:rsidP="0013545C">
      <w:pPr>
        <w:pStyle w:val="xxmsolistparagraph"/>
        <w:ind w:left="720" w:hanging="360"/>
        <w:jc w:val="both"/>
        <w:rPr>
          <w:rFonts w:ascii="Arial" w:hAnsi="Arial" w:cs="Arial"/>
        </w:rPr>
      </w:pPr>
      <w:r w:rsidRPr="000872D3">
        <w:rPr>
          <w:rFonts w:ascii="Arial" w:hAnsi="Arial" w:cs="Arial"/>
        </w:rPr>
        <w:t>·     HR leads will complete an instruction to appoint form and pass to finance leads</w:t>
      </w:r>
    </w:p>
    <w:p w:rsidR="008A2860" w:rsidRPr="000872D3" w:rsidRDefault="008A2860" w:rsidP="0013545C">
      <w:pPr>
        <w:pStyle w:val="xxmsolistparagraph"/>
        <w:ind w:left="720" w:hanging="360"/>
        <w:jc w:val="both"/>
        <w:rPr>
          <w:rFonts w:ascii="Arial" w:hAnsi="Arial" w:cs="Arial"/>
        </w:rPr>
      </w:pPr>
      <w:r w:rsidRPr="000872D3">
        <w:rPr>
          <w:rFonts w:ascii="Arial" w:hAnsi="Arial" w:cs="Arial"/>
        </w:rPr>
        <w:t xml:space="preserve">·     Finance leads must complete the finance section of the form to confirm BPS vacancy details are accurate (start date, salary point etc – vacancy name </w:t>
      </w:r>
      <w:r w:rsidRPr="000872D3">
        <w:rPr>
          <w:rFonts w:ascii="Arial" w:hAnsi="Arial" w:cs="Arial"/>
          <w:b/>
          <w:bCs/>
        </w:rPr>
        <w:t>must not</w:t>
      </w:r>
      <w:r w:rsidRPr="000872D3">
        <w:rPr>
          <w:rFonts w:ascii="Arial" w:hAnsi="Arial" w:cs="Arial"/>
        </w:rPr>
        <w:t xml:space="preserve"> be changed). The form </w:t>
      </w:r>
      <w:r w:rsidRPr="000872D3">
        <w:rPr>
          <w:rFonts w:ascii="Arial" w:hAnsi="Arial" w:cs="Arial"/>
          <w:b/>
          <w:bCs/>
          <w:u w:val="single"/>
        </w:rPr>
        <w:t>must be</w:t>
      </w:r>
      <w:r w:rsidRPr="000872D3">
        <w:rPr>
          <w:rFonts w:ascii="Arial" w:hAnsi="Arial" w:cs="Arial"/>
          <w:b/>
          <w:bCs/>
        </w:rPr>
        <w:t xml:space="preserve"> </w:t>
      </w:r>
      <w:r w:rsidRPr="000872D3">
        <w:rPr>
          <w:rFonts w:ascii="Arial" w:hAnsi="Arial" w:cs="Arial"/>
        </w:rPr>
        <w:t>signed off (either manually or an electronic signature) and then returned to the HR lead. This must be completed within 24 hours of receipt of the form from the HR lead</w:t>
      </w:r>
    </w:p>
    <w:p w:rsidR="008A2860" w:rsidRPr="000872D3" w:rsidRDefault="008A2860" w:rsidP="0013545C">
      <w:pPr>
        <w:pStyle w:val="xxmsolistparagraph"/>
        <w:ind w:left="720" w:hanging="360"/>
        <w:jc w:val="both"/>
        <w:rPr>
          <w:rFonts w:ascii="Arial" w:hAnsi="Arial" w:cs="Arial"/>
        </w:rPr>
      </w:pPr>
      <w:r w:rsidRPr="000872D3">
        <w:rPr>
          <w:rFonts w:ascii="Arial" w:hAnsi="Arial" w:cs="Arial"/>
        </w:rPr>
        <w:t>·     A failure to complete and return the instruction to appoint form to the HR Lead will delay offer letters being issued</w:t>
      </w:r>
    </w:p>
    <w:p w:rsidR="008A2860" w:rsidRPr="000872D3" w:rsidRDefault="008A2860" w:rsidP="0013545C">
      <w:pPr>
        <w:pStyle w:val="xxmsolistparagraph"/>
        <w:ind w:left="720" w:hanging="360"/>
        <w:jc w:val="both"/>
        <w:rPr>
          <w:rFonts w:ascii="Arial" w:hAnsi="Arial" w:cs="Arial"/>
        </w:rPr>
      </w:pPr>
      <w:r w:rsidRPr="000872D3">
        <w:rPr>
          <w:rFonts w:ascii="Arial" w:hAnsi="Arial" w:cs="Arial"/>
        </w:rPr>
        <w:t xml:space="preserve">·     Central HR will ensure the vacancy in </w:t>
      </w:r>
      <w:r w:rsidR="00D756DE" w:rsidRPr="000872D3">
        <w:rPr>
          <w:rFonts w:ascii="Arial" w:hAnsi="Arial" w:cs="Arial"/>
        </w:rPr>
        <w:t>Edupay</w:t>
      </w:r>
      <w:r w:rsidRPr="000872D3">
        <w:rPr>
          <w:rFonts w:ascii="Arial" w:hAnsi="Arial" w:cs="Arial"/>
        </w:rPr>
        <w:t xml:space="preserve"> is updated to reflect the details of the appointed candidate</w:t>
      </w:r>
    </w:p>
    <w:p w:rsidR="008A2860" w:rsidRPr="000872D3" w:rsidRDefault="008A2860" w:rsidP="0013545C">
      <w:pPr>
        <w:pStyle w:val="xxmsonormal"/>
        <w:jc w:val="both"/>
        <w:rPr>
          <w:rFonts w:ascii="Arial" w:hAnsi="Arial" w:cs="Arial"/>
        </w:rPr>
      </w:pPr>
      <w:r w:rsidRPr="000872D3">
        <w:rPr>
          <w:rFonts w:ascii="Arial" w:hAnsi="Arial" w:cs="Arial"/>
        </w:rPr>
        <w:t> </w:t>
      </w:r>
    </w:p>
    <w:p w:rsidR="008A2860" w:rsidRDefault="008A2860" w:rsidP="0013545C">
      <w:pPr>
        <w:pStyle w:val="xxmsonormal"/>
        <w:ind w:firstLine="360"/>
        <w:jc w:val="both"/>
        <w:rPr>
          <w:rFonts w:ascii="Arial" w:hAnsi="Arial" w:cs="Arial"/>
          <w:b/>
          <w:bCs/>
        </w:rPr>
      </w:pPr>
      <w:r w:rsidRPr="000872D3">
        <w:rPr>
          <w:rFonts w:ascii="Arial" w:hAnsi="Arial" w:cs="Arial"/>
          <w:b/>
          <w:bCs/>
        </w:rPr>
        <w:t xml:space="preserve">Contract Change </w:t>
      </w:r>
    </w:p>
    <w:p w:rsidR="000872D3" w:rsidRPr="000872D3" w:rsidRDefault="000872D3" w:rsidP="0013545C">
      <w:pPr>
        <w:pStyle w:val="xxmsonormal"/>
        <w:ind w:firstLine="360"/>
        <w:jc w:val="both"/>
        <w:rPr>
          <w:rFonts w:ascii="Arial" w:hAnsi="Arial" w:cs="Arial"/>
        </w:rPr>
      </w:pPr>
    </w:p>
    <w:p w:rsidR="008A2860" w:rsidRPr="000872D3" w:rsidRDefault="008A2860" w:rsidP="000872D3">
      <w:pPr>
        <w:pStyle w:val="xxmsolistparagraph"/>
        <w:numPr>
          <w:ilvl w:val="0"/>
          <w:numId w:val="71"/>
        </w:numPr>
        <w:jc w:val="both"/>
        <w:rPr>
          <w:rFonts w:ascii="Arial" w:hAnsi="Arial" w:cs="Arial"/>
        </w:rPr>
      </w:pPr>
      <w:r w:rsidRPr="000872D3">
        <w:rPr>
          <w:rFonts w:ascii="Arial" w:hAnsi="Arial" w:cs="Arial"/>
        </w:rPr>
        <w:t>HR leads will complete a contract change form and pass to finance leads</w:t>
      </w:r>
    </w:p>
    <w:p w:rsidR="008A2860" w:rsidRPr="000872D3" w:rsidRDefault="008A2860" w:rsidP="0013545C">
      <w:pPr>
        <w:pStyle w:val="xxmsolistparagraph"/>
        <w:ind w:left="720" w:hanging="360"/>
        <w:jc w:val="both"/>
        <w:rPr>
          <w:rFonts w:ascii="Arial" w:hAnsi="Arial" w:cs="Arial"/>
        </w:rPr>
      </w:pPr>
      <w:r w:rsidRPr="000872D3">
        <w:rPr>
          <w:rFonts w:ascii="Arial" w:hAnsi="Arial" w:cs="Arial"/>
        </w:rPr>
        <w:t xml:space="preserve">·     Finance leads must complete the finance section of the form to confirm BPS details have been updated to reflect the contract change (i.e. change in salary point, change in hours). The form </w:t>
      </w:r>
      <w:r w:rsidRPr="000872D3">
        <w:rPr>
          <w:rFonts w:ascii="Arial" w:hAnsi="Arial" w:cs="Arial"/>
          <w:b/>
          <w:bCs/>
          <w:u w:val="single"/>
        </w:rPr>
        <w:t>must be</w:t>
      </w:r>
      <w:r w:rsidRPr="000872D3">
        <w:rPr>
          <w:rFonts w:ascii="Arial" w:hAnsi="Arial" w:cs="Arial"/>
          <w:b/>
          <w:bCs/>
        </w:rPr>
        <w:t xml:space="preserve"> </w:t>
      </w:r>
      <w:r w:rsidRPr="000872D3">
        <w:rPr>
          <w:rFonts w:ascii="Arial" w:hAnsi="Arial" w:cs="Arial"/>
        </w:rPr>
        <w:t>signed off (either manually or an electronic signature) and then returned to the HR lead. This must be completed within 24 hours of receipt of the form from the HR lead</w:t>
      </w:r>
    </w:p>
    <w:p w:rsidR="008A2860" w:rsidRPr="000872D3" w:rsidRDefault="008A2860" w:rsidP="0013545C">
      <w:pPr>
        <w:pStyle w:val="xxmsolistparagraph"/>
        <w:ind w:left="720" w:hanging="360"/>
        <w:jc w:val="both"/>
        <w:rPr>
          <w:rFonts w:ascii="Arial" w:hAnsi="Arial" w:cs="Arial"/>
        </w:rPr>
      </w:pPr>
      <w:r w:rsidRPr="000872D3">
        <w:rPr>
          <w:rFonts w:ascii="Arial" w:hAnsi="Arial" w:cs="Arial"/>
        </w:rPr>
        <w:t>·     A failure to complete and return the contract change form to the HR lead will delay in letters being sent to staff to confirm changes.</w:t>
      </w:r>
    </w:p>
    <w:p w:rsidR="008A2860" w:rsidRDefault="008A2860" w:rsidP="0013545C">
      <w:pPr>
        <w:ind w:left="360"/>
        <w:jc w:val="both"/>
        <w:rPr>
          <w:rFonts w:ascii="Arial" w:hAnsi="Arial" w:cs="Arial"/>
          <w:sz w:val="22"/>
          <w:szCs w:val="22"/>
        </w:rPr>
      </w:pPr>
    </w:p>
    <w:p w:rsidR="000872D3" w:rsidRDefault="000872D3" w:rsidP="0013545C">
      <w:pPr>
        <w:ind w:left="360"/>
        <w:jc w:val="both"/>
        <w:rPr>
          <w:rFonts w:ascii="Arial" w:hAnsi="Arial" w:cs="Arial"/>
          <w:sz w:val="22"/>
          <w:szCs w:val="22"/>
        </w:rPr>
      </w:pPr>
    </w:p>
    <w:p w:rsidR="008A2860" w:rsidRPr="000872D3" w:rsidRDefault="008A2860" w:rsidP="0013545C">
      <w:pPr>
        <w:ind w:firstLine="360"/>
        <w:jc w:val="both"/>
        <w:rPr>
          <w:rFonts w:ascii="Arial" w:hAnsi="Arial" w:cs="Arial"/>
          <w:b/>
          <w:bCs/>
          <w:sz w:val="22"/>
          <w:szCs w:val="22"/>
        </w:rPr>
      </w:pPr>
      <w:r w:rsidRPr="000872D3">
        <w:rPr>
          <w:rFonts w:ascii="Arial" w:hAnsi="Arial" w:cs="Arial"/>
          <w:b/>
          <w:bCs/>
          <w:sz w:val="22"/>
          <w:szCs w:val="22"/>
        </w:rPr>
        <w:lastRenderedPageBreak/>
        <w:t xml:space="preserve">New </w:t>
      </w:r>
      <w:r w:rsidR="00D756DE" w:rsidRPr="000872D3">
        <w:rPr>
          <w:rFonts w:ascii="Arial" w:hAnsi="Arial" w:cs="Arial"/>
          <w:b/>
          <w:bCs/>
          <w:sz w:val="22"/>
          <w:szCs w:val="22"/>
        </w:rPr>
        <w:t>employee’s</w:t>
      </w:r>
      <w:r w:rsidRPr="000872D3">
        <w:rPr>
          <w:rFonts w:ascii="Arial" w:hAnsi="Arial" w:cs="Arial"/>
          <w:b/>
          <w:bCs/>
          <w:sz w:val="22"/>
          <w:szCs w:val="22"/>
        </w:rPr>
        <w:t xml:space="preserve"> data set up on </w:t>
      </w:r>
      <w:proofErr w:type="spellStart"/>
      <w:r w:rsidRPr="000872D3">
        <w:rPr>
          <w:rFonts w:ascii="Arial" w:hAnsi="Arial" w:cs="Arial"/>
          <w:b/>
          <w:bCs/>
          <w:sz w:val="22"/>
          <w:szCs w:val="22"/>
        </w:rPr>
        <w:t>EduPay</w:t>
      </w:r>
      <w:proofErr w:type="spellEnd"/>
    </w:p>
    <w:p w:rsidR="008A2860" w:rsidRPr="000872D3" w:rsidRDefault="008A2860" w:rsidP="0013545C">
      <w:pPr>
        <w:jc w:val="both"/>
        <w:rPr>
          <w:rFonts w:ascii="Arial" w:hAnsi="Arial" w:cs="Arial"/>
          <w:b/>
          <w:bCs/>
          <w:sz w:val="22"/>
          <w:szCs w:val="22"/>
        </w:rPr>
      </w:pPr>
    </w:p>
    <w:p w:rsidR="008A2860" w:rsidRPr="000872D3" w:rsidRDefault="008A2860" w:rsidP="0013545C">
      <w:pPr>
        <w:ind w:left="709" w:hanging="284"/>
        <w:jc w:val="both"/>
        <w:rPr>
          <w:rFonts w:ascii="Arial" w:hAnsi="Arial" w:cs="Arial"/>
          <w:sz w:val="22"/>
          <w:szCs w:val="22"/>
        </w:rPr>
      </w:pPr>
      <w:r w:rsidRPr="000872D3">
        <w:rPr>
          <w:rFonts w:ascii="Arial" w:hAnsi="Arial" w:cs="Arial"/>
          <w:sz w:val="22"/>
          <w:szCs w:val="22"/>
        </w:rPr>
        <w:t>·    HR will input all the information for the new starter, converting the vacancy to an employee name and insert all the relevant personal information, including Manager (for holiday and overtime authorisations)</w:t>
      </w:r>
    </w:p>
    <w:p w:rsidR="008A2860" w:rsidRPr="000872D3" w:rsidRDefault="008A2860" w:rsidP="0013545C">
      <w:pPr>
        <w:ind w:left="709" w:hanging="284"/>
        <w:jc w:val="both"/>
        <w:rPr>
          <w:rFonts w:ascii="Arial" w:hAnsi="Arial" w:cs="Arial"/>
          <w:sz w:val="22"/>
          <w:szCs w:val="22"/>
        </w:rPr>
      </w:pPr>
      <w:r w:rsidRPr="000872D3">
        <w:rPr>
          <w:rFonts w:ascii="Arial" w:hAnsi="Arial" w:cs="Arial"/>
          <w:sz w:val="22"/>
          <w:szCs w:val="22"/>
        </w:rPr>
        <w:t>·    Payroll Manager will insert HMRC data, derived from the new starter form and a P45, including Tax code, Student Loan info, W1M1 or cumulative and year to date figures.</w:t>
      </w:r>
    </w:p>
    <w:p w:rsidR="008A2860" w:rsidRPr="000872D3" w:rsidRDefault="008A2860" w:rsidP="0013545C">
      <w:pPr>
        <w:ind w:left="709" w:hanging="284"/>
        <w:jc w:val="both"/>
        <w:rPr>
          <w:rFonts w:ascii="Arial" w:hAnsi="Arial" w:cs="Arial"/>
          <w:sz w:val="22"/>
          <w:szCs w:val="22"/>
        </w:rPr>
      </w:pPr>
      <w:r w:rsidRPr="000872D3">
        <w:rPr>
          <w:rFonts w:ascii="Arial" w:hAnsi="Arial" w:cs="Arial"/>
          <w:sz w:val="22"/>
          <w:szCs w:val="22"/>
        </w:rPr>
        <w:t>·    Payroll Manager will ensure that the correct pension fund is set up</w:t>
      </w:r>
    </w:p>
    <w:p w:rsidR="008A2860" w:rsidRPr="000872D3" w:rsidRDefault="008A2860" w:rsidP="0013545C">
      <w:pPr>
        <w:ind w:left="709" w:hanging="284"/>
        <w:jc w:val="both"/>
        <w:rPr>
          <w:rFonts w:ascii="Arial" w:hAnsi="Arial" w:cs="Arial"/>
          <w:sz w:val="22"/>
          <w:szCs w:val="22"/>
        </w:rPr>
      </w:pPr>
      <w:r w:rsidRPr="000872D3">
        <w:rPr>
          <w:rFonts w:ascii="Arial" w:hAnsi="Arial" w:cs="Arial"/>
          <w:sz w:val="22"/>
          <w:szCs w:val="22"/>
        </w:rPr>
        <w:t>·    If no P45 exists, use the code 1250L and tick W1M1.</w:t>
      </w:r>
    </w:p>
    <w:p w:rsidR="008A2860" w:rsidRPr="000872D3" w:rsidRDefault="008A2860" w:rsidP="0013545C">
      <w:pPr>
        <w:jc w:val="both"/>
        <w:rPr>
          <w:rFonts w:ascii="Arial" w:hAnsi="Arial" w:cs="Arial"/>
          <w:sz w:val="22"/>
          <w:szCs w:val="22"/>
        </w:rPr>
      </w:pPr>
    </w:p>
    <w:p w:rsidR="008A2860" w:rsidRPr="000872D3" w:rsidRDefault="008A2860" w:rsidP="0013545C">
      <w:pPr>
        <w:jc w:val="both"/>
        <w:rPr>
          <w:rFonts w:ascii="Arial" w:hAnsi="Arial" w:cs="Arial"/>
          <w:b/>
          <w:sz w:val="22"/>
          <w:szCs w:val="22"/>
          <w:u w:val="single"/>
        </w:rPr>
      </w:pPr>
      <w:r w:rsidRPr="000872D3">
        <w:rPr>
          <w:rFonts w:ascii="Arial" w:hAnsi="Arial" w:cs="Arial"/>
          <w:b/>
          <w:sz w:val="22"/>
          <w:szCs w:val="22"/>
          <w:u w:val="single"/>
        </w:rPr>
        <w:t>Monthly Process</w:t>
      </w:r>
    </w:p>
    <w:p w:rsidR="008A2860" w:rsidRPr="000872D3" w:rsidRDefault="008A2860" w:rsidP="0013545C">
      <w:pPr>
        <w:jc w:val="both"/>
        <w:rPr>
          <w:rFonts w:ascii="Arial" w:hAnsi="Arial" w:cs="Arial"/>
          <w:sz w:val="22"/>
          <w:szCs w:val="22"/>
        </w:rPr>
      </w:pPr>
    </w:p>
    <w:p w:rsidR="000872D3" w:rsidRPr="004E65B0" w:rsidRDefault="008A2860" w:rsidP="000872D3">
      <w:pPr>
        <w:pStyle w:val="ListParagraph"/>
        <w:numPr>
          <w:ilvl w:val="0"/>
          <w:numId w:val="70"/>
        </w:numPr>
        <w:spacing w:after="160" w:line="259" w:lineRule="auto"/>
        <w:jc w:val="both"/>
        <w:rPr>
          <w:rFonts w:ascii="Arial" w:hAnsi="Arial" w:cs="Arial"/>
          <w:b/>
          <w:sz w:val="22"/>
          <w:szCs w:val="22"/>
        </w:rPr>
      </w:pPr>
      <w:r w:rsidRPr="004E65B0">
        <w:rPr>
          <w:rFonts w:ascii="Arial" w:hAnsi="Arial" w:cs="Arial"/>
          <w:b/>
          <w:sz w:val="22"/>
          <w:szCs w:val="22"/>
        </w:rPr>
        <w:t>Leavers</w:t>
      </w:r>
    </w:p>
    <w:p w:rsidR="000872D3" w:rsidRPr="004E65B0" w:rsidRDefault="000872D3" w:rsidP="000872D3">
      <w:pPr>
        <w:pStyle w:val="ListParagraph"/>
        <w:spacing w:after="160" w:line="259" w:lineRule="auto"/>
        <w:jc w:val="both"/>
        <w:rPr>
          <w:rFonts w:ascii="Arial" w:hAnsi="Arial" w:cs="Arial"/>
          <w:b/>
          <w:sz w:val="22"/>
          <w:szCs w:val="22"/>
        </w:rPr>
      </w:pPr>
    </w:p>
    <w:p w:rsidR="008A2860" w:rsidRPr="000872D3" w:rsidRDefault="008A2860" w:rsidP="0013545C">
      <w:pPr>
        <w:pStyle w:val="ListParagraph"/>
        <w:jc w:val="both"/>
        <w:rPr>
          <w:rFonts w:ascii="Arial" w:hAnsi="Arial" w:cs="Arial"/>
          <w:sz w:val="22"/>
          <w:szCs w:val="22"/>
        </w:rPr>
      </w:pPr>
      <w:r w:rsidRPr="000872D3">
        <w:rPr>
          <w:rFonts w:ascii="Arial" w:hAnsi="Arial" w:cs="Arial"/>
          <w:sz w:val="22"/>
          <w:szCs w:val="22"/>
        </w:rPr>
        <w:t xml:space="preserve">When an employee resigns HR will inform the Finance </w:t>
      </w:r>
      <w:r w:rsidR="0020416E">
        <w:rPr>
          <w:rFonts w:ascii="Arial" w:hAnsi="Arial" w:cs="Arial"/>
          <w:sz w:val="22"/>
          <w:szCs w:val="22"/>
        </w:rPr>
        <w:t>(&amp; Operations)</w:t>
      </w:r>
      <w:r w:rsidRPr="000872D3">
        <w:rPr>
          <w:rFonts w:ascii="Arial" w:hAnsi="Arial" w:cs="Arial"/>
          <w:sz w:val="22"/>
          <w:szCs w:val="22"/>
        </w:rPr>
        <w:t xml:space="preserve"> </w:t>
      </w:r>
      <w:r w:rsidR="004202E9">
        <w:rPr>
          <w:rFonts w:ascii="Arial" w:hAnsi="Arial" w:cs="Arial"/>
          <w:sz w:val="22"/>
          <w:szCs w:val="22"/>
        </w:rPr>
        <w:t>M</w:t>
      </w:r>
      <w:r w:rsidRPr="000872D3">
        <w:rPr>
          <w:rFonts w:ascii="Arial" w:hAnsi="Arial" w:cs="Arial"/>
          <w:sz w:val="22"/>
          <w:szCs w:val="22"/>
        </w:rPr>
        <w:t>anager who will update their monthly payroll schedule and update BPS with the leaving date.</w:t>
      </w:r>
    </w:p>
    <w:p w:rsidR="008A2860" w:rsidRPr="000872D3" w:rsidRDefault="008A2860" w:rsidP="0013545C">
      <w:pPr>
        <w:pStyle w:val="ListParagraph"/>
        <w:jc w:val="both"/>
        <w:rPr>
          <w:rFonts w:ascii="Arial" w:hAnsi="Arial" w:cs="Arial"/>
          <w:sz w:val="22"/>
          <w:szCs w:val="22"/>
        </w:rPr>
      </w:pPr>
    </w:p>
    <w:p w:rsidR="008A2860" w:rsidRPr="004E65B0" w:rsidRDefault="008A2860" w:rsidP="0013545C">
      <w:pPr>
        <w:pStyle w:val="ListParagraph"/>
        <w:numPr>
          <w:ilvl w:val="0"/>
          <w:numId w:val="70"/>
        </w:numPr>
        <w:spacing w:after="160" w:line="259" w:lineRule="auto"/>
        <w:jc w:val="both"/>
        <w:rPr>
          <w:rFonts w:ascii="Arial" w:hAnsi="Arial" w:cs="Arial"/>
          <w:b/>
          <w:sz w:val="22"/>
          <w:szCs w:val="22"/>
        </w:rPr>
      </w:pPr>
      <w:r w:rsidRPr="004E65B0">
        <w:rPr>
          <w:rFonts w:ascii="Arial" w:hAnsi="Arial" w:cs="Arial"/>
          <w:b/>
          <w:sz w:val="22"/>
          <w:szCs w:val="22"/>
        </w:rPr>
        <w:t>Timesheets / Overtime</w:t>
      </w:r>
    </w:p>
    <w:p w:rsidR="008A2860" w:rsidRPr="000872D3" w:rsidRDefault="008A2860" w:rsidP="0013545C">
      <w:pPr>
        <w:ind w:left="720"/>
        <w:jc w:val="both"/>
        <w:rPr>
          <w:rFonts w:ascii="Arial" w:hAnsi="Arial" w:cs="Arial"/>
          <w:sz w:val="22"/>
          <w:szCs w:val="22"/>
        </w:rPr>
      </w:pPr>
      <w:r w:rsidRPr="000872D3">
        <w:rPr>
          <w:rFonts w:ascii="Arial" w:hAnsi="Arial" w:cs="Arial"/>
          <w:sz w:val="22"/>
          <w:szCs w:val="22"/>
        </w:rPr>
        <w:t xml:space="preserve">Timesheets are filled in by employees through the </w:t>
      </w:r>
      <w:proofErr w:type="spellStart"/>
      <w:r w:rsidRPr="000872D3">
        <w:rPr>
          <w:rFonts w:ascii="Arial" w:hAnsi="Arial" w:cs="Arial"/>
          <w:sz w:val="22"/>
          <w:szCs w:val="22"/>
        </w:rPr>
        <w:t>EduPay</w:t>
      </w:r>
      <w:proofErr w:type="spellEnd"/>
      <w:r w:rsidRPr="000872D3">
        <w:rPr>
          <w:rFonts w:ascii="Arial" w:hAnsi="Arial" w:cs="Arial"/>
          <w:sz w:val="22"/>
          <w:szCs w:val="22"/>
        </w:rPr>
        <w:t xml:space="preserve"> website or App. This will trigger an email to their manager who can either authorise or query their timesheet. All authorised timesheets appear automatically on </w:t>
      </w:r>
      <w:proofErr w:type="spellStart"/>
      <w:r w:rsidRPr="000872D3">
        <w:rPr>
          <w:rFonts w:ascii="Arial" w:hAnsi="Arial" w:cs="Arial"/>
          <w:sz w:val="22"/>
          <w:szCs w:val="22"/>
        </w:rPr>
        <w:t>EduPay</w:t>
      </w:r>
      <w:proofErr w:type="spellEnd"/>
      <w:r w:rsidRPr="000872D3">
        <w:rPr>
          <w:rFonts w:ascii="Arial" w:hAnsi="Arial" w:cs="Arial"/>
          <w:sz w:val="22"/>
          <w:szCs w:val="22"/>
        </w:rPr>
        <w:t>.</w:t>
      </w:r>
    </w:p>
    <w:p w:rsidR="008A2860" w:rsidRPr="000872D3" w:rsidRDefault="008A2860" w:rsidP="0013545C">
      <w:pPr>
        <w:jc w:val="both"/>
        <w:rPr>
          <w:rFonts w:ascii="Arial" w:hAnsi="Arial" w:cs="Arial"/>
          <w:sz w:val="22"/>
          <w:szCs w:val="22"/>
        </w:rPr>
      </w:pPr>
    </w:p>
    <w:p w:rsidR="008A2860" w:rsidRPr="004E65B0" w:rsidRDefault="008A2860" w:rsidP="0013545C">
      <w:pPr>
        <w:pStyle w:val="ListParagraph"/>
        <w:numPr>
          <w:ilvl w:val="0"/>
          <w:numId w:val="70"/>
        </w:numPr>
        <w:spacing w:after="160" w:line="259" w:lineRule="auto"/>
        <w:jc w:val="both"/>
        <w:rPr>
          <w:rFonts w:ascii="Arial" w:hAnsi="Arial" w:cs="Arial"/>
          <w:b/>
          <w:sz w:val="22"/>
          <w:szCs w:val="22"/>
        </w:rPr>
      </w:pPr>
      <w:r w:rsidRPr="004E65B0">
        <w:rPr>
          <w:rFonts w:ascii="Arial" w:hAnsi="Arial" w:cs="Arial"/>
          <w:b/>
          <w:sz w:val="22"/>
          <w:szCs w:val="22"/>
        </w:rPr>
        <w:t>Any other changes</w:t>
      </w:r>
    </w:p>
    <w:p w:rsidR="008A2860" w:rsidRPr="000872D3" w:rsidRDefault="008A2860" w:rsidP="0013545C">
      <w:pPr>
        <w:ind w:left="720"/>
        <w:jc w:val="both"/>
        <w:rPr>
          <w:rFonts w:ascii="Arial" w:hAnsi="Arial" w:cs="Arial"/>
          <w:sz w:val="22"/>
          <w:szCs w:val="22"/>
        </w:rPr>
      </w:pPr>
      <w:r w:rsidRPr="000872D3">
        <w:rPr>
          <w:rFonts w:ascii="Arial" w:hAnsi="Arial" w:cs="Arial"/>
          <w:sz w:val="22"/>
          <w:szCs w:val="22"/>
        </w:rPr>
        <w:t xml:space="preserve">Any other changes to pay including ad hoc payments or deductions will be listed on the spreadsheet sent from the Finance </w:t>
      </w:r>
      <w:r w:rsidR="00004FC2">
        <w:rPr>
          <w:rFonts w:ascii="Arial" w:hAnsi="Arial" w:cs="Arial"/>
          <w:sz w:val="22"/>
          <w:szCs w:val="22"/>
        </w:rPr>
        <w:t xml:space="preserve">Leaders in each institution </w:t>
      </w:r>
      <w:r w:rsidRPr="000872D3">
        <w:rPr>
          <w:rFonts w:ascii="Arial" w:hAnsi="Arial" w:cs="Arial"/>
          <w:sz w:val="22"/>
          <w:szCs w:val="22"/>
        </w:rPr>
        <w:t xml:space="preserve">to the </w:t>
      </w:r>
      <w:r w:rsidR="0020416E">
        <w:rPr>
          <w:rFonts w:ascii="Arial" w:hAnsi="Arial" w:cs="Arial"/>
          <w:sz w:val="22"/>
          <w:szCs w:val="22"/>
        </w:rPr>
        <w:t>P</w:t>
      </w:r>
      <w:r w:rsidRPr="000872D3">
        <w:rPr>
          <w:rFonts w:ascii="Arial" w:hAnsi="Arial" w:cs="Arial"/>
          <w:sz w:val="22"/>
          <w:szCs w:val="22"/>
        </w:rPr>
        <w:t>ayroll</w:t>
      </w:r>
      <w:r w:rsidR="0020416E">
        <w:rPr>
          <w:rFonts w:ascii="Arial" w:hAnsi="Arial" w:cs="Arial"/>
          <w:sz w:val="22"/>
          <w:szCs w:val="22"/>
        </w:rPr>
        <w:t xml:space="preserve"> M</w:t>
      </w:r>
      <w:r w:rsidRPr="000872D3">
        <w:rPr>
          <w:rFonts w:ascii="Arial" w:hAnsi="Arial" w:cs="Arial"/>
          <w:sz w:val="22"/>
          <w:szCs w:val="22"/>
        </w:rPr>
        <w:t xml:space="preserve">anager monthly. This is prepared and passed to the payroll inbox which is </w:t>
      </w:r>
      <w:hyperlink r:id="rId24" w:history="1">
        <w:r w:rsidR="009D4420" w:rsidRPr="00516574">
          <w:rPr>
            <w:rStyle w:val="Hyperlink"/>
            <w:rFonts w:ascii="Arial" w:hAnsi="Arial" w:cs="Arial"/>
            <w:sz w:val="22"/>
            <w:szCs w:val="22"/>
          </w:rPr>
          <w:t>payroll@trinitymat.org</w:t>
        </w:r>
      </w:hyperlink>
      <w:r w:rsidRPr="000872D3">
        <w:rPr>
          <w:rFonts w:ascii="Arial" w:hAnsi="Arial" w:cs="Arial"/>
          <w:sz w:val="22"/>
          <w:szCs w:val="22"/>
        </w:rPr>
        <w:t xml:space="preserve"> by the 10</w:t>
      </w:r>
      <w:r w:rsidRPr="000872D3">
        <w:rPr>
          <w:rFonts w:ascii="Arial" w:hAnsi="Arial" w:cs="Arial"/>
          <w:sz w:val="22"/>
          <w:szCs w:val="22"/>
          <w:vertAlign w:val="superscript"/>
        </w:rPr>
        <w:t>th</w:t>
      </w:r>
      <w:r w:rsidRPr="000872D3">
        <w:rPr>
          <w:rFonts w:ascii="Arial" w:hAnsi="Arial" w:cs="Arial"/>
          <w:sz w:val="22"/>
          <w:szCs w:val="22"/>
        </w:rPr>
        <w:t xml:space="preserve"> of every month.</w:t>
      </w:r>
    </w:p>
    <w:p w:rsidR="008A2860" w:rsidRPr="000872D3" w:rsidRDefault="008A2860" w:rsidP="0013545C">
      <w:pPr>
        <w:ind w:left="360"/>
        <w:jc w:val="both"/>
        <w:rPr>
          <w:rFonts w:ascii="Arial" w:hAnsi="Arial" w:cs="Arial"/>
          <w:sz w:val="22"/>
          <w:szCs w:val="22"/>
        </w:rPr>
      </w:pPr>
    </w:p>
    <w:p w:rsidR="008A2860" w:rsidRPr="004E65B0" w:rsidRDefault="008A2860" w:rsidP="0013545C">
      <w:pPr>
        <w:pStyle w:val="ListParagraph"/>
        <w:numPr>
          <w:ilvl w:val="0"/>
          <w:numId w:val="70"/>
        </w:numPr>
        <w:spacing w:after="160" w:line="259" w:lineRule="auto"/>
        <w:jc w:val="both"/>
        <w:rPr>
          <w:rFonts w:ascii="Arial" w:hAnsi="Arial" w:cs="Arial"/>
          <w:b/>
          <w:sz w:val="22"/>
          <w:szCs w:val="22"/>
        </w:rPr>
      </w:pPr>
      <w:r w:rsidRPr="004E65B0">
        <w:rPr>
          <w:rFonts w:ascii="Arial" w:hAnsi="Arial" w:cs="Arial"/>
          <w:b/>
          <w:sz w:val="22"/>
          <w:szCs w:val="22"/>
        </w:rPr>
        <w:t>Paternity and Maternity Pay</w:t>
      </w:r>
    </w:p>
    <w:p w:rsidR="008A2860" w:rsidRPr="000872D3" w:rsidRDefault="008A2860" w:rsidP="0013545C">
      <w:pPr>
        <w:ind w:left="720"/>
        <w:jc w:val="both"/>
        <w:rPr>
          <w:rFonts w:ascii="Arial" w:hAnsi="Arial" w:cs="Arial"/>
          <w:sz w:val="22"/>
          <w:szCs w:val="22"/>
        </w:rPr>
      </w:pPr>
      <w:r w:rsidRPr="000872D3">
        <w:rPr>
          <w:rFonts w:ascii="Arial" w:hAnsi="Arial" w:cs="Arial"/>
          <w:sz w:val="22"/>
          <w:szCs w:val="22"/>
        </w:rPr>
        <w:t xml:space="preserve">Ensure that the calendar elements of the employee record in </w:t>
      </w:r>
      <w:proofErr w:type="spellStart"/>
      <w:r w:rsidRPr="000872D3">
        <w:rPr>
          <w:rFonts w:ascii="Arial" w:hAnsi="Arial" w:cs="Arial"/>
          <w:sz w:val="22"/>
          <w:szCs w:val="22"/>
        </w:rPr>
        <w:t>EduPay</w:t>
      </w:r>
      <w:proofErr w:type="spellEnd"/>
      <w:r w:rsidRPr="000872D3">
        <w:rPr>
          <w:rFonts w:ascii="Arial" w:hAnsi="Arial" w:cs="Arial"/>
          <w:sz w:val="22"/>
          <w:szCs w:val="22"/>
        </w:rPr>
        <w:t xml:space="preserve"> have been filled in correctly with the dates that the Maternity / Paternity is to commence. </w:t>
      </w:r>
      <w:proofErr w:type="spellStart"/>
      <w:r w:rsidRPr="000872D3">
        <w:rPr>
          <w:rFonts w:ascii="Arial" w:hAnsi="Arial" w:cs="Arial"/>
          <w:sz w:val="22"/>
          <w:szCs w:val="22"/>
        </w:rPr>
        <w:t>EduPay</w:t>
      </w:r>
      <w:proofErr w:type="spellEnd"/>
      <w:r w:rsidRPr="000872D3">
        <w:rPr>
          <w:rFonts w:ascii="Arial" w:hAnsi="Arial" w:cs="Arial"/>
          <w:sz w:val="22"/>
          <w:szCs w:val="22"/>
        </w:rPr>
        <w:t xml:space="preserve"> will accurately calculate the payments necessary. If the Paternity pay spans two periods, check that the calculation is recorded correctly, if not an adjustment may be necessary to account for this.</w:t>
      </w:r>
    </w:p>
    <w:p w:rsidR="008A2860" w:rsidRPr="000872D3" w:rsidRDefault="008A2860" w:rsidP="0013545C">
      <w:pPr>
        <w:jc w:val="both"/>
        <w:rPr>
          <w:rFonts w:ascii="Arial" w:hAnsi="Arial" w:cs="Arial"/>
          <w:sz w:val="22"/>
          <w:szCs w:val="22"/>
        </w:rPr>
      </w:pPr>
    </w:p>
    <w:p w:rsidR="008A2860" w:rsidRPr="004E65B0" w:rsidRDefault="008A2860" w:rsidP="0013545C">
      <w:pPr>
        <w:pStyle w:val="ListParagraph"/>
        <w:numPr>
          <w:ilvl w:val="0"/>
          <w:numId w:val="70"/>
        </w:numPr>
        <w:spacing w:after="160" w:line="259" w:lineRule="auto"/>
        <w:jc w:val="both"/>
        <w:rPr>
          <w:rFonts w:ascii="Arial" w:hAnsi="Arial" w:cs="Arial"/>
          <w:b/>
          <w:sz w:val="22"/>
          <w:szCs w:val="22"/>
        </w:rPr>
      </w:pPr>
      <w:r w:rsidRPr="004E65B0">
        <w:rPr>
          <w:rFonts w:ascii="Arial" w:hAnsi="Arial" w:cs="Arial"/>
          <w:b/>
          <w:sz w:val="22"/>
          <w:szCs w:val="22"/>
        </w:rPr>
        <w:t>Childcare Vouchers and Cycle to work schemes</w:t>
      </w:r>
    </w:p>
    <w:p w:rsidR="008A2860" w:rsidRPr="000872D3" w:rsidRDefault="008A2860" w:rsidP="0013545C">
      <w:pPr>
        <w:ind w:left="720"/>
        <w:jc w:val="both"/>
        <w:rPr>
          <w:rFonts w:ascii="Arial" w:hAnsi="Arial" w:cs="Arial"/>
          <w:sz w:val="22"/>
          <w:szCs w:val="22"/>
        </w:rPr>
      </w:pPr>
      <w:r w:rsidRPr="000872D3">
        <w:rPr>
          <w:rFonts w:ascii="Arial" w:hAnsi="Arial" w:cs="Arial"/>
          <w:sz w:val="22"/>
          <w:szCs w:val="22"/>
        </w:rPr>
        <w:t xml:space="preserve">These are salary sacrifice schemes that Trinity MAT offer. HR complete a spreadsheet for any new joiners to the cycle to work scheme, these can be processed once on </w:t>
      </w:r>
      <w:proofErr w:type="spellStart"/>
      <w:r w:rsidRPr="000872D3">
        <w:rPr>
          <w:rFonts w:ascii="Arial" w:hAnsi="Arial" w:cs="Arial"/>
          <w:sz w:val="22"/>
          <w:szCs w:val="22"/>
        </w:rPr>
        <w:t>EduPay</w:t>
      </w:r>
      <w:proofErr w:type="spellEnd"/>
      <w:r w:rsidRPr="000872D3">
        <w:rPr>
          <w:rFonts w:ascii="Arial" w:hAnsi="Arial" w:cs="Arial"/>
          <w:sz w:val="22"/>
          <w:szCs w:val="22"/>
        </w:rPr>
        <w:t xml:space="preserve"> and the deductions will be taken for the 12 month duration. Changes to childcare vouchers are advised through our 3</w:t>
      </w:r>
      <w:r w:rsidRPr="000872D3">
        <w:rPr>
          <w:rFonts w:ascii="Arial" w:hAnsi="Arial" w:cs="Arial"/>
          <w:sz w:val="22"/>
          <w:szCs w:val="22"/>
          <w:vertAlign w:val="superscript"/>
        </w:rPr>
        <w:t>rd</w:t>
      </w:r>
      <w:r w:rsidRPr="000872D3">
        <w:rPr>
          <w:rFonts w:ascii="Arial" w:hAnsi="Arial" w:cs="Arial"/>
          <w:sz w:val="22"/>
          <w:szCs w:val="22"/>
        </w:rPr>
        <w:t xml:space="preserve"> party childcare administrator </w:t>
      </w:r>
      <w:proofErr w:type="spellStart"/>
      <w:r w:rsidRPr="000872D3">
        <w:rPr>
          <w:rFonts w:ascii="Arial" w:hAnsi="Arial" w:cs="Arial"/>
          <w:sz w:val="22"/>
          <w:szCs w:val="22"/>
        </w:rPr>
        <w:t>Kiddivouchers</w:t>
      </w:r>
      <w:proofErr w:type="spellEnd"/>
      <w:r w:rsidRPr="000872D3">
        <w:rPr>
          <w:rFonts w:ascii="Arial" w:hAnsi="Arial" w:cs="Arial"/>
          <w:sz w:val="22"/>
          <w:szCs w:val="22"/>
        </w:rPr>
        <w:t>.</w:t>
      </w:r>
    </w:p>
    <w:p w:rsidR="008A2860" w:rsidRPr="000872D3" w:rsidRDefault="008A2860" w:rsidP="0013545C">
      <w:pPr>
        <w:jc w:val="both"/>
        <w:rPr>
          <w:rFonts w:ascii="Arial" w:hAnsi="Arial" w:cs="Arial"/>
          <w:sz w:val="22"/>
          <w:szCs w:val="22"/>
        </w:rPr>
      </w:pPr>
    </w:p>
    <w:p w:rsidR="008A2860" w:rsidRPr="004E65B0" w:rsidRDefault="008A2860" w:rsidP="0013545C">
      <w:pPr>
        <w:pStyle w:val="ListParagraph"/>
        <w:numPr>
          <w:ilvl w:val="0"/>
          <w:numId w:val="70"/>
        </w:numPr>
        <w:spacing w:after="160" w:line="259" w:lineRule="auto"/>
        <w:jc w:val="both"/>
        <w:rPr>
          <w:rFonts w:ascii="Arial" w:hAnsi="Arial" w:cs="Arial"/>
          <w:b/>
          <w:sz w:val="22"/>
          <w:szCs w:val="22"/>
        </w:rPr>
      </w:pPr>
      <w:r w:rsidRPr="004E65B0">
        <w:rPr>
          <w:rFonts w:ascii="Arial" w:hAnsi="Arial" w:cs="Arial"/>
          <w:b/>
          <w:sz w:val="22"/>
          <w:szCs w:val="22"/>
        </w:rPr>
        <w:t>AVC Pension contributions</w:t>
      </w:r>
    </w:p>
    <w:p w:rsidR="008A2860" w:rsidRPr="000872D3" w:rsidRDefault="008A2860" w:rsidP="0013545C">
      <w:pPr>
        <w:ind w:left="720"/>
        <w:jc w:val="both"/>
        <w:rPr>
          <w:rFonts w:ascii="Arial" w:hAnsi="Arial" w:cs="Arial"/>
          <w:sz w:val="22"/>
          <w:szCs w:val="22"/>
        </w:rPr>
      </w:pPr>
      <w:r w:rsidRPr="000872D3">
        <w:rPr>
          <w:rFonts w:ascii="Arial" w:hAnsi="Arial" w:cs="Arial"/>
          <w:sz w:val="22"/>
          <w:szCs w:val="22"/>
        </w:rPr>
        <w:t xml:space="preserve">Some employees choose to pay more into their pension via additional voluntary contributions (AVC). The </w:t>
      </w:r>
      <w:r w:rsidR="0020416E">
        <w:rPr>
          <w:rFonts w:ascii="Arial" w:hAnsi="Arial" w:cs="Arial"/>
          <w:sz w:val="22"/>
          <w:szCs w:val="22"/>
        </w:rPr>
        <w:t>P</w:t>
      </w:r>
      <w:r w:rsidRPr="000872D3">
        <w:rPr>
          <w:rFonts w:ascii="Arial" w:hAnsi="Arial" w:cs="Arial"/>
          <w:sz w:val="22"/>
          <w:szCs w:val="22"/>
        </w:rPr>
        <w:t xml:space="preserve">ayroll </w:t>
      </w:r>
      <w:r w:rsidR="0020416E">
        <w:rPr>
          <w:rFonts w:ascii="Arial" w:hAnsi="Arial" w:cs="Arial"/>
          <w:sz w:val="22"/>
          <w:szCs w:val="22"/>
        </w:rPr>
        <w:t>M</w:t>
      </w:r>
      <w:r w:rsidRPr="000872D3">
        <w:rPr>
          <w:rFonts w:ascii="Arial" w:hAnsi="Arial" w:cs="Arial"/>
          <w:sz w:val="22"/>
          <w:szCs w:val="22"/>
        </w:rPr>
        <w:t xml:space="preserve">anager will process the deductions and inform the </w:t>
      </w:r>
      <w:r w:rsidR="0020416E">
        <w:rPr>
          <w:rFonts w:ascii="Arial" w:hAnsi="Arial" w:cs="Arial"/>
          <w:sz w:val="22"/>
          <w:szCs w:val="22"/>
        </w:rPr>
        <w:t>F</w:t>
      </w:r>
      <w:r w:rsidRPr="000872D3">
        <w:rPr>
          <w:rFonts w:ascii="Arial" w:hAnsi="Arial" w:cs="Arial"/>
          <w:sz w:val="22"/>
          <w:szCs w:val="22"/>
        </w:rPr>
        <w:t xml:space="preserve">inance </w:t>
      </w:r>
      <w:r w:rsidR="0020416E">
        <w:rPr>
          <w:rFonts w:ascii="Arial" w:hAnsi="Arial" w:cs="Arial"/>
          <w:sz w:val="22"/>
          <w:szCs w:val="22"/>
        </w:rPr>
        <w:t>(&amp; Operations)</w:t>
      </w:r>
      <w:r w:rsidRPr="000872D3">
        <w:rPr>
          <w:rFonts w:ascii="Arial" w:hAnsi="Arial" w:cs="Arial"/>
          <w:sz w:val="22"/>
          <w:szCs w:val="22"/>
        </w:rPr>
        <w:t xml:space="preserve"> </w:t>
      </w:r>
      <w:r w:rsidR="0020416E">
        <w:rPr>
          <w:rFonts w:ascii="Arial" w:hAnsi="Arial" w:cs="Arial"/>
          <w:sz w:val="22"/>
          <w:szCs w:val="22"/>
        </w:rPr>
        <w:t>M</w:t>
      </w:r>
      <w:r w:rsidRPr="000872D3">
        <w:rPr>
          <w:rFonts w:ascii="Arial" w:hAnsi="Arial" w:cs="Arial"/>
          <w:sz w:val="22"/>
          <w:szCs w:val="22"/>
        </w:rPr>
        <w:t>anagers who will send the data off to the various bodies.</w:t>
      </w:r>
    </w:p>
    <w:p w:rsidR="008A2860" w:rsidRPr="000872D3" w:rsidRDefault="008A2860" w:rsidP="0013545C">
      <w:pPr>
        <w:jc w:val="both"/>
        <w:rPr>
          <w:rFonts w:ascii="Arial" w:hAnsi="Arial" w:cs="Arial"/>
          <w:sz w:val="22"/>
          <w:szCs w:val="22"/>
        </w:rPr>
      </w:pPr>
    </w:p>
    <w:p w:rsidR="008A2860" w:rsidRPr="004E65B0" w:rsidRDefault="008A2860" w:rsidP="0013545C">
      <w:pPr>
        <w:pStyle w:val="ListParagraph"/>
        <w:numPr>
          <w:ilvl w:val="0"/>
          <w:numId w:val="70"/>
        </w:numPr>
        <w:spacing w:after="160" w:line="259" w:lineRule="auto"/>
        <w:jc w:val="both"/>
        <w:rPr>
          <w:rFonts w:ascii="Arial" w:hAnsi="Arial" w:cs="Arial"/>
          <w:b/>
          <w:sz w:val="22"/>
          <w:szCs w:val="22"/>
        </w:rPr>
      </w:pPr>
      <w:r w:rsidRPr="004E65B0">
        <w:rPr>
          <w:rFonts w:ascii="Arial" w:hAnsi="Arial" w:cs="Arial"/>
          <w:b/>
          <w:sz w:val="22"/>
          <w:szCs w:val="22"/>
        </w:rPr>
        <w:t xml:space="preserve">Attachment of </w:t>
      </w:r>
      <w:r w:rsidR="0020416E">
        <w:rPr>
          <w:rFonts w:ascii="Arial" w:hAnsi="Arial" w:cs="Arial"/>
          <w:b/>
          <w:sz w:val="22"/>
          <w:szCs w:val="22"/>
        </w:rPr>
        <w:t>E</w:t>
      </w:r>
      <w:r w:rsidRPr="004E65B0">
        <w:rPr>
          <w:rFonts w:ascii="Arial" w:hAnsi="Arial" w:cs="Arial"/>
          <w:b/>
          <w:sz w:val="22"/>
          <w:szCs w:val="22"/>
        </w:rPr>
        <w:t>arnings (AOE)</w:t>
      </w:r>
    </w:p>
    <w:p w:rsidR="008A2860" w:rsidRPr="000872D3" w:rsidRDefault="008A2860" w:rsidP="0013545C">
      <w:pPr>
        <w:ind w:left="720"/>
        <w:jc w:val="both"/>
        <w:rPr>
          <w:rFonts w:ascii="Arial" w:hAnsi="Arial" w:cs="Arial"/>
          <w:sz w:val="22"/>
          <w:szCs w:val="22"/>
        </w:rPr>
      </w:pPr>
      <w:r w:rsidRPr="000872D3">
        <w:rPr>
          <w:rFonts w:ascii="Arial" w:hAnsi="Arial" w:cs="Arial"/>
          <w:sz w:val="22"/>
          <w:szCs w:val="22"/>
        </w:rPr>
        <w:t xml:space="preserve">If notice is sent to deduct payments from salary these will be processed on </w:t>
      </w:r>
      <w:proofErr w:type="spellStart"/>
      <w:r w:rsidRPr="000872D3">
        <w:rPr>
          <w:rFonts w:ascii="Arial" w:hAnsi="Arial" w:cs="Arial"/>
          <w:sz w:val="22"/>
          <w:szCs w:val="22"/>
        </w:rPr>
        <w:t>EduPay</w:t>
      </w:r>
      <w:proofErr w:type="spellEnd"/>
      <w:r w:rsidRPr="000872D3">
        <w:rPr>
          <w:rFonts w:ascii="Arial" w:hAnsi="Arial" w:cs="Arial"/>
          <w:sz w:val="22"/>
          <w:szCs w:val="22"/>
        </w:rPr>
        <w:t xml:space="preserve"> by the </w:t>
      </w:r>
      <w:r w:rsidR="004202E9">
        <w:rPr>
          <w:rFonts w:ascii="Arial" w:hAnsi="Arial" w:cs="Arial"/>
          <w:sz w:val="22"/>
          <w:szCs w:val="22"/>
        </w:rPr>
        <w:t>P</w:t>
      </w:r>
      <w:r w:rsidRPr="000872D3">
        <w:rPr>
          <w:rFonts w:ascii="Arial" w:hAnsi="Arial" w:cs="Arial"/>
          <w:sz w:val="22"/>
          <w:szCs w:val="22"/>
        </w:rPr>
        <w:t xml:space="preserve">ayroll </w:t>
      </w:r>
      <w:r w:rsidR="004202E9">
        <w:rPr>
          <w:rFonts w:ascii="Arial" w:hAnsi="Arial" w:cs="Arial"/>
          <w:sz w:val="22"/>
          <w:szCs w:val="22"/>
        </w:rPr>
        <w:t>M</w:t>
      </w:r>
      <w:r w:rsidRPr="000872D3">
        <w:rPr>
          <w:rFonts w:ascii="Arial" w:hAnsi="Arial" w:cs="Arial"/>
          <w:sz w:val="22"/>
          <w:szCs w:val="22"/>
        </w:rPr>
        <w:t xml:space="preserve">anager. </w:t>
      </w:r>
    </w:p>
    <w:p w:rsidR="008A2860" w:rsidRPr="000872D3" w:rsidRDefault="008A2860" w:rsidP="0013545C">
      <w:pPr>
        <w:jc w:val="both"/>
        <w:rPr>
          <w:rFonts w:ascii="Arial" w:hAnsi="Arial" w:cs="Arial"/>
          <w:sz w:val="22"/>
          <w:szCs w:val="22"/>
        </w:rPr>
      </w:pPr>
    </w:p>
    <w:p w:rsidR="008A2860" w:rsidRPr="004E65B0" w:rsidRDefault="008A2860" w:rsidP="0013545C">
      <w:pPr>
        <w:pStyle w:val="ListParagraph"/>
        <w:numPr>
          <w:ilvl w:val="0"/>
          <w:numId w:val="70"/>
        </w:numPr>
        <w:spacing w:after="160" w:line="259" w:lineRule="auto"/>
        <w:jc w:val="both"/>
        <w:rPr>
          <w:rFonts w:ascii="Arial" w:hAnsi="Arial" w:cs="Arial"/>
          <w:b/>
          <w:sz w:val="22"/>
          <w:szCs w:val="22"/>
        </w:rPr>
      </w:pPr>
      <w:r w:rsidRPr="004E65B0">
        <w:rPr>
          <w:rFonts w:ascii="Arial" w:hAnsi="Arial" w:cs="Arial"/>
          <w:b/>
          <w:sz w:val="22"/>
          <w:szCs w:val="22"/>
        </w:rPr>
        <w:t xml:space="preserve">Processing </w:t>
      </w:r>
      <w:r w:rsidR="0020416E">
        <w:rPr>
          <w:rFonts w:ascii="Arial" w:hAnsi="Arial" w:cs="Arial"/>
          <w:b/>
          <w:sz w:val="22"/>
          <w:szCs w:val="22"/>
        </w:rPr>
        <w:t>P</w:t>
      </w:r>
      <w:r w:rsidRPr="004E65B0">
        <w:rPr>
          <w:rFonts w:ascii="Arial" w:hAnsi="Arial" w:cs="Arial"/>
          <w:b/>
          <w:sz w:val="22"/>
          <w:szCs w:val="22"/>
        </w:rPr>
        <w:t xml:space="preserve">ayroll  </w:t>
      </w:r>
    </w:p>
    <w:p w:rsidR="008A2860" w:rsidRPr="000872D3" w:rsidRDefault="008A2860" w:rsidP="0013545C">
      <w:pPr>
        <w:ind w:left="720"/>
        <w:jc w:val="both"/>
        <w:rPr>
          <w:rFonts w:ascii="Arial" w:hAnsi="Arial" w:cs="Arial"/>
          <w:sz w:val="22"/>
          <w:szCs w:val="22"/>
        </w:rPr>
      </w:pPr>
      <w:r w:rsidRPr="000872D3">
        <w:rPr>
          <w:rFonts w:ascii="Arial" w:hAnsi="Arial" w:cs="Arial"/>
          <w:sz w:val="22"/>
          <w:szCs w:val="22"/>
        </w:rPr>
        <w:t xml:space="preserve">Once all the above have been processed in </w:t>
      </w:r>
      <w:proofErr w:type="spellStart"/>
      <w:r w:rsidRPr="000872D3">
        <w:rPr>
          <w:rFonts w:ascii="Arial" w:hAnsi="Arial" w:cs="Arial"/>
          <w:sz w:val="22"/>
          <w:szCs w:val="22"/>
        </w:rPr>
        <w:t>EduPay</w:t>
      </w:r>
      <w:proofErr w:type="spellEnd"/>
      <w:r w:rsidRPr="000872D3">
        <w:rPr>
          <w:rFonts w:ascii="Arial" w:hAnsi="Arial" w:cs="Arial"/>
          <w:sz w:val="22"/>
          <w:szCs w:val="22"/>
        </w:rPr>
        <w:t xml:space="preserve"> the </w:t>
      </w:r>
      <w:r w:rsidR="0020416E">
        <w:rPr>
          <w:rFonts w:ascii="Arial" w:hAnsi="Arial" w:cs="Arial"/>
          <w:sz w:val="22"/>
          <w:szCs w:val="22"/>
        </w:rPr>
        <w:t>P</w:t>
      </w:r>
      <w:r w:rsidRPr="000872D3">
        <w:rPr>
          <w:rFonts w:ascii="Arial" w:hAnsi="Arial" w:cs="Arial"/>
          <w:sz w:val="22"/>
          <w:szCs w:val="22"/>
        </w:rPr>
        <w:t xml:space="preserve">ayroll Manager is responsible for running the payroll monthly. In </w:t>
      </w:r>
      <w:proofErr w:type="spellStart"/>
      <w:r w:rsidRPr="000872D3">
        <w:rPr>
          <w:rFonts w:ascii="Arial" w:hAnsi="Arial" w:cs="Arial"/>
          <w:sz w:val="22"/>
          <w:szCs w:val="22"/>
        </w:rPr>
        <w:t>EduPay</w:t>
      </w:r>
      <w:proofErr w:type="spellEnd"/>
      <w:r w:rsidRPr="000872D3">
        <w:rPr>
          <w:rFonts w:ascii="Arial" w:hAnsi="Arial" w:cs="Arial"/>
          <w:sz w:val="22"/>
          <w:szCs w:val="22"/>
        </w:rPr>
        <w:t xml:space="preserve"> in each Academy separately, click pay run and choose the appropriate month.</w:t>
      </w:r>
    </w:p>
    <w:p w:rsidR="008A2860" w:rsidRPr="000872D3" w:rsidRDefault="008A2860" w:rsidP="0013545C">
      <w:pPr>
        <w:ind w:left="720"/>
        <w:jc w:val="both"/>
        <w:rPr>
          <w:rFonts w:ascii="Arial" w:hAnsi="Arial" w:cs="Arial"/>
          <w:sz w:val="22"/>
          <w:szCs w:val="22"/>
        </w:rPr>
      </w:pPr>
      <w:r w:rsidRPr="000872D3">
        <w:rPr>
          <w:rFonts w:ascii="Arial" w:hAnsi="Arial" w:cs="Arial"/>
          <w:sz w:val="22"/>
          <w:szCs w:val="22"/>
        </w:rPr>
        <w:lastRenderedPageBreak/>
        <w:t>Check the Gross and Net pay differences from last month and identify why the differences have occurred.</w:t>
      </w:r>
    </w:p>
    <w:p w:rsidR="008A2860" w:rsidRPr="000872D3" w:rsidRDefault="008A2860" w:rsidP="0013545C">
      <w:pPr>
        <w:jc w:val="both"/>
        <w:rPr>
          <w:rFonts w:ascii="Arial" w:hAnsi="Arial" w:cs="Arial"/>
          <w:sz w:val="22"/>
          <w:szCs w:val="22"/>
        </w:rPr>
      </w:pPr>
    </w:p>
    <w:p w:rsidR="008A2860" w:rsidRPr="004E65B0" w:rsidRDefault="008A2860" w:rsidP="0013545C">
      <w:pPr>
        <w:pStyle w:val="ListParagraph"/>
        <w:numPr>
          <w:ilvl w:val="0"/>
          <w:numId w:val="70"/>
        </w:numPr>
        <w:spacing w:after="160" w:line="259" w:lineRule="auto"/>
        <w:jc w:val="both"/>
        <w:rPr>
          <w:rFonts w:ascii="Arial" w:hAnsi="Arial" w:cs="Arial"/>
          <w:b/>
          <w:sz w:val="22"/>
          <w:szCs w:val="22"/>
        </w:rPr>
      </w:pPr>
      <w:r w:rsidRPr="004E65B0">
        <w:rPr>
          <w:rFonts w:ascii="Arial" w:hAnsi="Arial" w:cs="Arial"/>
          <w:b/>
          <w:sz w:val="22"/>
          <w:szCs w:val="22"/>
        </w:rPr>
        <w:t>Authorisation &amp; Segregation of duties</w:t>
      </w:r>
    </w:p>
    <w:p w:rsidR="008A2860" w:rsidRPr="000872D3" w:rsidRDefault="008A2860" w:rsidP="0013545C">
      <w:pPr>
        <w:jc w:val="both"/>
        <w:rPr>
          <w:rFonts w:ascii="Arial" w:hAnsi="Arial" w:cs="Arial"/>
          <w:sz w:val="22"/>
          <w:szCs w:val="22"/>
        </w:rPr>
      </w:pPr>
    </w:p>
    <w:p w:rsidR="008A2860" w:rsidRPr="000872D3" w:rsidRDefault="008A2860" w:rsidP="000872D3">
      <w:pPr>
        <w:pStyle w:val="ListParagraph"/>
        <w:numPr>
          <w:ilvl w:val="0"/>
          <w:numId w:val="71"/>
        </w:numPr>
        <w:jc w:val="both"/>
        <w:rPr>
          <w:rFonts w:ascii="Arial" w:hAnsi="Arial" w:cs="Arial"/>
          <w:sz w:val="22"/>
          <w:szCs w:val="22"/>
        </w:rPr>
      </w:pPr>
      <w:r w:rsidRPr="000872D3">
        <w:rPr>
          <w:rFonts w:ascii="Arial" w:hAnsi="Arial" w:cs="Arial"/>
          <w:sz w:val="22"/>
          <w:szCs w:val="22"/>
        </w:rPr>
        <w:t xml:space="preserve">When the </w:t>
      </w:r>
      <w:r w:rsidR="004202E9">
        <w:rPr>
          <w:rFonts w:ascii="Arial" w:hAnsi="Arial" w:cs="Arial"/>
          <w:sz w:val="22"/>
          <w:szCs w:val="22"/>
        </w:rPr>
        <w:t>P</w:t>
      </w:r>
      <w:r w:rsidRPr="000872D3">
        <w:rPr>
          <w:rFonts w:ascii="Arial" w:hAnsi="Arial" w:cs="Arial"/>
          <w:sz w:val="22"/>
          <w:szCs w:val="22"/>
        </w:rPr>
        <w:t xml:space="preserve">ayroll </w:t>
      </w:r>
      <w:r w:rsidR="004202E9">
        <w:rPr>
          <w:rFonts w:ascii="Arial" w:hAnsi="Arial" w:cs="Arial"/>
          <w:sz w:val="22"/>
          <w:szCs w:val="22"/>
        </w:rPr>
        <w:t>M</w:t>
      </w:r>
      <w:r w:rsidRPr="000872D3">
        <w:rPr>
          <w:rFonts w:ascii="Arial" w:hAnsi="Arial" w:cs="Arial"/>
          <w:sz w:val="22"/>
          <w:szCs w:val="22"/>
        </w:rPr>
        <w:t>anager is happy that all changes have been logged for the month, they produce a payroll summary report.</w:t>
      </w:r>
    </w:p>
    <w:p w:rsidR="008A2860" w:rsidRPr="000872D3" w:rsidRDefault="008A2860" w:rsidP="000872D3">
      <w:pPr>
        <w:pStyle w:val="ListParagraph"/>
        <w:numPr>
          <w:ilvl w:val="0"/>
          <w:numId w:val="71"/>
        </w:numPr>
        <w:jc w:val="both"/>
        <w:rPr>
          <w:rFonts w:ascii="Arial" w:hAnsi="Arial" w:cs="Arial"/>
          <w:sz w:val="22"/>
          <w:szCs w:val="22"/>
        </w:rPr>
      </w:pPr>
      <w:r w:rsidRPr="000872D3">
        <w:rPr>
          <w:rFonts w:ascii="Arial" w:hAnsi="Arial" w:cs="Arial"/>
          <w:sz w:val="22"/>
          <w:szCs w:val="22"/>
        </w:rPr>
        <w:t xml:space="preserve">This report is converted to excel and sent to the </w:t>
      </w:r>
      <w:r w:rsidR="0020416E">
        <w:rPr>
          <w:rFonts w:ascii="Arial" w:hAnsi="Arial" w:cs="Arial"/>
          <w:sz w:val="22"/>
          <w:szCs w:val="22"/>
        </w:rPr>
        <w:t>F</w:t>
      </w:r>
      <w:r w:rsidRPr="000872D3">
        <w:rPr>
          <w:rFonts w:ascii="Arial" w:hAnsi="Arial" w:cs="Arial"/>
          <w:sz w:val="22"/>
          <w:szCs w:val="22"/>
        </w:rPr>
        <w:t xml:space="preserve">inance </w:t>
      </w:r>
      <w:r w:rsidR="0020416E">
        <w:rPr>
          <w:rFonts w:ascii="Arial" w:hAnsi="Arial" w:cs="Arial"/>
          <w:sz w:val="22"/>
          <w:szCs w:val="22"/>
        </w:rPr>
        <w:t>(&amp; Operations)</w:t>
      </w:r>
      <w:r w:rsidRPr="000872D3">
        <w:rPr>
          <w:rFonts w:ascii="Arial" w:hAnsi="Arial" w:cs="Arial"/>
          <w:sz w:val="22"/>
          <w:szCs w:val="22"/>
        </w:rPr>
        <w:t xml:space="preserve"> </w:t>
      </w:r>
      <w:r w:rsidR="0020416E">
        <w:rPr>
          <w:rFonts w:ascii="Arial" w:hAnsi="Arial" w:cs="Arial"/>
          <w:sz w:val="22"/>
          <w:szCs w:val="22"/>
        </w:rPr>
        <w:t>M</w:t>
      </w:r>
      <w:r w:rsidRPr="000872D3">
        <w:rPr>
          <w:rFonts w:ascii="Arial" w:hAnsi="Arial" w:cs="Arial"/>
          <w:sz w:val="22"/>
          <w:szCs w:val="22"/>
        </w:rPr>
        <w:t>anagers to load into BPS to produce a Payroll reconciliation.</w:t>
      </w:r>
    </w:p>
    <w:p w:rsidR="008A2860" w:rsidRPr="000872D3" w:rsidRDefault="008A2860" w:rsidP="0013545C">
      <w:pPr>
        <w:pStyle w:val="NoSpacing"/>
        <w:numPr>
          <w:ilvl w:val="0"/>
          <w:numId w:val="73"/>
        </w:numPr>
        <w:jc w:val="both"/>
        <w:rPr>
          <w:rFonts w:ascii="Arial" w:hAnsi="Arial" w:cs="Arial"/>
          <w:color w:val="auto"/>
          <w:sz w:val="22"/>
          <w:szCs w:val="22"/>
        </w:rPr>
      </w:pPr>
      <w:r w:rsidRPr="000872D3">
        <w:rPr>
          <w:rFonts w:ascii="Arial" w:hAnsi="Arial" w:cs="Arial"/>
          <w:color w:val="auto"/>
          <w:sz w:val="22"/>
          <w:szCs w:val="22"/>
        </w:rPr>
        <w:t>Take the payroll summary file save this as a CSV (comma delimited) file (when you try to save, it will tell you that some features will be lost, but that's ok just click yes)</w:t>
      </w:r>
    </w:p>
    <w:p w:rsidR="008A2860" w:rsidRPr="000872D3" w:rsidRDefault="008A2860" w:rsidP="0013545C">
      <w:pPr>
        <w:pStyle w:val="NoSpacing"/>
        <w:numPr>
          <w:ilvl w:val="0"/>
          <w:numId w:val="73"/>
        </w:numPr>
        <w:jc w:val="both"/>
        <w:rPr>
          <w:rFonts w:ascii="Arial" w:hAnsi="Arial" w:cs="Arial"/>
          <w:color w:val="auto"/>
          <w:sz w:val="22"/>
          <w:szCs w:val="22"/>
        </w:rPr>
      </w:pPr>
      <w:r w:rsidRPr="000872D3">
        <w:rPr>
          <w:rFonts w:ascii="Arial" w:hAnsi="Arial" w:cs="Arial"/>
          <w:color w:val="auto"/>
          <w:sz w:val="22"/>
          <w:szCs w:val="22"/>
        </w:rPr>
        <w:t>Then go into BPS, employees, payroll reconciliation</w:t>
      </w:r>
    </w:p>
    <w:p w:rsidR="008A2860" w:rsidRPr="000872D3" w:rsidRDefault="008A2860" w:rsidP="0013545C">
      <w:pPr>
        <w:pStyle w:val="NoSpacing"/>
        <w:numPr>
          <w:ilvl w:val="0"/>
          <w:numId w:val="73"/>
        </w:numPr>
        <w:jc w:val="both"/>
        <w:rPr>
          <w:rFonts w:ascii="Arial" w:hAnsi="Arial" w:cs="Arial"/>
          <w:color w:val="auto"/>
          <w:sz w:val="22"/>
          <w:szCs w:val="22"/>
        </w:rPr>
      </w:pPr>
      <w:r w:rsidRPr="000872D3">
        <w:rPr>
          <w:rFonts w:ascii="Arial" w:hAnsi="Arial" w:cs="Arial"/>
          <w:color w:val="auto"/>
          <w:sz w:val="22"/>
          <w:szCs w:val="22"/>
        </w:rPr>
        <w:t xml:space="preserve">Choose your </w:t>
      </w:r>
      <w:r w:rsidR="00D756DE" w:rsidRPr="000872D3">
        <w:rPr>
          <w:rFonts w:ascii="Arial" w:hAnsi="Arial" w:cs="Arial"/>
          <w:color w:val="auto"/>
          <w:sz w:val="22"/>
          <w:szCs w:val="22"/>
        </w:rPr>
        <w:t>Edupay</w:t>
      </w:r>
      <w:r w:rsidRPr="000872D3">
        <w:rPr>
          <w:rFonts w:ascii="Arial" w:hAnsi="Arial" w:cs="Arial"/>
          <w:color w:val="auto"/>
          <w:sz w:val="22"/>
          <w:szCs w:val="22"/>
        </w:rPr>
        <w:t xml:space="preserve"> scenario</w:t>
      </w:r>
    </w:p>
    <w:p w:rsidR="008A2860" w:rsidRPr="000872D3" w:rsidRDefault="008A2860" w:rsidP="0013545C">
      <w:pPr>
        <w:pStyle w:val="NoSpacing"/>
        <w:numPr>
          <w:ilvl w:val="0"/>
          <w:numId w:val="73"/>
        </w:numPr>
        <w:jc w:val="both"/>
        <w:rPr>
          <w:rFonts w:ascii="Arial" w:hAnsi="Arial" w:cs="Arial"/>
          <w:color w:val="auto"/>
          <w:sz w:val="22"/>
          <w:szCs w:val="22"/>
        </w:rPr>
      </w:pPr>
      <w:r w:rsidRPr="000872D3">
        <w:rPr>
          <w:rFonts w:ascii="Arial" w:hAnsi="Arial" w:cs="Arial"/>
          <w:color w:val="auto"/>
          <w:sz w:val="22"/>
          <w:szCs w:val="22"/>
        </w:rPr>
        <w:t>Click add</w:t>
      </w:r>
    </w:p>
    <w:p w:rsidR="008A2860" w:rsidRPr="000872D3" w:rsidRDefault="008A2860" w:rsidP="0013545C">
      <w:pPr>
        <w:pStyle w:val="NoSpacing"/>
        <w:numPr>
          <w:ilvl w:val="0"/>
          <w:numId w:val="73"/>
        </w:numPr>
        <w:jc w:val="both"/>
        <w:rPr>
          <w:rFonts w:ascii="Arial" w:hAnsi="Arial" w:cs="Arial"/>
          <w:color w:val="auto"/>
          <w:sz w:val="22"/>
          <w:szCs w:val="22"/>
        </w:rPr>
      </w:pPr>
      <w:r w:rsidRPr="000872D3">
        <w:rPr>
          <w:rFonts w:ascii="Arial" w:hAnsi="Arial" w:cs="Arial"/>
          <w:color w:val="auto"/>
          <w:sz w:val="22"/>
          <w:szCs w:val="22"/>
        </w:rPr>
        <w:t>Type in the description i.e. Sept 2020 Reconciliation</w:t>
      </w:r>
    </w:p>
    <w:p w:rsidR="008A2860" w:rsidRPr="000872D3" w:rsidRDefault="008A2860" w:rsidP="0013545C">
      <w:pPr>
        <w:pStyle w:val="NoSpacing"/>
        <w:numPr>
          <w:ilvl w:val="0"/>
          <w:numId w:val="73"/>
        </w:numPr>
        <w:jc w:val="both"/>
        <w:rPr>
          <w:rFonts w:ascii="Arial" w:hAnsi="Arial" w:cs="Arial"/>
          <w:color w:val="auto"/>
          <w:sz w:val="22"/>
          <w:szCs w:val="22"/>
        </w:rPr>
      </w:pPr>
      <w:r w:rsidRPr="000872D3">
        <w:rPr>
          <w:rFonts w:ascii="Arial" w:hAnsi="Arial" w:cs="Arial"/>
          <w:color w:val="auto"/>
          <w:sz w:val="22"/>
          <w:szCs w:val="22"/>
        </w:rPr>
        <w:t>Choose the relevant period</w:t>
      </w:r>
    </w:p>
    <w:p w:rsidR="008A2860" w:rsidRPr="000872D3" w:rsidRDefault="008A2860" w:rsidP="0013545C">
      <w:pPr>
        <w:pStyle w:val="NoSpacing"/>
        <w:numPr>
          <w:ilvl w:val="0"/>
          <w:numId w:val="73"/>
        </w:numPr>
        <w:jc w:val="both"/>
        <w:rPr>
          <w:rFonts w:ascii="Arial" w:hAnsi="Arial" w:cs="Arial"/>
          <w:color w:val="auto"/>
          <w:sz w:val="22"/>
          <w:szCs w:val="22"/>
        </w:rPr>
      </w:pPr>
      <w:r w:rsidRPr="000872D3">
        <w:rPr>
          <w:rFonts w:ascii="Arial" w:hAnsi="Arial" w:cs="Arial"/>
          <w:color w:val="auto"/>
          <w:sz w:val="22"/>
          <w:szCs w:val="22"/>
        </w:rPr>
        <w:t>Select file - pick up your CSV version payroll summary and click upload</w:t>
      </w:r>
    </w:p>
    <w:p w:rsidR="008A2860" w:rsidRPr="000872D3" w:rsidRDefault="008A2860" w:rsidP="0013545C">
      <w:pPr>
        <w:pStyle w:val="NoSpacing"/>
        <w:numPr>
          <w:ilvl w:val="0"/>
          <w:numId w:val="73"/>
        </w:numPr>
        <w:jc w:val="both"/>
        <w:rPr>
          <w:rFonts w:ascii="Arial" w:hAnsi="Arial" w:cs="Arial"/>
          <w:color w:val="auto"/>
          <w:sz w:val="22"/>
          <w:szCs w:val="22"/>
        </w:rPr>
      </w:pPr>
      <w:r w:rsidRPr="000872D3">
        <w:rPr>
          <w:rFonts w:ascii="Arial" w:hAnsi="Arial" w:cs="Arial"/>
          <w:color w:val="auto"/>
          <w:sz w:val="22"/>
          <w:szCs w:val="22"/>
        </w:rPr>
        <w:t>Click generate summary comparison and at the bottom click save</w:t>
      </w:r>
    </w:p>
    <w:p w:rsidR="008A2860" w:rsidRPr="000872D3" w:rsidRDefault="008A2860" w:rsidP="0013545C">
      <w:pPr>
        <w:pStyle w:val="NoSpacing"/>
        <w:numPr>
          <w:ilvl w:val="0"/>
          <w:numId w:val="73"/>
        </w:numPr>
        <w:jc w:val="both"/>
        <w:rPr>
          <w:rFonts w:ascii="Arial" w:hAnsi="Arial" w:cs="Arial"/>
          <w:color w:val="auto"/>
          <w:sz w:val="22"/>
          <w:szCs w:val="22"/>
        </w:rPr>
      </w:pPr>
      <w:r w:rsidRPr="000872D3">
        <w:rPr>
          <w:rFonts w:ascii="Arial" w:hAnsi="Arial" w:cs="Arial"/>
          <w:color w:val="auto"/>
          <w:sz w:val="22"/>
          <w:szCs w:val="22"/>
        </w:rPr>
        <w:t>Notes can be added as usual in the comments box, and these will appear on the report</w:t>
      </w:r>
    </w:p>
    <w:p w:rsidR="008A2860" w:rsidRPr="000872D3" w:rsidRDefault="008A2860" w:rsidP="0013545C">
      <w:pPr>
        <w:pStyle w:val="NoSpacing"/>
        <w:numPr>
          <w:ilvl w:val="0"/>
          <w:numId w:val="73"/>
        </w:numPr>
        <w:jc w:val="both"/>
        <w:rPr>
          <w:rFonts w:ascii="Arial" w:hAnsi="Arial" w:cs="Arial"/>
          <w:color w:val="auto"/>
          <w:sz w:val="22"/>
          <w:szCs w:val="22"/>
        </w:rPr>
      </w:pPr>
      <w:r w:rsidRPr="000872D3">
        <w:rPr>
          <w:rFonts w:ascii="Arial" w:hAnsi="Arial" w:cs="Arial"/>
          <w:color w:val="auto"/>
          <w:sz w:val="22"/>
          <w:szCs w:val="22"/>
        </w:rPr>
        <w:t>The only variances now should be, maternity, overtime and deductions</w:t>
      </w:r>
    </w:p>
    <w:p w:rsidR="008A2860" w:rsidRPr="000872D3" w:rsidRDefault="008A2860" w:rsidP="0013545C">
      <w:pPr>
        <w:jc w:val="both"/>
        <w:rPr>
          <w:rFonts w:ascii="Arial" w:hAnsi="Arial" w:cs="Arial"/>
          <w:sz w:val="22"/>
          <w:szCs w:val="22"/>
        </w:rPr>
      </w:pPr>
    </w:p>
    <w:p w:rsidR="008A2860" w:rsidRPr="000872D3" w:rsidRDefault="008A2860" w:rsidP="0013545C">
      <w:pPr>
        <w:ind w:left="720"/>
        <w:jc w:val="both"/>
        <w:rPr>
          <w:rFonts w:ascii="Arial" w:hAnsi="Arial" w:cs="Arial"/>
          <w:sz w:val="22"/>
          <w:szCs w:val="22"/>
        </w:rPr>
      </w:pPr>
      <w:r w:rsidRPr="000872D3">
        <w:rPr>
          <w:rFonts w:ascii="Arial" w:hAnsi="Arial" w:cs="Arial"/>
          <w:sz w:val="22"/>
          <w:szCs w:val="22"/>
        </w:rPr>
        <w:t>All variances more than 5% must be explained and this is sent to the Principals for     authorisation.</w:t>
      </w:r>
    </w:p>
    <w:p w:rsidR="008A2860" w:rsidRPr="000872D3" w:rsidRDefault="008A2860" w:rsidP="0013545C">
      <w:pPr>
        <w:jc w:val="both"/>
        <w:rPr>
          <w:rFonts w:ascii="Arial" w:hAnsi="Arial" w:cs="Arial"/>
          <w:sz w:val="22"/>
          <w:szCs w:val="22"/>
        </w:rPr>
      </w:pPr>
    </w:p>
    <w:p w:rsidR="008A2860" w:rsidRPr="000872D3" w:rsidRDefault="008A2860" w:rsidP="0013545C">
      <w:pPr>
        <w:ind w:left="720"/>
        <w:jc w:val="both"/>
        <w:rPr>
          <w:rFonts w:ascii="Arial" w:hAnsi="Arial" w:cs="Arial"/>
          <w:sz w:val="22"/>
          <w:szCs w:val="22"/>
        </w:rPr>
      </w:pPr>
      <w:r w:rsidRPr="000872D3">
        <w:rPr>
          <w:rFonts w:ascii="Arial" w:hAnsi="Arial" w:cs="Arial"/>
          <w:sz w:val="22"/>
          <w:szCs w:val="22"/>
        </w:rPr>
        <w:t xml:space="preserve">Once the principals have authorised the gross pay, the </w:t>
      </w:r>
      <w:r w:rsidR="0020416E">
        <w:rPr>
          <w:rFonts w:ascii="Arial" w:hAnsi="Arial" w:cs="Arial"/>
          <w:sz w:val="22"/>
          <w:szCs w:val="22"/>
        </w:rPr>
        <w:t>P</w:t>
      </w:r>
      <w:r w:rsidRPr="000872D3">
        <w:rPr>
          <w:rFonts w:ascii="Arial" w:hAnsi="Arial" w:cs="Arial"/>
          <w:sz w:val="22"/>
          <w:szCs w:val="22"/>
        </w:rPr>
        <w:t xml:space="preserve">ayroll </w:t>
      </w:r>
      <w:r w:rsidR="0020416E">
        <w:rPr>
          <w:rFonts w:ascii="Arial" w:hAnsi="Arial" w:cs="Arial"/>
          <w:sz w:val="22"/>
          <w:szCs w:val="22"/>
        </w:rPr>
        <w:t>M</w:t>
      </w:r>
      <w:r w:rsidRPr="000872D3">
        <w:rPr>
          <w:rFonts w:ascii="Arial" w:hAnsi="Arial" w:cs="Arial"/>
          <w:sz w:val="22"/>
          <w:szCs w:val="22"/>
        </w:rPr>
        <w:t>anagers cannot perform any further changes and the pay run must be locked.</w:t>
      </w:r>
    </w:p>
    <w:p w:rsidR="008A2860" w:rsidRPr="000872D3" w:rsidRDefault="008A2860" w:rsidP="0013545C">
      <w:pPr>
        <w:jc w:val="both"/>
        <w:rPr>
          <w:rFonts w:ascii="Arial" w:hAnsi="Arial" w:cs="Arial"/>
          <w:sz w:val="22"/>
          <w:szCs w:val="22"/>
        </w:rPr>
      </w:pPr>
    </w:p>
    <w:p w:rsidR="008A2860" w:rsidRPr="004E65B0" w:rsidRDefault="008A2860" w:rsidP="0013545C">
      <w:pPr>
        <w:pStyle w:val="ListParagraph"/>
        <w:numPr>
          <w:ilvl w:val="0"/>
          <w:numId w:val="70"/>
        </w:numPr>
        <w:spacing w:after="160" w:line="259" w:lineRule="auto"/>
        <w:jc w:val="both"/>
        <w:rPr>
          <w:rFonts w:ascii="Arial" w:hAnsi="Arial" w:cs="Arial"/>
          <w:b/>
          <w:sz w:val="22"/>
          <w:szCs w:val="22"/>
        </w:rPr>
      </w:pPr>
      <w:r w:rsidRPr="004E65B0">
        <w:rPr>
          <w:rFonts w:ascii="Arial" w:hAnsi="Arial" w:cs="Arial"/>
          <w:b/>
          <w:sz w:val="22"/>
          <w:szCs w:val="22"/>
        </w:rPr>
        <w:t>Payment of Salaries (Net Pay)</w:t>
      </w:r>
    </w:p>
    <w:p w:rsidR="008A2860" w:rsidRPr="000872D3" w:rsidRDefault="008A2860" w:rsidP="0013545C">
      <w:pPr>
        <w:jc w:val="both"/>
        <w:rPr>
          <w:rFonts w:ascii="Arial" w:hAnsi="Arial" w:cs="Arial"/>
          <w:sz w:val="22"/>
          <w:szCs w:val="22"/>
        </w:rPr>
      </w:pPr>
    </w:p>
    <w:p w:rsidR="008A2860" w:rsidRPr="000872D3" w:rsidRDefault="008A2860" w:rsidP="0013545C">
      <w:pPr>
        <w:ind w:left="720"/>
        <w:jc w:val="both"/>
        <w:rPr>
          <w:rFonts w:ascii="Arial" w:hAnsi="Arial" w:cs="Arial"/>
          <w:sz w:val="22"/>
          <w:szCs w:val="22"/>
        </w:rPr>
      </w:pPr>
      <w:r w:rsidRPr="000872D3">
        <w:rPr>
          <w:rFonts w:ascii="Arial" w:hAnsi="Arial" w:cs="Arial"/>
          <w:sz w:val="22"/>
          <w:szCs w:val="22"/>
        </w:rPr>
        <w:t xml:space="preserve">Once authorisation is received from Principals, in each academy the </w:t>
      </w:r>
      <w:r w:rsidR="0020416E">
        <w:rPr>
          <w:rFonts w:ascii="Arial" w:hAnsi="Arial" w:cs="Arial"/>
          <w:sz w:val="22"/>
          <w:szCs w:val="22"/>
        </w:rPr>
        <w:t>P</w:t>
      </w:r>
      <w:r w:rsidRPr="000872D3">
        <w:rPr>
          <w:rFonts w:ascii="Arial" w:hAnsi="Arial" w:cs="Arial"/>
          <w:sz w:val="22"/>
          <w:szCs w:val="22"/>
        </w:rPr>
        <w:t xml:space="preserve">ayroll </w:t>
      </w:r>
      <w:r w:rsidR="0020416E">
        <w:rPr>
          <w:rFonts w:ascii="Arial" w:hAnsi="Arial" w:cs="Arial"/>
          <w:sz w:val="22"/>
          <w:szCs w:val="22"/>
        </w:rPr>
        <w:t>M</w:t>
      </w:r>
      <w:r w:rsidRPr="000872D3">
        <w:rPr>
          <w:rFonts w:ascii="Arial" w:hAnsi="Arial" w:cs="Arial"/>
          <w:sz w:val="22"/>
          <w:szCs w:val="22"/>
        </w:rPr>
        <w:t>anager will click on pay run and pay now.</w:t>
      </w:r>
    </w:p>
    <w:p w:rsidR="008A2860" w:rsidRPr="000872D3" w:rsidRDefault="008A2860" w:rsidP="0013545C">
      <w:pPr>
        <w:ind w:firstLine="720"/>
        <w:jc w:val="both"/>
        <w:rPr>
          <w:rFonts w:ascii="Arial" w:hAnsi="Arial" w:cs="Arial"/>
          <w:sz w:val="22"/>
          <w:szCs w:val="22"/>
        </w:rPr>
      </w:pPr>
      <w:r w:rsidRPr="000872D3">
        <w:rPr>
          <w:rFonts w:ascii="Arial" w:hAnsi="Arial" w:cs="Arial"/>
          <w:sz w:val="22"/>
          <w:szCs w:val="22"/>
        </w:rPr>
        <w:t>Then click on reports, B</w:t>
      </w:r>
      <w:r w:rsidR="00B87663">
        <w:rPr>
          <w:rFonts w:ascii="Arial" w:hAnsi="Arial" w:cs="Arial"/>
          <w:sz w:val="22"/>
          <w:szCs w:val="22"/>
        </w:rPr>
        <w:t>ACS</w:t>
      </w:r>
      <w:r w:rsidRPr="000872D3">
        <w:rPr>
          <w:rFonts w:ascii="Arial" w:hAnsi="Arial" w:cs="Arial"/>
          <w:sz w:val="22"/>
          <w:szCs w:val="22"/>
        </w:rPr>
        <w:t xml:space="preserve"> and generate the salary </w:t>
      </w:r>
      <w:r w:rsidR="00B87663">
        <w:rPr>
          <w:rFonts w:ascii="Arial" w:hAnsi="Arial" w:cs="Arial"/>
          <w:sz w:val="22"/>
          <w:szCs w:val="22"/>
        </w:rPr>
        <w:t>BACS</w:t>
      </w:r>
      <w:r w:rsidRPr="000872D3">
        <w:rPr>
          <w:rFonts w:ascii="Arial" w:hAnsi="Arial" w:cs="Arial"/>
          <w:sz w:val="22"/>
          <w:szCs w:val="22"/>
        </w:rPr>
        <w:t xml:space="preserve"> report.</w:t>
      </w:r>
    </w:p>
    <w:p w:rsidR="008A2860" w:rsidRPr="000872D3" w:rsidRDefault="008A2860" w:rsidP="0013545C">
      <w:pPr>
        <w:ind w:left="720"/>
        <w:jc w:val="both"/>
        <w:rPr>
          <w:rFonts w:ascii="Arial" w:hAnsi="Arial" w:cs="Arial"/>
          <w:sz w:val="22"/>
          <w:szCs w:val="22"/>
        </w:rPr>
      </w:pPr>
      <w:r w:rsidRPr="000872D3">
        <w:rPr>
          <w:rFonts w:ascii="Arial" w:hAnsi="Arial" w:cs="Arial"/>
          <w:sz w:val="22"/>
          <w:szCs w:val="22"/>
        </w:rPr>
        <w:t xml:space="preserve">The </w:t>
      </w:r>
      <w:r w:rsidR="00B87663">
        <w:rPr>
          <w:rFonts w:ascii="Arial" w:hAnsi="Arial" w:cs="Arial"/>
          <w:sz w:val="22"/>
          <w:szCs w:val="22"/>
        </w:rPr>
        <w:t>BACS</w:t>
      </w:r>
      <w:r w:rsidRPr="000872D3">
        <w:rPr>
          <w:rFonts w:ascii="Arial" w:hAnsi="Arial" w:cs="Arial"/>
          <w:sz w:val="22"/>
          <w:szCs w:val="22"/>
        </w:rPr>
        <w:t xml:space="preserve"> file should be saved in the U drive, Finance &amp; HR, Finance, Payroll, </w:t>
      </w:r>
      <w:proofErr w:type="spellStart"/>
      <w:r w:rsidRPr="000872D3">
        <w:rPr>
          <w:rFonts w:ascii="Arial" w:hAnsi="Arial" w:cs="Arial"/>
          <w:sz w:val="22"/>
          <w:szCs w:val="22"/>
        </w:rPr>
        <w:t>EduPay</w:t>
      </w:r>
      <w:proofErr w:type="spellEnd"/>
      <w:r w:rsidRPr="000872D3">
        <w:rPr>
          <w:rFonts w:ascii="Arial" w:hAnsi="Arial" w:cs="Arial"/>
          <w:sz w:val="22"/>
          <w:szCs w:val="22"/>
        </w:rPr>
        <w:t xml:space="preserve"> and then the relevant month and academy.</w:t>
      </w:r>
    </w:p>
    <w:p w:rsidR="008A2860" w:rsidRPr="000872D3" w:rsidRDefault="008A2860" w:rsidP="0013545C">
      <w:pPr>
        <w:ind w:left="720"/>
        <w:jc w:val="both"/>
        <w:rPr>
          <w:rFonts w:ascii="Arial" w:hAnsi="Arial" w:cs="Arial"/>
          <w:sz w:val="22"/>
          <w:szCs w:val="22"/>
        </w:rPr>
      </w:pPr>
      <w:bookmarkStart w:id="12" w:name="_Hlk60644501"/>
      <w:r w:rsidRPr="000872D3">
        <w:rPr>
          <w:rFonts w:ascii="Arial" w:hAnsi="Arial" w:cs="Arial"/>
          <w:sz w:val="22"/>
          <w:szCs w:val="22"/>
        </w:rPr>
        <w:t xml:space="preserve">Once alerted </w:t>
      </w:r>
      <w:r w:rsidR="00004FC2">
        <w:rPr>
          <w:rFonts w:ascii="Arial" w:hAnsi="Arial" w:cs="Arial"/>
          <w:sz w:val="22"/>
          <w:szCs w:val="22"/>
        </w:rPr>
        <w:t xml:space="preserve">an identified </w:t>
      </w:r>
      <w:r w:rsidRPr="000872D3">
        <w:rPr>
          <w:rFonts w:ascii="Arial" w:hAnsi="Arial" w:cs="Arial"/>
          <w:sz w:val="22"/>
          <w:szCs w:val="22"/>
        </w:rPr>
        <w:t xml:space="preserve">Finance </w:t>
      </w:r>
      <w:r w:rsidR="004202E9">
        <w:rPr>
          <w:rFonts w:ascii="Arial" w:hAnsi="Arial" w:cs="Arial"/>
          <w:sz w:val="22"/>
          <w:szCs w:val="22"/>
        </w:rPr>
        <w:t>O</w:t>
      </w:r>
      <w:r w:rsidRPr="000872D3">
        <w:rPr>
          <w:rFonts w:ascii="Arial" w:hAnsi="Arial" w:cs="Arial"/>
          <w:sz w:val="22"/>
          <w:szCs w:val="22"/>
        </w:rPr>
        <w:t xml:space="preserve">fficer </w:t>
      </w:r>
      <w:r w:rsidR="00004FC2">
        <w:rPr>
          <w:rFonts w:ascii="Arial" w:hAnsi="Arial" w:cs="Arial"/>
          <w:sz w:val="22"/>
          <w:szCs w:val="22"/>
        </w:rPr>
        <w:t xml:space="preserve">in the trust </w:t>
      </w:r>
      <w:r w:rsidRPr="000872D3">
        <w:rPr>
          <w:rFonts w:ascii="Arial" w:hAnsi="Arial" w:cs="Arial"/>
          <w:sz w:val="22"/>
          <w:szCs w:val="22"/>
        </w:rPr>
        <w:t xml:space="preserve">will load these payments to the relevant academy banks and the appropriate authorisation as per the MAT </w:t>
      </w:r>
      <w:r w:rsidR="0020416E">
        <w:rPr>
          <w:rFonts w:ascii="Arial" w:hAnsi="Arial" w:cs="Arial"/>
          <w:sz w:val="22"/>
          <w:szCs w:val="22"/>
        </w:rPr>
        <w:t>F</w:t>
      </w:r>
      <w:r w:rsidRPr="000872D3">
        <w:rPr>
          <w:rFonts w:ascii="Arial" w:hAnsi="Arial" w:cs="Arial"/>
          <w:sz w:val="22"/>
          <w:szCs w:val="22"/>
        </w:rPr>
        <w:t xml:space="preserve">inance </w:t>
      </w:r>
      <w:r w:rsidR="0020416E">
        <w:rPr>
          <w:rFonts w:ascii="Arial" w:hAnsi="Arial" w:cs="Arial"/>
          <w:sz w:val="22"/>
          <w:szCs w:val="22"/>
        </w:rPr>
        <w:t>P</w:t>
      </w:r>
      <w:r w:rsidRPr="000872D3">
        <w:rPr>
          <w:rFonts w:ascii="Arial" w:hAnsi="Arial" w:cs="Arial"/>
          <w:sz w:val="22"/>
          <w:szCs w:val="22"/>
        </w:rPr>
        <w:t>olicy will be adhered to.</w:t>
      </w:r>
    </w:p>
    <w:bookmarkEnd w:id="12"/>
    <w:p w:rsidR="008A2860" w:rsidRPr="000872D3" w:rsidRDefault="008A2860" w:rsidP="0013545C">
      <w:pPr>
        <w:jc w:val="both"/>
        <w:rPr>
          <w:rFonts w:ascii="Arial" w:hAnsi="Arial" w:cs="Arial"/>
          <w:sz w:val="22"/>
          <w:szCs w:val="22"/>
        </w:rPr>
      </w:pPr>
    </w:p>
    <w:p w:rsidR="008A2860" w:rsidRPr="004E65B0" w:rsidRDefault="008A2860" w:rsidP="0013545C">
      <w:pPr>
        <w:pStyle w:val="ListParagraph"/>
        <w:numPr>
          <w:ilvl w:val="0"/>
          <w:numId w:val="70"/>
        </w:numPr>
        <w:spacing w:after="160" w:line="259" w:lineRule="auto"/>
        <w:jc w:val="both"/>
        <w:rPr>
          <w:rFonts w:ascii="Arial" w:hAnsi="Arial" w:cs="Arial"/>
          <w:b/>
          <w:sz w:val="22"/>
          <w:szCs w:val="22"/>
        </w:rPr>
      </w:pPr>
      <w:r w:rsidRPr="004E65B0">
        <w:rPr>
          <w:rFonts w:ascii="Arial" w:hAnsi="Arial" w:cs="Arial"/>
          <w:b/>
          <w:sz w:val="22"/>
          <w:szCs w:val="22"/>
        </w:rPr>
        <w:t xml:space="preserve">Processing &amp; Posting the Payroll Journal into </w:t>
      </w:r>
      <w:r w:rsidR="009D4420">
        <w:rPr>
          <w:rFonts w:ascii="Arial" w:hAnsi="Arial" w:cs="Arial"/>
          <w:b/>
          <w:sz w:val="22"/>
          <w:szCs w:val="22"/>
        </w:rPr>
        <w:t>Sage</w:t>
      </w:r>
    </w:p>
    <w:p w:rsidR="008A2860" w:rsidRPr="000872D3" w:rsidRDefault="008A2860" w:rsidP="0013545C">
      <w:pPr>
        <w:ind w:firstLine="720"/>
        <w:jc w:val="both"/>
        <w:rPr>
          <w:rFonts w:ascii="Arial" w:hAnsi="Arial" w:cs="Arial"/>
          <w:sz w:val="22"/>
          <w:szCs w:val="22"/>
        </w:rPr>
      </w:pPr>
      <w:r w:rsidRPr="000872D3">
        <w:rPr>
          <w:rFonts w:ascii="Arial" w:hAnsi="Arial" w:cs="Arial"/>
          <w:sz w:val="22"/>
          <w:szCs w:val="22"/>
        </w:rPr>
        <w:t xml:space="preserve">In Edupay, Reports, Payment, choose </w:t>
      </w:r>
      <w:r w:rsidR="009D4420">
        <w:rPr>
          <w:rFonts w:ascii="Arial" w:hAnsi="Arial" w:cs="Arial"/>
          <w:sz w:val="22"/>
          <w:szCs w:val="22"/>
        </w:rPr>
        <w:t>Sage</w:t>
      </w:r>
      <w:r w:rsidRPr="000872D3">
        <w:rPr>
          <w:rFonts w:ascii="Arial" w:hAnsi="Arial" w:cs="Arial"/>
          <w:sz w:val="22"/>
          <w:szCs w:val="22"/>
        </w:rPr>
        <w:t xml:space="preserve"> for Education journal.</w:t>
      </w:r>
    </w:p>
    <w:p w:rsidR="008A2860" w:rsidRPr="000872D3" w:rsidRDefault="008A2860" w:rsidP="0013545C">
      <w:pPr>
        <w:ind w:left="720"/>
        <w:jc w:val="both"/>
        <w:rPr>
          <w:rFonts w:ascii="Arial" w:hAnsi="Arial" w:cs="Arial"/>
          <w:sz w:val="22"/>
          <w:szCs w:val="22"/>
        </w:rPr>
      </w:pPr>
      <w:r w:rsidRPr="000872D3">
        <w:rPr>
          <w:rFonts w:ascii="Arial" w:hAnsi="Arial" w:cs="Arial"/>
          <w:sz w:val="22"/>
          <w:szCs w:val="22"/>
        </w:rPr>
        <w:t>Download as excel, and ensure that all lines have an Account cost centre (</w:t>
      </w:r>
      <w:r w:rsidR="00D756DE" w:rsidRPr="000872D3">
        <w:rPr>
          <w:rFonts w:ascii="Arial" w:hAnsi="Arial" w:cs="Arial"/>
          <w:sz w:val="22"/>
          <w:szCs w:val="22"/>
        </w:rPr>
        <w:t>i.e.</w:t>
      </w:r>
      <w:r w:rsidRPr="000872D3">
        <w:rPr>
          <w:rFonts w:ascii="Arial" w:hAnsi="Arial" w:cs="Arial"/>
          <w:sz w:val="22"/>
          <w:szCs w:val="22"/>
        </w:rPr>
        <w:t xml:space="preserve"> GAG), Account Department (budget code), and Account number (nominal code).</w:t>
      </w:r>
    </w:p>
    <w:p w:rsidR="008A2860" w:rsidRPr="000872D3" w:rsidRDefault="008A2860" w:rsidP="0013545C">
      <w:pPr>
        <w:ind w:firstLine="720"/>
        <w:jc w:val="both"/>
        <w:rPr>
          <w:rFonts w:ascii="Arial" w:hAnsi="Arial" w:cs="Arial"/>
          <w:sz w:val="22"/>
          <w:szCs w:val="22"/>
        </w:rPr>
      </w:pPr>
      <w:r w:rsidRPr="000872D3">
        <w:rPr>
          <w:rFonts w:ascii="Arial" w:hAnsi="Arial" w:cs="Arial"/>
          <w:sz w:val="22"/>
          <w:szCs w:val="22"/>
        </w:rPr>
        <w:t>The payroll control nominal only code needs to be inserted 360100.</w:t>
      </w:r>
    </w:p>
    <w:p w:rsidR="008A2860" w:rsidRPr="000872D3" w:rsidRDefault="008A2860" w:rsidP="0013545C">
      <w:pPr>
        <w:ind w:firstLine="720"/>
        <w:jc w:val="both"/>
        <w:rPr>
          <w:rFonts w:ascii="Arial" w:hAnsi="Arial" w:cs="Arial"/>
          <w:sz w:val="22"/>
          <w:szCs w:val="22"/>
        </w:rPr>
      </w:pPr>
      <w:r w:rsidRPr="000872D3">
        <w:rPr>
          <w:rFonts w:ascii="Arial" w:hAnsi="Arial" w:cs="Arial"/>
          <w:sz w:val="22"/>
          <w:szCs w:val="22"/>
        </w:rPr>
        <w:t>Add any intercompany staff recharges here too.</w:t>
      </w:r>
    </w:p>
    <w:p w:rsidR="008A2860" w:rsidRPr="000872D3" w:rsidRDefault="008A2860" w:rsidP="0013545C">
      <w:pPr>
        <w:ind w:left="720"/>
        <w:jc w:val="both"/>
        <w:rPr>
          <w:rFonts w:ascii="Arial" w:hAnsi="Arial" w:cs="Arial"/>
          <w:sz w:val="22"/>
          <w:szCs w:val="22"/>
        </w:rPr>
      </w:pPr>
      <w:r w:rsidRPr="000872D3">
        <w:rPr>
          <w:rFonts w:ascii="Arial" w:hAnsi="Arial" w:cs="Arial"/>
          <w:sz w:val="22"/>
          <w:szCs w:val="22"/>
        </w:rPr>
        <w:t xml:space="preserve">In </w:t>
      </w:r>
      <w:r w:rsidR="009D4420">
        <w:rPr>
          <w:rFonts w:ascii="Arial" w:hAnsi="Arial" w:cs="Arial"/>
          <w:sz w:val="22"/>
          <w:szCs w:val="22"/>
        </w:rPr>
        <w:t>Sage</w:t>
      </w:r>
      <w:r w:rsidRPr="000872D3">
        <w:rPr>
          <w:rFonts w:ascii="Arial" w:hAnsi="Arial" w:cs="Arial"/>
          <w:sz w:val="22"/>
          <w:szCs w:val="22"/>
        </w:rPr>
        <w:t xml:space="preserve">, </w:t>
      </w:r>
      <w:r w:rsidR="00D756DE" w:rsidRPr="000872D3">
        <w:rPr>
          <w:rFonts w:ascii="Arial" w:hAnsi="Arial" w:cs="Arial"/>
          <w:sz w:val="22"/>
          <w:szCs w:val="22"/>
        </w:rPr>
        <w:t>import</w:t>
      </w:r>
      <w:r w:rsidRPr="000872D3">
        <w:rPr>
          <w:rFonts w:ascii="Arial" w:hAnsi="Arial" w:cs="Arial"/>
          <w:sz w:val="22"/>
          <w:szCs w:val="22"/>
        </w:rPr>
        <w:t xml:space="preserve"> records, nominal, import nominal account file, data to import – choose nominal transactions and validate records only.</w:t>
      </w:r>
    </w:p>
    <w:p w:rsidR="008A2860" w:rsidRPr="000872D3" w:rsidRDefault="008A2860" w:rsidP="0013545C">
      <w:pPr>
        <w:ind w:firstLine="720"/>
        <w:jc w:val="both"/>
        <w:rPr>
          <w:rFonts w:ascii="Arial" w:hAnsi="Arial" w:cs="Arial"/>
          <w:sz w:val="22"/>
          <w:szCs w:val="22"/>
        </w:rPr>
      </w:pPr>
      <w:r w:rsidRPr="000872D3">
        <w:rPr>
          <w:rFonts w:ascii="Arial" w:hAnsi="Arial" w:cs="Arial"/>
          <w:sz w:val="22"/>
          <w:szCs w:val="22"/>
        </w:rPr>
        <w:t>Pick up your journal (ensure that the journal is not open on your screen)</w:t>
      </w:r>
    </w:p>
    <w:p w:rsidR="008A2860" w:rsidRPr="000872D3" w:rsidRDefault="008A2860" w:rsidP="0013545C">
      <w:pPr>
        <w:ind w:firstLine="720"/>
        <w:jc w:val="both"/>
        <w:rPr>
          <w:rFonts w:ascii="Arial" w:hAnsi="Arial" w:cs="Arial"/>
          <w:sz w:val="22"/>
          <w:szCs w:val="22"/>
        </w:rPr>
      </w:pPr>
      <w:r w:rsidRPr="000872D3">
        <w:rPr>
          <w:rFonts w:ascii="Arial" w:hAnsi="Arial" w:cs="Arial"/>
          <w:sz w:val="22"/>
          <w:szCs w:val="22"/>
        </w:rPr>
        <w:t>Check nothing has been posted to suspense, if so amend and re import.</w:t>
      </w:r>
    </w:p>
    <w:p w:rsidR="008A2860" w:rsidRPr="000872D3" w:rsidRDefault="008A2860" w:rsidP="000872D3">
      <w:pPr>
        <w:ind w:firstLine="720"/>
        <w:jc w:val="both"/>
        <w:rPr>
          <w:rFonts w:ascii="Arial" w:hAnsi="Arial" w:cs="Arial"/>
          <w:sz w:val="22"/>
          <w:szCs w:val="22"/>
        </w:rPr>
      </w:pPr>
      <w:r w:rsidRPr="000872D3">
        <w:rPr>
          <w:rFonts w:ascii="Arial" w:hAnsi="Arial" w:cs="Arial"/>
          <w:sz w:val="22"/>
          <w:szCs w:val="22"/>
        </w:rPr>
        <w:t>Once happy click validate and import records.</w:t>
      </w:r>
    </w:p>
    <w:p w:rsidR="008A2860" w:rsidRPr="000872D3" w:rsidRDefault="008A2860" w:rsidP="0013545C">
      <w:pPr>
        <w:jc w:val="both"/>
        <w:rPr>
          <w:rFonts w:ascii="Arial" w:hAnsi="Arial" w:cs="Arial"/>
          <w:sz w:val="22"/>
          <w:szCs w:val="22"/>
        </w:rPr>
      </w:pPr>
    </w:p>
    <w:p w:rsidR="008A2860" w:rsidRPr="004E65B0" w:rsidRDefault="00D756DE" w:rsidP="0013545C">
      <w:pPr>
        <w:pStyle w:val="ListParagraph"/>
        <w:numPr>
          <w:ilvl w:val="0"/>
          <w:numId w:val="70"/>
        </w:numPr>
        <w:spacing w:after="160" w:line="259" w:lineRule="auto"/>
        <w:jc w:val="both"/>
        <w:rPr>
          <w:rFonts w:ascii="Arial" w:hAnsi="Arial" w:cs="Arial"/>
          <w:b/>
          <w:sz w:val="22"/>
          <w:szCs w:val="22"/>
        </w:rPr>
      </w:pPr>
      <w:r w:rsidRPr="004E65B0">
        <w:rPr>
          <w:rFonts w:ascii="Arial" w:hAnsi="Arial" w:cs="Arial"/>
          <w:b/>
          <w:sz w:val="22"/>
          <w:szCs w:val="22"/>
        </w:rPr>
        <w:t>Teachers’</w:t>
      </w:r>
      <w:r w:rsidR="008A2860" w:rsidRPr="004E65B0">
        <w:rPr>
          <w:rFonts w:ascii="Arial" w:hAnsi="Arial" w:cs="Arial"/>
          <w:b/>
          <w:sz w:val="22"/>
          <w:szCs w:val="22"/>
        </w:rPr>
        <w:t xml:space="preserve"> Pension MCR &amp; Payments</w:t>
      </w:r>
    </w:p>
    <w:p w:rsidR="008A2860" w:rsidRPr="000872D3" w:rsidRDefault="008A2860" w:rsidP="0013545C">
      <w:pPr>
        <w:ind w:firstLine="720"/>
        <w:jc w:val="both"/>
        <w:rPr>
          <w:rFonts w:ascii="Arial" w:hAnsi="Arial" w:cs="Arial"/>
          <w:sz w:val="22"/>
          <w:szCs w:val="22"/>
        </w:rPr>
      </w:pPr>
      <w:r w:rsidRPr="000872D3">
        <w:rPr>
          <w:rFonts w:ascii="Arial" w:hAnsi="Arial" w:cs="Arial"/>
          <w:sz w:val="22"/>
          <w:szCs w:val="22"/>
        </w:rPr>
        <w:t xml:space="preserve">Log on to the </w:t>
      </w:r>
      <w:r w:rsidR="00D756DE" w:rsidRPr="000872D3">
        <w:rPr>
          <w:rFonts w:ascii="Arial" w:hAnsi="Arial" w:cs="Arial"/>
          <w:sz w:val="22"/>
          <w:szCs w:val="22"/>
        </w:rPr>
        <w:t>Teachers’</w:t>
      </w:r>
      <w:r w:rsidRPr="000872D3">
        <w:rPr>
          <w:rFonts w:ascii="Arial" w:hAnsi="Arial" w:cs="Arial"/>
          <w:sz w:val="22"/>
          <w:szCs w:val="22"/>
        </w:rPr>
        <w:t xml:space="preserve"> Pension scheme website</w:t>
      </w:r>
    </w:p>
    <w:p w:rsidR="008A2860" w:rsidRPr="000872D3" w:rsidRDefault="008A2860" w:rsidP="0013545C">
      <w:pPr>
        <w:ind w:firstLine="720"/>
        <w:jc w:val="both"/>
        <w:rPr>
          <w:rFonts w:ascii="Arial" w:hAnsi="Arial" w:cs="Arial"/>
          <w:sz w:val="22"/>
          <w:szCs w:val="22"/>
        </w:rPr>
      </w:pPr>
      <w:r w:rsidRPr="000872D3">
        <w:rPr>
          <w:rFonts w:ascii="Arial" w:hAnsi="Arial" w:cs="Arial"/>
          <w:sz w:val="22"/>
          <w:szCs w:val="22"/>
        </w:rPr>
        <w:t>Use MAT code 750/0719</w:t>
      </w:r>
    </w:p>
    <w:p w:rsidR="008A2860" w:rsidRPr="000872D3" w:rsidRDefault="008A2860" w:rsidP="0013545C">
      <w:pPr>
        <w:ind w:firstLine="720"/>
        <w:jc w:val="both"/>
        <w:rPr>
          <w:rFonts w:ascii="Arial" w:hAnsi="Arial" w:cs="Arial"/>
          <w:sz w:val="22"/>
          <w:szCs w:val="22"/>
        </w:rPr>
      </w:pPr>
      <w:r w:rsidRPr="000872D3">
        <w:rPr>
          <w:rFonts w:ascii="Arial" w:hAnsi="Arial" w:cs="Arial"/>
          <w:sz w:val="22"/>
          <w:szCs w:val="22"/>
        </w:rPr>
        <w:t>Download the Monthly Contribution Reconciliation report from the Downloads STU.</w:t>
      </w:r>
    </w:p>
    <w:p w:rsidR="008A2860" w:rsidRPr="000872D3" w:rsidRDefault="008A2860" w:rsidP="0013545C">
      <w:pPr>
        <w:ind w:firstLine="720"/>
        <w:jc w:val="both"/>
        <w:rPr>
          <w:rFonts w:ascii="Arial" w:hAnsi="Arial" w:cs="Arial"/>
          <w:sz w:val="22"/>
          <w:szCs w:val="22"/>
        </w:rPr>
      </w:pPr>
      <w:r w:rsidRPr="000872D3">
        <w:rPr>
          <w:rFonts w:ascii="Arial" w:hAnsi="Arial" w:cs="Arial"/>
          <w:sz w:val="22"/>
          <w:szCs w:val="22"/>
        </w:rPr>
        <w:t xml:space="preserve">Populate the file with data from the </w:t>
      </w:r>
      <w:proofErr w:type="spellStart"/>
      <w:r w:rsidRPr="000872D3">
        <w:rPr>
          <w:rFonts w:ascii="Arial" w:hAnsi="Arial" w:cs="Arial"/>
          <w:sz w:val="22"/>
          <w:szCs w:val="22"/>
        </w:rPr>
        <w:t>EduPay</w:t>
      </w:r>
      <w:proofErr w:type="spellEnd"/>
      <w:r w:rsidRPr="000872D3">
        <w:rPr>
          <w:rFonts w:ascii="Arial" w:hAnsi="Arial" w:cs="Arial"/>
          <w:sz w:val="22"/>
          <w:szCs w:val="22"/>
        </w:rPr>
        <w:t xml:space="preserve"> MCR report.</w:t>
      </w:r>
    </w:p>
    <w:p w:rsidR="008A2860" w:rsidRPr="000872D3" w:rsidRDefault="008A2860" w:rsidP="0013545C">
      <w:pPr>
        <w:ind w:left="720"/>
        <w:jc w:val="both"/>
        <w:rPr>
          <w:rFonts w:ascii="Arial" w:hAnsi="Arial" w:cs="Arial"/>
          <w:sz w:val="22"/>
          <w:szCs w:val="22"/>
        </w:rPr>
      </w:pPr>
      <w:r w:rsidRPr="000872D3">
        <w:rPr>
          <w:rFonts w:ascii="Arial" w:hAnsi="Arial" w:cs="Arial"/>
          <w:sz w:val="22"/>
          <w:szCs w:val="22"/>
        </w:rPr>
        <w:lastRenderedPageBreak/>
        <w:t>Save this file and upload to the Teachers Pensions website, confirmation will be received as to whether the file has been accepted.</w:t>
      </w:r>
    </w:p>
    <w:p w:rsidR="008A2860" w:rsidRPr="000872D3" w:rsidRDefault="008A2860" w:rsidP="0013545C">
      <w:pPr>
        <w:ind w:left="720"/>
        <w:jc w:val="both"/>
        <w:rPr>
          <w:rFonts w:ascii="Arial" w:hAnsi="Arial" w:cs="Arial"/>
          <w:sz w:val="22"/>
          <w:szCs w:val="22"/>
        </w:rPr>
      </w:pPr>
      <w:r w:rsidRPr="000872D3">
        <w:rPr>
          <w:rFonts w:ascii="Arial" w:hAnsi="Arial" w:cs="Arial"/>
          <w:sz w:val="22"/>
          <w:szCs w:val="22"/>
        </w:rPr>
        <w:t xml:space="preserve">Once accepted a </w:t>
      </w:r>
      <w:r w:rsidR="00B87663">
        <w:rPr>
          <w:rFonts w:ascii="Arial" w:hAnsi="Arial" w:cs="Arial"/>
          <w:sz w:val="22"/>
          <w:szCs w:val="22"/>
        </w:rPr>
        <w:t>BACS</w:t>
      </w:r>
      <w:r w:rsidRPr="000872D3">
        <w:rPr>
          <w:rFonts w:ascii="Arial" w:hAnsi="Arial" w:cs="Arial"/>
          <w:sz w:val="22"/>
          <w:szCs w:val="22"/>
        </w:rPr>
        <w:t xml:space="preserve"> file can be created (as above for salaries but choose Pension). Once alerted the </w:t>
      </w:r>
      <w:r w:rsidR="00004FC2">
        <w:rPr>
          <w:rFonts w:ascii="Arial" w:hAnsi="Arial" w:cs="Arial"/>
          <w:sz w:val="22"/>
          <w:szCs w:val="22"/>
        </w:rPr>
        <w:t xml:space="preserve">identified </w:t>
      </w:r>
      <w:r w:rsidRPr="000872D3">
        <w:rPr>
          <w:rFonts w:ascii="Arial" w:hAnsi="Arial" w:cs="Arial"/>
          <w:sz w:val="22"/>
          <w:szCs w:val="22"/>
        </w:rPr>
        <w:t xml:space="preserve">Finance </w:t>
      </w:r>
      <w:r w:rsidR="004202E9">
        <w:rPr>
          <w:rFonts w:ascii="Arial" w:hAnsi="Arial" w:cs="Arial"/>
          <w:sz w:val="22"/>
          <w:szCs w:val="22"/>
        </w:rPr>
        <w:t>O</w:t>
      </w:r>
      <w:r w:rsidRPr="000872D3">
        <w:rPr>
          <w:rFonts w:ascii="Arial" w:hAnsi="Arial" w:cs="Arial"/>
          <w:sz w:val="22"/>
          <w:szCs w:val="22"/>
        </w:rPr>
        <w:t xml:space="preserve">fficer will load these payments to the TAH bank and the appropriate authorisation as per the MAT finance policy will be adhered to. Payments must be received by the </w:t>
      </w:r>
      <w:r w:rsidR="00D756DE" w:rsidRPr="000872D3">
        <w:rPr>
          <w:rFonts w:ascii="Arial" w:hAnsi="Arial" w:cs="Arial"/>
          <w:sz w:val="22"/>
          <w:szCs w:val="22"/>
        </w:rPr>
        <w:t>Teachers’</w:t>
      </w:r>
      <w:r w:rsidRPr="000872D3">
        <w:rPr>
          <w:rFonts w:ascii="Arial" w:hAnsi="Arial" w:cs="Arial"/>
          <w:sz w:val="22"/>
          <w:szCs w:val="22"/>
        </w:rPr>
        <w:t xml:space="preserve"> pension by the 15</w:t>
      </w:r>
      <w:r w:rsidRPr="000872D3">
        <w:rPr>
          <w:rFonts w:ascii="Arial" w:hAnsi="Arial" w:cs="Arial"/>
          <w:sz w:val="22"/>
          <w:szCs w:val="22"/>
          <w:vertAlign w:val="superscript"/>
        </w:rPr>
        <w:t>th</w:t>
      </w:r>
      <w:r w:rsidRPr="000872D3">
        <w:rPr>
          <w:rFonts w:ascii="Arial" w:hAnsi="Arial" w:cs="Arial"/>
          <w:sz w:val="22"/>
          <w:szCs w:val="22"/>
        </w:rPr>
        <w:t xml:space="preserve"> of the month.</w:t>
      </w:r>
    </w:p>
    <w:p w:rsidR="008A2860" w:rsidRPr="000872D3" w:rsidRDefault="008A2860" w:rsidP="0013545C">
      <w:pPr>
        <w:jc w:val="both"/>
        <w:rPr>
          <w:rFonts w:ascii="Arial" w:hAnsi="Arial" w:cs="Arial"/>
          <w:sz w:val="22"/>
          <w:szCs w:val="22"/>
        </w:rPr>
      </w:pPr>
    </w:p>
    <w:p w:rsidR="008A2860" w:rsidRPr="004E65B0" w:rsidRDefault="008A2860" w:rsidP="0013545C">
      <w:pPr>
        <w:pStyle w:val="ListParagraph"/>
        <w:numPr>
          <w:ilvl w:val="0"/>
          <w:numId w:val="70"/>
        </w:numPr>
        <w:spacing w:after="160" w:line="259" w:lineRule="auto"/>
        <w:jc w:val="both"/>
        <w:rPr>
          <w:rFonts w:ascii="Arial" w:hAnsi="Arial" w:cs="Arial"/>
          <w:b/>
          <w:sz w:val="22"/>
          <w:szCs w:val="22"/>
        </w:rPr>
      </w:pPr>
      <w:r w:rsidRPr="004E65B0">
        <w:rPr>
          <w:rFonts w:ascii="Arial" w:hAnsi="Arial" w:cs="Arial"/>
          <w:b/>
          <w:sz w:val="22"/>
          <w:szCs w:val="22"/>
        </w:rPr>
        <w:t>West Yorkshire Pensions Reporting &amp; Payments</w:t>
      </w:r>
    </w:p>
    <w:p w:rsidR="008A2860" w:rsidRPr="000872D3" w:rsidRDefault="008A2860" w:rsidP="0013545C">
      <w:pPr>
        <w:ind w:firstLine="720"/>
        <w:jc w:val="both"/>
        <w:rPr>
          <w:rFonts w:ascii="Arial" w:hAnsi="Arial" w:cs="Arial"/>
          <w:sz w:val="22"/>
          <w:szCs w:val="22"/>
        </w:rPr>
      </w:pPr>
      <w:r w:rsidRPr="000872D3">
        <w:rPr>
          <w:rFonts w:ascii="Arial" w:hAnsi="Arial" w:cs="Arial"/>
          <w:sz w:val="22"/>
          <w:szCs w:val="22"/>
        </w:rPr>
        <w:t xml:space="preserve">A monthly report is generated from </w:t>
      </w:r>
      <w:proofErr w:type="spellStart"/>
      <w:r w:rsidRPr="000872D3">
        <w:rPr>
          <w:rFonts w:ascii="Arial" w:hAnsi="Arial" w:cs="Arial"/>
          <w:sz w:val="22"/>
          <w:szCs w:val="22"/>
        </w:rPr>
        <w:t>EduPay</w:t>
      </w:r>
      <w:proofErr w:type="spellEnd"/>
      <w:r w:rsidRPr="000872D3">
        <w:rPr>
          <w:rFonts w:ascii="Arial" w:hAnsi="Arial" w:cs="Arial"/>
          <w:sz w:val="22"/>
          <w:szCs w:val="22"/>
        </w:rPr>
        <w:t xml:space="preserve">. </w:t>
      </w:r>
    </w:p>
    <w:p w:rsidR="008A2860" w:rsidRPr="000872D3" w:rsidRDefault="008A2860" w:rsidP="0013545C">
      <w:pPr>
        <w:ind w:left="720"/>
        <w:jc w:val="both"/>
        <w:rPr>
          <w:rFonts w:ascii="Arial" w:hAnsi="Arial" w:cs="Arial"/>
          <w:sz w:val="22"/>
          <w:szCs w:val="22"/>
        </w:rPr>
      </w:pPr>
      <w:r w:rsidRPr="000872D3">
        <w:rPr>
          <w:rFonts w:ascii="Arial" w:hAnsi="Arial" w:cs="Arial"/>
          <w:sz w:val="22"/>
          <w:szCs w:val="22"/>
        </w:rPr>
        <w:t xml:space="preserve">A report is created for each academy and then consolidated into one excel spreadsheet that shows an overview of payments made by the employee and the employer. </w:t>
      </w:r>
    </w:p>
    <w:p w:rsidR="008A2860" w:rsidRPr="000872D3" w:rsidRDefault="008A2860" w:rsidP="0013545C">
      <w:pPr>
        <w:ind w:left="720"/>
        <w:jc w:val="both"/>
        <w:rPr>
          <w:rFonts w:ascii="Arial" w:hAnsi="Arial" w:cs="Arial"/>
          <w:sz w:val="22"/>
          <w:szCs w:val="22"/>
        </w:rPr>
      </w:pPr>
      <w:r w:rsidRPr="000872D3">
        <w:rPr>
          <w:rFonts w:ascii="Arial" w:hAnsi="Arial" w:cs="Arial"/>
          <w:sz w:val="22"/>
          <w:szCs w:val="22"/>
        </w:rPr>
        <w:t xml:space="preserve">Once this is completed generate the BACS file (as above), check the total shown on the BACS matches the total shown on the spreadsheet. Once alerted the Finance Officer will load these payments to the relevant academy banks and the appropriate authorisation as per the MAT </w:t>
      </w:r>
      <w:r w:rsidR="0020416E">
        <w:rPr>
          <w:rFonts w:ascii="Arial" w:hAnsi="Arial" w:cs="Arial"/>
          <w:sz w:val="22"/>
          <w:szCs w:val="22"/>
        </w:rPr>
        <w:t>F</w:t>
      </w:r>
      <w:r w:rsidRPr="000872D3">
        <w:rPr>
          <w:rFonts w:ascii="Arial" w:hAnsi="Arial" w:cs="Arial"/>
          <w:sz w:val="22"/>
          <w:szCs w:val="22"/>
        </w:rPr>
        <w:t xml:space="preserve">inance </w:t>
      </w:r>
      <w:r w:rsidR="0020416E">
        <w:rPr>
          <w:rFonts w:ascii="Arial" w:hAnsi="Arial" w:cs="Arial"/>
          <w:sz w:val="22"/>
          <w:szCs w:val="22"/>
        </w:rPr>
        <w:t>P</w:t>
      </w:r>
      <w:r w:rsidRPr="000872D3">
        <w:rPr>
          <w:rFonts w:ascii="Arial" w:hAnsi="Arial" w:cs="Arial"/>
          <w:sz w:val="22"/>
          <w:szCs w:val="22"/>
        </w:rPr>
        <w:t>olicy will be adhered to.</w:t>
      </w:r>
    </w:p>
    <w:p w:rsidR="008A2860" w:rsidRPr="000872D3" w:rsidRDefault="008A2860" w:rsidP="0013545C">
      <w:pPr>
        <w:jc w:val="both"/>
        <w:rPr>
          <w:rFonts w:ascii="Arial" w:hAnsi="Arial" w:cs="Arial"/>
          <w:sz w:val="22"/>
          <w:szCs w:val="22"/>
        </w:rPr>
      </w:pPr>
    </w:p>
    <w:p w:rsidR="008A2860" w:rsidRPr="004E65B0" w:rsidRDefault="008A2860" w:rsidP="0013545C">
      <w:pPr>
        <w:pStyle w:val="ListParagraph"/>
        <w:numPr>
          <w:ilvl w:val="0"/>
          <w:numId w:val="70"/>
        </w:numPr>
        <w:spacing w:after="160" w:line="259" w:lineRule="auto"/>
        <w:jc w:val="both"/>
        <w:rPr>
          <w:rFonts w:ascii="Arial" w:hAnsi="Arial" w:cs="Arial"/>
          <w:b/>
          <w:sz w:val="22"/>
          <w:szCs w:val="22"/>
        </w:rPr>
      </w:pPr>
      <w:r w:rsidRPr="004E65B0">
        <w:rPr>
          <w:rFonts w:ascii="Arial" w:hAnsi="Arial" w:cs="Arial"/>
          <w:b/>
          <w:sz w:val="22"/>
          <w:szCs w:val="22"/>
        </w:rPr>
        <w:t>HMRC payments &amp; Reporting</w:t>
      </w:r>
    </w:p>
    <w:p w:rsidR="008A2860" w:rsidRPr="000872D3" w:rsidRDefault="008A2860" w:rsidP="0013545C">
      <w:pPr>
        <w:ind w:left="720"/>
        <w:jc w:val="both"/>
        <w:rPr>
          <w:rFonts w:ascii="Arial" w:hAnsi="Arial" w:cs="Arial"/>
          <w:sz w:val="22"/>
          <w:szCs w:val="22"/>
        </w:rPr>
      </w:pPr>
      <w:r w:rsidRPr="000872D3">
        <w:rPr>
          <w:rFonts w:ascii="Arial" w:hAnsi="Arial" w:cs="Arial"/>
          <w:sz w:val="22"/>
          <w:szCs w:val="22"/>
        </w:rPr>
        <w:t xml:space="preserve">Full payment submissions and Employer payment summary are sent automatically from </w:t>
      </w:r>
      <w:proofErr w:type="spellStart"/>
      <w:r w:rsidRPr="000872D3">
        <w:rPr>
          <w:rFonts w:ascii="Arial" w:hAnsi="Arial" w:cs="Arial"/>
          <w:sz w:val="22"/>
          <w:szCs w:val="22"/>
        </w:rPr>
        <w:t>EduPay</w:t>
      </w:r>
      <w:proofErr w:type="spellEnd"/>
      <w:r w:rsidRPr="000872D3">
        <w:rPr>
          <w:rFonts w:ascii="Arial" w:hAnsi="Arial" w:cs="Arial"/>
          <w:sz w:val="22"/>
          <w:szCs w:val="22"/>
        </w:rPr>
        <w:t>.</w:t>
      </w:r>
    </w:p>
    <w:p w:rsidR="008A2860" w:rsidRPr="000872D3" w:rsidRDefault="008A2860" w:rsidP="0013545C">
      <w:pPr>
        <w:ind w:firstLine="720"/>
        <w:jc w:val="both"/>
        <w:rPr>
          <w:rFonts w:ascii="Arial" w:hAnsi="Arial" w:cs="Arial"/>
          <w:sz w:val="22"/>
          <w:szCs w:val="22"/>
        </w:rPr>
      </w:pPr>
      <w:r w:rsidRPr="000872D3">
        <w:rPr>
          <w:rFonts w:ascii="Arial" w:hAnsi="Arial" w:cs="Arial"/>
          <w:sz w:val="22"/>
          <w:szCs w:val="22"/>
        </w:rPr>
        <w:t>Payments must be made to HMRC by the 22</w:t>
      </w:r>
      <w:r w:rsidRPr="000872D3">
        <w:rPr>
          <w:rFonts w:ascii="Arial" w:hAnsi="Arial" w:cs="Arial"/>
          <w:sz w:val="22"/>
          <w:szCs w:val="22"/>
          <w:vertAlign w:val="superscript"/>
        </w:rPr>
        <w:t>nd</w:t>
      </w:r>
      <w:r w:rsidRPr="000872D3">
        <w:rPr>
          <w:rFonts w:ascii="Arial" w:hAnsi="Arial" w:cs="Arial"/>
          <w:sz w:val="22"/>
          <w:szCs w:val="22"/>
        </w:rPr>
        <w:t xml:space="preserve"> of the following month.</w:t>
      </w:r>
    </w:p>
    <w:p w:rsidR="008A2860" w:rsidRPr="000872D3" w:rsidRDefault="008A2860" w:rsidP="0013545C">
      <w:pPr>
        <w:ind w:left="720"/>
        <w:jc w:val="both"/>
        <w:rPr>
          <w:rFonts w:ascii="Arial" w:hAnsi="Arial" w:cs="Arial"/>
          <w:sz w:val="22"/>
          <w:szCs w:val="22"/>
        </w:rPr>
      </w:pPr>
      <w:r w:rsidRPr="000872D3">
        <w:rPr>
          <w:rFonts w:ascii="Arial" w:hAnsi="Arial" w:cs="Arial"/>
          <w:sz w:val="22"/>
          <w:szCs w:val="22"/>
        </w:rPr>
        <w:t xml:space="preserve">HMRC reports must be printed from </w:t>
      </w:r>
      <w:proofErr w:type="spellStart"/>
      <w:r w:rsidRPr="000872D3">
        <w:rPr>
          <w:rFonts w:ascii="Arial" w:hAnsi="Arial" w:cs="Arial"/>
          <w:sz w:val="22"/>
          <w:szCs w:val="22"/>
        </w:rPr>
        <w:t>EduPay</w:t>
      </w:r>
      <w:proofErr w:type="spellEnd"/>
      <w:r w:rsidRPr="000872D3">
        <w:rPr>
          <w:rFonts w:ascii="Arial" w:hAnsi="Arial" w:cs="Arial"/>
          <w:sz w:val="22"/>
          <w:szCs w:val="22"/>
        </w:rPr>
        <w:t xml:space="preserve"> and a corresponding </w:t>
      </w:r>
      <w:r w:rsidR="00B87663">
        <w:rPr>
          <w:rFonts w:ascii="Arial" w:hAnsi="Arial" w:cs="Arial"/>
          <w:sz w:val="22"/>
          <w:szCs w:val="22"/>
        </w:rPr>
        <w:t>BACS</w:t>
      </w:r>
      <w:r w:rsidRPr="000872D3">
        <w:rPr>
          <w:rFonts w:ascii="Arial" w:hAnsi="Arial" w:cs="Arial"/>
          <w:sz w:val="22"/>
          <w:szCs w:val="22"/>
        </w:rPr>
        <w:t xml:space="preserve"> file created as above, choosing HMRC.</w:t>
      </w:r>
    </w:p>
    <w:p w:rsidR="008A2860" w:rsidRPr="000872D3" w:rsidRDefault="008A2860" w:rsidP="0013545C">
      <w:pPr>
        <w:ind w:left="720"/>
        <w:jc w:val="both"/>
        <w:rPr>
          <w:rFonts w:ascii="Arial" w:hAnsi="Arial" w:cs="Arial"/>
          <w:sz w:val="22"/>
          <w:szCs w:val="22"/>
        </w:rPr>
      </w:pPr>
      <w:r w:rsidRPr="000872D3">
        <w:rPr>
          <w:rFonts w:ascii="Arial" w:hAnsi="Arial" w:cs="Arial"/>
          <w:sz w:val="22"/>
          <w:szCs w:val="22"/>
        </w:rPr>
        <w:t xml:space="preserve">Once </w:t>
      </w:r>
      <w:r w:rsidR="00004FC2">
        <w:rPr>
          <w:rFonts w:ascii="Arial" w:hAnsi="Arial" w:cs="Arial"/>
          <w:sz w:val="22"/>
          <w:szCs w:val="22"/>
        </w:rPr>
        <w:t xml:space="preserve">alerted the </w:t>
      </w:r>
      <w:r w:rsidRPr="000872D3">
        <w:rPr>
          <w:rFonts w:ascii="Arial" w:hAnsi="Arial" w:cs="Arial"/>
          <w:sz w:val="22"/>
          <w:szCs w:val="22"/>
        </w:rPr>
        <w:t xml:space="preserve">Finance Officer will load these payments to the relevant academy banks and the appropriate authorisation as per the MAT </w:t>
      </w:r>
      <w:r w:rsidR="0020416E">
        <w:rPr>
          <w:rFonts w:ascii="Arial" w:hAnsi="Arial" w:cs="Arial"/>
          <w:sz w:val="22"/>
          <w:szCs w:val="22"/>
        </w:rPr>
        <w:t>F</w:t>
      </w:r>
      <w:r w:rsidRPr="000872D3">
        <w:rPr>
          <w:rFonts w:ascii="Arial" w:hAnsi="Arial" w:cs="Arial"/>
          <w:sz w:val="22"/>
          <w:szCs w:val="22"/>
        </w:rPr>
        <w:t xml:space="preserve">inance </w:t>
      </w:r>
      <w:r w:rsidR="0020416E">
        <w:rPr>
          <w:rFonts w:ascii="Arial" w:hAnsi="Arial" w:cs="Arial"/>
          <w:sz w:val="22"/>
          <w:szCs w:val="22"/>
        </w:rPr>
        <w:t>P</w:t>
      </w:r>
      <w:r w:rsidRPr="000872D3">
        <w:rPr>
          <w:rFonts w:ascii="Arial" w:hAnsi="Arial" w:cs="Arial"/>
          <w:sz w:val="22"/>
          <w:szCs w:val="22"/>
        </w:rPr>
        <w:t>olicy will be adhered to.</w:t>
      </w:r>
    </w:p>
    <w:p w:rsidR="008A2860" w:rsidRPr="000872D3" w:rsidRDefault="008A2860" w:rsidP="0013545C">
      <w:pPr>
        <w:ind w:left="720"/>
        <w:jc w:val="both"/>
        <w:rPr>
          <w:rFonts w:ascii="Arial" w:hAnsi="Arial" w:cs="Arial"/>
          <w:sz w:val="22"/>
          <w:szCs w:val="22"/>
        </w:rPr>
      </w:pPr>
      <w:r w:rsidRPr="000872D3">
        <w:rPr>
          <w:rFonts w:ascii="Arial" w:hAnsi="Arial" w:cs="Arial"/>
          <w:sz w:val="22"/>
          <w:szCs w:val="22"/>
        </w:rPr>
        <w:t>Any queries / letters from HMRC must be dealt with immediately to ensure no interest is incurred.</w:t>
      </w:r>
    </w:p>
    <w:p w:rsidR="008A2860" w:rsidRPr="000872D3" w:rsidRDefault="008A2860" w:rsidP="0013545C">
      <w:pPr>
        <w:ind w:left="720"/>
        <w:jc w:val="both"/>
        <w:rPr>
          <w:rFonts w:ascii="Arial" w:hAnsi="Arial" w:cs="Arial"/>
          <w:sz w:val="22"/>
          <w:szCs w:val="22"/>
        </w:rPr>
      </w:pPr>
    </w:p>
    <w:p w:rsidR="008A2860" w:rsidRPr="004E65B0" w:rsidRDefault="008A2860" w:rsidP="0013545C">
      <w:pPr>
        <w:pStyle w:val="ListParagraph"/>
        <w:numPr>
          <w:ilvl w:val="0"/>
          <w:numId w:val="70"/>
        </w:numPr>
        <w:spacing w:after="160" w:line="259" w:lineRule="auto"/>
        <w:jc w:val="both"/>
        <w:rPr>
          <w:rFonts w:ascii="Arial" w:hAnsi="Arial" w:cs="Arial"/>
          <w:b/>
          <w:sz w:val="22"/>
          <w:szCs w:val="22"/>
        </w:rPr>
      </w:pPr>
      <w:r w:rsidRPr="004E65B0">
        <w:rPr>
          <w:rFonts w:ascii="Arial" w:hAnsi="Arial" w:cs="Arial"/>
          <w:b/>
          <w:sz w:val="22"/>
          <w:szCs w:val="22"/>
        </w:rPr>
        <w:t>Third Party and AOE payments and reporting</w:t>
      </w:r>
    </w:p>
    <w:p w:rsidR="008A2860" w:rsidRPr="000872D3" w:rsidRDefault="008A2860" w:rsidP="0013545C">
      <w:pPr>
        <w:ind w:left="720"/>
        <w:jc w:val="both"/>
        <w:rPr>
          <w:rFonts w:ascii="Arial" w:hAnsi="Arial" w:cs="Arial"/>
          <w:sz w:val="22"/>
          <w:szCs w:val="22"/>
        </w:rPr>
      </w:pPr>
      <w:r w:rsidRPr="000872D3">
        <w:rPr>
          <w:rFonts w:ascii="Arial" w:hAnsi="Arial" w:cs="Arial"/>
          <w:sz w:val="22"/>
          <w:szCs w:val="22"/>
        </w:rPr>
        <w:t xml:space="preserve">Any AVC or AOE </w:t>
      </w:r>
      <w:r w:rsidR="00B87663">
        <w:rPr>
          <w:rFonts w:ascii="Arial" w:hAnsi="Arial" w:cs="Arial"/>
          <w:sz w:val="22"/>
          <w:szCs w:val="22"/>
        </w:rPr>
        <w:t>BACS</w:t>
      </w:r>
      <w:r w:rsidRPr="000872D3">
        <w:rPr>
          <w:rFonts w:ascii="Arial" w:hAnsi="Arial" w:cs="Arial"/>
          <w:sz w:val="22"/>
          <w:szCs w:val="22"/>
        </w:rPr>
        <w:t xml:space="preserve"> files must be created, with accompanying reports from </w:t>
      </w:r>
      <w:proofErr w:type="spellStart"/>
      <w:r w:rsidRPr="000872D3">
        <w:rPr>
          <w:rFonts w:ascii="Arial" w:hAnsi="Arial" w:cs="Arial"/>
          <w:sz w:val="22"/>
          <w:szCs w:val="22"/>
        </w:rPr>
        <w:t>EduPay</w:t>
      </w:r>
      <w:proofErr w:type="spellEnd"/>
      <w:r w:rsidRPr="000872D3">
        <w:rPr>
          <w:rFonts w:ascii="Arial" w:hAnsi="Arial" w:cs="Arial"/>
          <w:sz w:val="22"/>
          <w:szCs w:val="22"/>
        </w:rPr>
        <w:t xml:space="preserve">. Once alerted the Finance </w:t>
      </w:r>
      <w:r w:rsidR="004202E9">
        <w:rPr>
          <w:rFonts w:ascii="Arial" w:hAnsi="Arial" w:cs="Arial"/>
          <w:sz w:val="22"/>
          <w:szCs w:val="22"/>
        </w:rPr>
        <w:t>O</w:t>
      </w:r>
      <w:r w:rsidRPr="000872D3">
        <w:rPr>
          <w:rFonts w:ascii="Arial" w:hAnsi="Arial" w:cs="Arial"/>
          <w:sz w:val="22"/>
          <w:szCs w:val="22"/>
        </w:rPr>
        <w:t xml:space="preserve">fficer will load these payments to the relevant bank and the appropriate authorisation as per the MAT </w:t>
      </w:r>
      <w:r w:rsidR="0020416E">
        <w:rPr>
          <w:rFonts w:ascii="Arial" w:hAnsi="Arial" w:cs="Arial"/>
          <w:sz w:val="22"/>
          <w:szCs w:val="22"/>
        </w:rPr>
        <w:t>F</w:t>
      </w:r>
      <w:r w:rsidRPr="000872D3">
        <w:rPr>
          <w:rFonts w:ascii="Arial" w:hAnsi="Arial" w:cs="Arial"/>
          <w:sz w:val="22"/>
          <w:szCs w:val="22"/>
        </w:rPr>
        <w:t xml:space="preserve">inance </w:t>
      </w:r>
      <w:r w:rsidR="0020416E">
        <w:rPr>
          <w:rFonts w:ascii="Arial" w:hAnsi="Arial" w:cs="Arial"/>
          <w:sz w:val="22"/>
          <w:szCs w:val="22"/>
        </w:rPr>
        <w:t>P</w:t>
      </w:r>
      <w:r w:rsidRPr="000872D3">
        <w:rPr>
          <w:rFonts w:ascii="Arial" w:hAnsi="Arial" w:cs="Arial"/>
          <w:sz w:val="22"/>
          <w:szCs w:val="22"/>
        </w:rPr>
        <w:t>olicy will be adhered to.</w:t>
      </w:r>
    </w:p>
    <w:p w:rsidR="008A2860" w:rsidRPr="000872D3" w:rsidRDefault="008A2860" w:rsidP="0013545C">
      <w:pPr>
        <w:jc w:val="both"/>
        <w:rPr>
          <w:rFonts w:ascii="Arial" w:hAnsi="Arial" w:cs="Arial"/>
          <w:sz w:val="22"/>
          <w:szCs w:val="22"/>
        </w:rPr>
      </w:pPr>
    </w:p>
    <w:p w:rsidR="008A2860" w:rsidRPr="004E65B0" w:rsidRDefault="008A2860" w:rsidP="0013545C">
      <w:pPr>
        <w:pStyle w:val="ListParagraph"/>
        <w:numPr>
          <w:ilvl w:val="0"/>
          <w:numId w:val="70"/>
        </w:numPr>
        <w:spacing w:after="160" w:line="259" w:lineRule="auto"/>
        <w:jc w:val="both"/>
        <w:rPr>
          <w:rFonts w:ascii="Arial" w:hAnsi="Arial" w:cs="Arial"/>
          <w:b/>
          <w:sz w:val="22"/>
          <w:szCs w:val="22"/>
        </w:rPr>
      </w:pPr>
      <w:r w:rsidRPr="004E65B0">
        <w:rPr>
          <w:rFonts w:ascii="Arial" w:hAnsi="Arial" w:cs="Arial"/>
          <w:b/>
          <w:sz w:val="22"/>
          <w:szCs w:val="22"/>
        </w:rPr>
        <w:t>P45’s</w:t>
      </w:r>
    </w:p>
    <w:p w:rsidR="008A2860" w:rsidRPr="000872D3" w:rsidRDefault="008A2860" w:rsidP="0013545C">
      <w:pPr>
        <w:ind w:left="720"/>
        <w:jc w:val="both"/>
        <w:rPr>
          <w:rFonts w:ascii="Arial" w:hAnsi="Arial" w:cs="Arial"/>
          <w:sz w:val="22"/>
          <w:szCs w:val="22"/>
        </w:rPr>
      </w:pPr>
      <w:r w:rsidRPr="000872D3">
        <w:rPr>
          <w:rFonts w:ascii="Arial" w:hAnsi="Arial" w:cs="Arial"/>
          <w:sz w:val="22"/>
          <w:szCs w:val="22"/>
        </w:rPr>
        <w:t xml:space="preserve">After payroll is completed P45’s are processed for any leavers, these can be accessed by the employee via their </w:t>
      </w:r>
      <w:proofErr w:type="spellStart"/>
      <w:r w:rsidRPr="000872D3">
        <w:rPr>
          <w:rFonts w:ascii="Arial" w:hAnsi="Arial" w:cs="Arial"/>
          <w:sz w:val="22"/>
          <w:szCs w:val="22"/>
        </w:rPr>
        <w:t>EduPay</w:t>
      </w:r>
      <w:proofErr w:type="spellEnd"/>
      <w:r w:rsidRPr="000872D3">
        <w:rPr>
          <w:rFonts w:ascii="Arial" w:hAnsi="Arial" w:cs="Arial"/>
          <w:sz w:val="22"/>
          <w:szCs w:val="22"/>
        </w:rPr>
        <w:t xml:space="preserve"> app.</w:t>
      </w:r>
    </w:p>
    <w:p w:rsidR="008A2860" w:rsidRPr="000872D3" w:rsidRDefault="008A2860" w:rsidP="0013545C">
      <w:pPr>
        <w:jc w:val="both"/>
        <w:rPr>
          <w:rFonts w:ascii="Arial" w:hAnsi="Arial" w:cs="Arial"/>
          <w:sz w:val="22"/>
          <w:szCs w:val="22"/>
        </w:rPr>
      </w:pPr>
    </w:p>
    <w:p w:rsidR="008A2860" w:rsidRPr="004E65B0" w:rsidRDefault="008A2860" w:rsidP="0013545C">
      <w:pPr>
        <w:pStyle w:val="ListParagraph"/>
        <w:numPr>
          <w:ilvl w:val="0"/>
          <w:numId w:val="70"/>
        </w:numPr>
        <w:spacing w:after="160" w:line="259" w:lineRule="auto"/>
        <w:jc w:val="both"/>
        <w:rPr>
          <w:rFonts w:ascii="Arial" w:hAnsi="Arial" w:cs="Arial"/>
          <w:b/>
          <w:sz w:val="22"/>
          <w:szCs w:val="22"/>
        </w:rPr>
      </w:pPr>
      <w:r w:rsidRPr="004E65B0">
        <w:rPr>
          <w:rFonts w:ascii="Arial" w:hAnsi="Arial" w:cs="Arial"/>
          <w:b/>
          <w:sz w:val="22"/>
          <w:szCs w:val="22"/>
        </w:rPr>
        <w:t>Payroll control reconciliation</w:t>
      </w:r>
    </w:p>
    <w:p w:rsidR="008A2860" w:rsidRPr="000872D3" w:rsidRDefault="008A2860" w:rsidP="0013545C">
      <w:pPr>
        <w:ind w:left="720"/>
        <w:jc w:val="both"/>
        <w:rPr>
          <w:rFonts w:ascii="Arial" w:hAnsi="Arial" w:cs="Arial"/>
          <w:sz w:val="22"/>
          <w:szCs w:val="22"/>
        </w:rPr>
      </w:pPr>
      <w:r w:rsidRPr="000872D3">
        <w:rPr>
          <w:rFonts w:ascii="Arial" w:hAnsi="Arial" w:cs="Arial"/>
          <w:sz w:val="22"/>
          <w:szCs w:val="22"/>
        </w:rPr>
        <w:t>As part of the monthly accounts cycle, payroll control must be reconciled and any variances must be investigated immediately.</w:t>
      </w:r>
    </w:p>
    <w:p w:rsidR="008A2860" w:rsidRPr="000872D3" w:rsidRDefault="008A2860" w:rsidP="0013545C">
      <w:pPr>
        <w:ind w:left="720"/>
        <w:jc w:val="both"/>
        <w:rPr>
          <w:rFonts w:ascii="Arial" w:hAnsi="Arial" w:cs="Arial"/>
          <w:sz w:val="22"/>
          <w:szCs w:val="22"/>
        </w:rPr>
      </w:pPr>
    </w:p>
    <w:p w:rsidR="008A2860" w:rsidRPr="004E65B0" w:rsidRDefault="008A2860" w:rsidP="0013545C">
      <w:pPr>
        <w:pStyle w:val="ListParagraph"/>
        <w:numPr>
          <w:ilvl w:val="0"/>
          <w:numId w:val="70"/>
        </w:numPr>
        <w:spacing w:after="160" w:line="259" w:lineRule="auto"/>
        <w:jc w:val="both"/>
        <w:rPr>
          <w:rFonts w:ascii="Arial" w:hAnsi="Arial" w:cs="Arial"/>
          <w:b/>
          <w:sz w:val="22"/>
          <w:szCs w:val="22"/>
        </w:rPr>
      </w:pPr>
      <w:r w:rsidRPr="004E65B0">
        <w:rPr>
          <w:rFonts w:ascii="Arial" w:hAnsi="Arial" w:cs="Arial"/>
          <w:b/>
          <w:sz w:val="22"/>
          <w:szCs w:val="22"/>
        </w:rPr>
        <w:t>Over / Under payments</w:t>
      </w:r>
    </w:p>
    <w:p w:rsidR="008A2860" w:rsidRPr="000872D3" w:rsidRDefault="008A2860" w:rsidP="0013545C">
      <w:pPr>
        <w:ind w:left="720"/>
        <w:jc w:val="both"/>
        <w:rPr>
          <w:rFonts w:ascii="Arial" w:hAnsi="Arial" w:cs="Arial"/>
          <w:sz w:val="22"/>
          <w:szCs w:val="22"/>
        </w:rPr>
      </w:pPr>
      <w:r w:rsidRPr="000872D3">
        <w:rPr>
          <w:rFonts w:ascii="Arial" w:hAnsi="Arial" w:cs="Arial"/>
          <w:sz w:val="22"/>
          <w:szCs w:val="22"/>
        </w:rPr>
        <w:t>If after running payroll it is discovered that there have been under / overpayments to staff, these must be addressed immediately.</w:t>
      </w:r>
    </w:p>
    <w:p w:rsidR="008A2860" w:rsidRPr="000872D3" w:rsidRDefault="008A2860" w:rsidP="0013545C">
      <w:pPr>
        <w:ind w:left="720"/>
        <w:jc w:val="both"/>
        <w:rPr>
          <w:rFonts w:ascii="Arial" w:hAnsi="Arial" w:cs="Arial"/>
          <w:sz w:val="22"/>
          <w:szCs w:val="22"/>
        </w:rPr>
      </w:pPr>
    </w:p>
    <w:p w:rsidR="008A2860" w:rsidRPr="000872D3" w:rsidRDefault="008A2860" w:rsidP="0013545C">
      <w:pPr>
        <w:ind w:left="720"/>
        <w:jc w:val="both"/>
        <w:rPr>
          <w:rFonts w:ascii="Arial" w:hAnsi="Arial" w:cs="Arial"/>
          <w:sz w:val="22"/>
          <w:szCs w:val="22"/>
        </w:rPr>
      </w:pPr>
      <w:r w:rsidRPr="000872D3">
        <w:rPr>
          <w:rFonts w:ascii="Arial" w:hAnsi="Arial" w:cs="Arial"/>
          <w:sz w:val="22"/>
          <w:szCs w:val="22"/>
        </w:rPr>
        <w:t>Underpayments – The employee must be offered a faster payment (on pay day or the next closest day) net pay payment of the amount missing or an option for this to be included in the next pay.</w:t>
      </w:r>
    </w:p>
    <w:p w:rsidR="008A2860" w:rsidRPr="000872D3" w:rsidRDefault="008A2860" w:rsidP="0013545C">
      <w:pPr>
        <w:ind w:left="720"/>
        <w:jc w:val="both"/>
        <w:rPr>
          <w:rFonts w:ascii="Arial" w:hAnsi="Arial" w:cs="Arial"/>
          <w:sz w:val="22"/>
          <w:szCs w:val="22"/>
        </w:rPr>
      </w:pPr>
    </w:p>
    <w:p w:rsidR="008A2860" w:rsidRPr="000872D3" w:rsidRDefault="008A2860" w:rsidP="0013545C">
      <w:pPr>
        <w:ind w:left="720"/>
        <w:jc w:val="both"/>
        <w:rPr>
          <w:rFonts w:ascii="Arial" w:hAnsi="Arial" w:cs="Arial"/>
          <w:sz w:val="22"/>
          <w:szCs w:val="22"/>
        </w:rPr>
      </w:pPr>
      <w:r w:rsidRPr="000872D3">
        <w:rPr>
          <w:rFonts w:ascii="Arial" w:hAnsi="Arial" w:cs="Arial"/>
          <w:sz w:val="22"/>
          <w:szCs w:val="22"/>
        </w:rPr>
        <w:t>Overpayments – The employee must be written to either via email or letter and the overpayment explained. If the employee is still employed depending on the amount to be reclaimed this can be recouped over a reasonable time frame to suit all parties.</w:t>
      </w:r>
    </w:p>
    <w:p w:rsidR="008A2860" w:rsidRPr="000872D3" w:rsidRDefault="008A2860" w:rsidP="00D10AE3">
      <w:pPr>
        <w:ind w:right="96"/>
        <w:jc w:val="both"/>
        <w:rPr>
          <w:rFonts w:ascii="Arial" w:hAnsi="Arial"/>
          <w:b/>
          <w:color w:val="auto"/>
          <w:sz w:val="22"/>
          <w:szCs w:val="22"/>
          <w:highlight w:val="yellow"/>
        </w:rPr>
      </w:pPr>
    </w:p>
    <w:p w:rsidR="008A2860" w:rsidRPr="000872D3" w:rsidRDefault="008A2860" w:rsidP="00D10AE3">
      <w:pPr>
        <w:ind w:right="96"/>
        <w:jc w:val="both"/>
        <w:rPr>
          <w:rFonts w:ascii="Arial" w:hAnsi="Arial"/>
          <w:b/>
          <w:color w:val="auto"/>
          <w:sz w:val="22"/>
          <w:szCs w:val="22"/>
          <w:highlight w:val="yellow"/>
        </w:rPr>
      </w:pPr>
    </w:p>
    <w:p w:rsidR="008A2860" w:rsidRPr="000872D3" w:rsidRDefault="008A2860" w:rsidP="00D10AE3">
      <w:pPr>
        <w:ind w:right="96"/>
        <w:jc w:val="both"/>
        <w:rPr>
          <w:rFonts w:ascii="Arial" w:hAnsi="Arial"/>
          <w:b/>
          <w:color w:val="auto"/>
          <w:sz w:val="22"/>
          <w:szCs w:val="22"/>
          <w:highlight w:val="yellow"/>
        </w:rPr>
      </w:pPr>
    </w:p>
    <w:p w:rsidR="00D10AE3" w:rsidRPr="00F26BB1" w:rsidRDefault="00C04986" w:rsidP="00C04986">
      <w:pPr>
        <w:tabs>
          <w:tab w:val="left" w:pos="709"/>
        </w:tabs>
        <w:ind w:right="96"/>
        <w:jc w:val="both"/>
        <w:rPr>
          <w:rFonts w:ascii="Arial" w:hAnsi="Arial"/>
          <w:b/>
          <w:color w:val="auto"/>
          <w:sz w:val="22"/>
          <w:szCs w:val="22"/>
        </w:rPr>
      </w:pPr>
      <w:r w:rsidRPr="002804B6">
        <w:rPr>
          <w:rFonts w:ascii="Arial" w:hAnsi="Arial"/>
          <w:b/>
          <w:color w:val="auto"/>
          <w:sz w:val="22"/>
          <w:szCs w:val="22"/>
        </w:rPr>
        <w:lastRenderedPageBreak/>
        <w:t>25.</w:t>
      </w:r>
      <w:r w:rsidRPr="002804B6">
        <w:rPr>
          <w:rFonts w:ascii="Arial" w:hAnsi="Arial"/>
          <w:b/>
          <w:color w:val="auto"/>
          <w:sz w:val="22"/>
          <w:szCs w:val="22"/>
        </w:rPr>
        <w:tab/>
      </w:r>
      <w:r w:rsidR="00244255" w:rsidRPr="002804B6">
        <w:rPr>
          <w:rFonts w:ascii="Arial" w:hAnsi="Arial"/>
          <w:b/>
          <w:color w:val="auto"/>
          <w:sz w:val="22"/>
          <w:szCs w:val="22"/>
        </w:rPr>
        <w:t>Fraud Response Plan</w:t>
      </w:r>
      <w:r w:rsidR="00343046" w:rsidRPr="002804B6">
        <w:rPr>
          <w:rFonts w:ascii="Arial" w:hAnsi="Arial"/>
          <w:b/>
          <w:color w:val="auto"/>
          <w:sz w:val="22"/>
          <w:szCs w:val="22"/>
        </w:rPr>
        <w:t xml:space="preserve"> (FRP)</w:t>
      </w:r>
    </w:p>
    <w:p w:rsidR="00C04986" w:rsidRPr="00F26BB1" w:rsidRDefault="00C04986" w:rsidP="00C04986">
      <w:pPr>
        <w:tabs>
          <w:tab w:val="left" w:pos="709"/>
        </w:tabs>
        <w:ind w:right="96"/>
        <w:jc w:val="both"/>
        <w:rPr>
          <w:rFonts w:ascii="Arial" w:hAnsi="Arial"/>
          <w:b/>
          <w:color w:val="auto"/>
          <w:sz w:val="22"/>
          <w:szCs w:val="22"/>
        </w:rPr>
      </w:pPr>
    </w:p>
    <w:p w:rsidR="00343046" w:rsidRDefault="00C04986" w:rsidP="00C04986">
      <w:pPr>
        <w:tabs>
          <w:tab w:val="left" w:pos="709"/>
        </w:tabs>
        <w:ind w:right="96"/>
        <w:jc w:val="both"/>
        <w:rPr>
          <w:rFonts w:ascii="Arial" w:hAnsi="Arial" w:cs="Arial"/>
          <w:b/>
          <w:sz w:val="22"/>
          <w:szCs w:val="22"/>
        </w:rPr>
      </w:pPr>
      <w:r w:rsidRPr="00F26BB1">
        <w:rPr>
          <w:rFonts w:ascii="Arial" w:hAnsi="Arial"/>
          <w:color w:val="auto"/>
          <w:sz w:val="22"/>
          <w:szCs w:val="22"/>
        </w:rPr>
        <w:t>25.1</w:t>
      </w:r>
      <w:r w:rsidRPr="00F26BB1">
        <w:rPr>
          <w:rFonts w:ascii="Arial" w:hAnsi="Arial"/>
          <w:color w:val="auto"/>
          <w:sz w:val="22"/>
          <w:szCs w:val="22"/>
        </w:rPr>
        <w:tab/>
      </w:r>
      <w:r w:rsidR="00343046" w:rsidRPr="00F26BB1">
        <w:rPr>
          <w:rFonts w:ascii="Arial" w:hAnsi="Arial" w:cs="Arial"/>
          <w:b/>
          <w:sz w:val="22"/>
          <w:szCs w:val="22"/>
        </w:rPr>
        <w:t>Introduction</w:t>
      </w:r>
    </w:p>
    <w:p w:rsidR="00B634C0" w:rsidRPr="00F26BB1" w:rsidRDefault="00B634C0" w:rsidP="00C04986">
      <w:pPr>
        <w:tabs>
          <w:tab w:val="left" w:pos="709"/>
        </w:tabs>
        <w:ind w:right="96"/>
        <w:jc w:val="both"/>
        <w:rPr>
          <w:rFonts w:ascii="Arial" w:hAnsi="Arial"/>
          <w:color w:val="auto"/>
          <w:sz w:val="22"/>
          <w:szCs w:val="22"/>
        </w:rPr>
      </w:pPr>
    </w:p>
    <w:p w:rsidR="00343046" w:rsidRPr="00F26BB1" w:rsidRDefault="00343046" w:rsidP="00D10AE3">
      <w:pPr>
        <w:pStyle w:val="NoSpacing"/>
        <w:ind w:left="709"/>
        <w:jc w:val="both"/>
        <w:rPr>
          <w:rFonts w:ascii="Arial" w:hAnsi="Arial" w:cs="Arial"/>
          <w:sz w:val="22"/>
          <w:szCs w:val="22"/>
        </w:rPr>
      </w:pPr>
      <w:r w:rsidRPr="00F26BB1">
        <w:rPr>
          <w:rFonts w:ascii="Arial" w:hAnsi="Arial" w:cs="Arial"/>
          <w:sz w:val="22"/>
          <w:szCs w:val="22"/>
        </w:rPr>
        <w:t xml:space="preserve">Fraud is a very serious matter and the </w:t>
      </w:r>
      <w:r w:rsidR="005D3D85" w:rsidRPr="00F26BB1">
        <w:rPr>
          <w:rFonts w:ascii="Arial" w:hAnsi="Arial" w:cs="Arial"/>
          <w:sz w:val="22"/>
          <w:szCs w:val="22"/>
        </w:rPr>
        <w:t xml:space="preserve">Board of Directors </w:t>
      </w:r>
      <w:r w:rsidRPr="00F26BB1">
        <w:rPr>
          <w:rFonts w:ascii="Arial" w:hAnsi="Arial" w:cs="Arial"/>
          <w:sz w:val="22"/>
          <w:szCs w:val="22"/>
        </w:rPr>
        <w:t xml:space="preserve">via the Audit Committee </w:t>
      </w:r>
      <w:r w:rsidR="00D3413F" w:rsidRPr="00F26BB1">
        <w:rPr>
          <w:rFonts w:ascii="Arial" w:hAnsi="Arial" w:cs="Arial"/>
          <w:sz w:val="22"/>
          <w:szCs w:val="22"/>
        </w:rPr>
        <w:t>are</w:t>
      </w:r>
      <w:r w:rsidRPr="00F26BB1">
        <w:rPr>
          <w:rFonts w:ascii="Arial" w:hAnsi="Arial" w:cs="Arial"/>
          <w:sz w:val="22"/>
          <w:szCs w:val="22"/>
        </w:rPr>
        <w:t xml:space="preserve"> committed to investigating all cases of suspected fraud. Any member of staff, regardless of their position or seniority, against whom evidence of fraud is found, will be subject to disciplinary procedures that may result in dismissal. </w:t>
      </w:r>
      <w:r w:rsidR="005D3D85" w:rsidRPr="00F26BB1">
        <w:rPr>
          <w:rFonts w:ascii="Arial" w:hAnsi="Arial" w:cs="Arial"/>
          <w:sz w:val="22"/>
          <w:szCs w:val="22"/>
        </w:rPr>
        <w:t>Each academy</w:t>
      </w:r>
      <w:r w:rsidRPr="00F26BB1">
        <w:rPr>
          <w:rFonts w:ascii="Arial" w:hAnsi="Arial" w:cs="Arial"/>
          <w:sz w:val="22"/>
          <w:szCs w:val="22"/>
        </w:rPr>
        <w:t xml:space="preserve"> will in</w:t>
      </w:r>
      <w:r w:rsidR="00D3413F" w:rsidRPr="00F26BB1">
        <w:rPr>
          <w:rFonts w:ascii="Arial" w:hAnsi="Arial" w:cs="Arial"/>
          <w:sz w:val="22"/>
          <w:szCs w:val="22"/>
        </w:rPr>
        <w:t>form official professional bodies as required (</w:t>
      </w:r>
      <w:r w:rsidRPr="00F26BB1">
        <w:rPr>
          <w:rFonts w:ascii="Arial" w:hAnsi="Arial" w:cs="Arial"/>
          <w:sz w:val="22"/>
          <w:szCs w:val="22"/>
        </w:rPr>
        <w:t>the D</w:t>
      </w:r>
      <w:r w:rsidR="00D3413F" w:rsidRPr="00F26BB1">
        <w:rPr>
          <w:rFonts w:ascii="Arial" w:hAnsi="Arial" w:cs="Arial"/>
          <w:sz w:val="22"/>
          <w:szCs w:val="22"/>
        </w:rPr>
        <w:t>f</w:t>
      </w:r>
      <w:r w:rsidRPr="00F26BB1">
        <w:rPr>
          <w:rFonts w:ascii="Arial" w:hAnsi="Arial" w:cs="Arial"/>
          <w:sz w:val="22"/>
          <w:szCs w:val="22"/>
        </w:rPr>
        <w:t>E</w:t>
      </w:r>
      <w:r w:rsidR="005D3D85" w:rsidRPr="00F26BB1">
        <w:rPr>
          <w:rFonts w:ascii="Arial" w:hAnsi="Arial" w:cs="Arial"/>
          <w:sz w:val="22"/>
          <w:szCs w:val="22"/>
        </w:rPr>
        <w:t>/ESFA</w:t>
      </w:r>
      <w:r w:rsidR="00B634C0">
        <w:rPr>
          <w:rFonts w:ascii="Arial" w:hAnsi="Arial" w:cs="Arial"/>
          <w:sz w:val="22"/>
          <w:szCs w:val="22"/>
        </w:rPr>
        <w:t xml:space="preserve"> and</w:t>
      </w:r>
      <w:r w:rsidR="00D3413F" w:rsidRPr="00F26BB1">
        <w:rPr>
          <w:rFonts w:ascii="Arial" w:hAnsi="Arial" w:cs="Arial"/>
          <w:sz w:val="22"/>
          <w:szCs w:val="22"/>
        </w:rPr>
        <w:t xml:space="preserve"> </w:t>
      </w:r>
      <w:r w:rsidRPr="00F26BB1">
        <w:rPr>
          <w:rFonts w:ascii="Arial" w:hAnsi="Arial" w:cs="Arial"/>
          <w:sz w:val="22"/>
          <w:szCs w:val="22"/>
        </w:rPr>
        <w:t>the police</w:t>
      </w:r>
      <w:r w:rsidR="00D3413F" w:rsidRPr="00F26BB1">
        <w:rPr>
          <w:rFonts w:ascii="Arial" w:hAnsi="Arial" w:cs="Arial"/>
          <w:sz w:val="22"/>
          <w:szCs w:val="22"/>
        </w:rPr>
        <w:t xml:space="preserve">) </w:t>
      </w:r>
      <w:r w:rsidRPr="00F26BB1">
        <w:rPr>
          <w:rFonts w:ascii="Arial" w:hAnsi="Arial" w:cs="Arial"/>
          <w:sz w:val="22"/>
          <w:szCs w:val="22"/>
        </w:rPr>
        <w:t>and may seek compensation via court proceedings.</w:t>
      </w:r>
    </w:p>
    <w:p w:rsidR="00343046" w:rsidRPr="00F26BB1" w:rsidRDefault="00343046" w:rsidP="00D10AE3">
      <w:pPr>
        <w:pStyle w:val="NoSpacing"/>
        <w:jc w:val="both"/>
        <w:rPr>
          <w:rFonts w:ascii="Arial" w:hAnsi="Arial" w:cs="Arial"/>
          <w:sz w:val="22"/>
          <w:szCs w:val="22"/>
        </w:rPr>
      </w:pPr>
    </w:p>
    <w:p w:rsidR="005D3D85" w:rsidRPr="00F26BB1" w:rsidRDefault="005D3D85" w:rsidP="00D10AE3">
      <w:pPr>
        <w:pStyle w:val="NoSpacing"/>
        <w:ind w:left="709"/>
        <w:jc w:val="both"/>
        <w:rPr>
          <w:rFonts w:ascii="Arial" w:hAnsi="Arial" w:cs="Arial"/>
          <w:sz w:val="22"/>
          <w:szCs w:val="22"/>
        </w:rPr>
      </w:pPr>
      <w:r w:rsidRPr="00F26BB1">
        <w:rPr>
          <w:rFonts w:ascii="Arial" w:hAnsi="Arial" w:cs="Arial"/>
          <w:sz w:val="22"/>
          <w:szCs w:val="22"/>
        </w:rPr>
        <w:t>Each academy</w:t>
      </w:r>
      <w:r w:rsidR="00D3413F" w:rsidRPr="00F26BB1">
        <w:rPr>
          <w:rFonts w:ascii="Arial" w:hAnsi="Arial" w:cs="Arial"/>
          <w:sz w:val="22"/>
          <w:szCs w:val="22"/>
        </w:rPr>
        <w:t xml:space="preserve"> is committed to trying to prevent fraud and will continue to ensure its internal controls a</w:t>
      </w:r>
      <w:r w:rsidR="00B634C0">
        <w:rPr>
          <w:rFonts w:ascii="Arial" w:hAnsi="Arial" w:cs="Arial"/>
          <w:sz w:val="22"/>
          <w:szCs w:val="22"/>
        </w:rPr>
        <w:t>re</w:t>
      </w:r>
      <w:r w:rsidR="00D3413F" w:rsidRPr="00F26BB1">
        <w:rPr>
          <w:rFonts w:ascii="Arial" w:hAnsi="Arial" w:cs="Arial"/>
          <w:sz w:val="22"/>
          <w:szCs w:val="22"/>
        </w:rPr>
        <w:t xml:space="preserve"> adhered to and that all new members of staff are aware of these controls and procedures</w:t>
      </w:r>
      <w:r w:rsidR="00343046" w:rsidRPr="00F26BB1">
        <w:rPr>
          <w:rFonts w:ascii="Arial" w:hAnsi="Arial" w:cs="Arial"/>
          <w:sz w:val="22"/>
          <w:szCs w:val="22"/>
        </w:rPr>
        <w:t>. A continuous review of systems by the internal audit function may deter</w:t>
      </w:r>
      <w:r w:rsidR="00D3413F" w:rsidRPr="00F26BB1">
        <w:rPr>
          <w:rFonts w:ascii="Arial" w:hAnsi="Arial" w:cs="Arial"/>
          <w:sz w:val="22"/>
          <w:szCs w:val="22"/>
        </w:rPr>
        <w:t xml:space="preserve"> </w:t>
      </w:r>
      <w:r w:rsidR="00343046" w:rsidRPr="00F26BB1">
        <w:rPr>
          <w:rFonts w:ascii="Arial" w:hAnsi="Arial" w:cs="Arial"/>
          <w:sz w:val="22"/>
          <w:szCs w:val="22"/>
        </w:rPr>
        <w:t>attempted fraud and should result in continuous improvements</w:t>
      </w:r>
      <w:r w:rsidR="00B634C0">
        <w:rPr>
          <w:rFonts w:ascii="Arial" w:hAnsi="Arial" w:cs="Arial"/>
          <w:sz w:val="22"/>
          <w:szCs w:val="22"/>
        </w:rPr>
        <w:t xml:space="preserve"> through the recommendations received</w:t>
      </w:r>
      <w:r w:rsidR="00343046" w:rsidRPr="00F26BB1">
        <w:rPr>
          <w:rFonts w:ascii="Arial" w:hAnsi="Arial" w:cs="Arial"/>
          <w:sz w:val="22"/>
          <w:szCs w:val="22"/>
        </w:rPr>
        <w:t>.</w:t>
      </w:r>
      <w:r w:rsidR="003D36F3" w:rsidRPr="00F26BB1">
        <w:rPr>
          <w:rFonts w:ascii="Arial" w:hAnsi="Arial" w:cs="Arial"/>
          <w:sz w:val="22"/>
          <w:szCs w:val="22"/>
        </w:rPr>
        <w:t xml:space="preserve"> </w:t>
      </w:r>
    </w:p>
    <w:p w:rsidR="005D3D85" w:rsidRPr="00F26BB1" w:rsidRDefault="005D3D85" w:rsidP="00D10AE3">
      <w:pPr>
        <w:pStyle w:val="NoSpacing"/>
        <w:ind w:left="709"/>
        <w:jc w:val="both"/>
        <w:rPr>
          <w:rFonts w:ascii="Arial" w:hAnsi="Arial" w:cs="Arial"/>
          <w:sz w:val="22"/>
          <w:szCs w:val="22"/>
        </w:rPr>
      </w:pPr>
    </w:p>
    <w:p w:rsidR="005D3D85" w:rsidRPr="00F26BB1" w:rsidRDefault="005D3D85" w:rsidP="00D10AE3">
      <w:pPr>
        <w:pStyle w:val="NoSpacing"/>
        <w:ind w:left="709"/>
        <w:jc w:val="both"/>
        <w:rPr>
          <w:rFonts w:ascii="Arial" w:hAnsi="Arial" w:cs="Arial"/>
          <w:sz w:val="22"/>
          <w:szCs w:val="22"/>
        </w:rPr>
      </w:pPr>
      <w:r w:rsidRPr="00F26BB1">
        <w:rPr>
          <w:rFonts w:ascii="Arial" w:hAnsi="Arial" w:cs="Arial"/>
          <w:sz w:val="22"/>
          <w:szCs w:val="22"/>
        </w:rPr>
        <w:t xml:space="preserve">Each academy is responsible via the (Executive) Principal to maintain an Operational Risk Register specific to their institution which is submitted to their Local Governing Body for </w:t>
      </w:r>
      <w:r w:rsidR="00B634C0">
        <w:rPr>
          <w:rFonts w:ascii="Arial" w:hAnsi="Arial" w:cs="Arial"/>
          <w:sz w:val="22"/>
          <w:szCs w:val="22"/>
        </w:rPr>
        <w:t xml:space="preserve">review </w:t>
      </w:r>
      <w:r w:rsidRPr="00F26BB1">
        <w:rPr>
          <w:rFonts w:ascii="Arial" w:hAnsi="Arial" w:cs="Arial"/>
          <w:sz w:val="22"/>
          <w:szCs w:val="22"/>
        </w:rPr>
        <w:t>and monitoring. Items that have a ‘red’ residual risk are reported up to the Audit Committee by exception</w:t>
      </w:r>
      <w:r w:rsidR="00B634C0">
        <w:rPr>
          <w:rFonts w:ascii="Arial" w:hAnsi="Arial" w:cs="Arial"/>
          <w:sz w:val="22"/>
          <w:szCs w:val="22"/>
        </w:rPr>
        <w:t xml:space="preserve"> by the Chief Operating Officer (COO)</w:t>
      </w:r>
      <w:r w:rsidRPr="00F26BB1">
        <w:rPr>
          <w:rFonts w:ascii="Arial" w:hAnsi="Arial" w:cs="Arial"/>
          <w:sz w:val="22"/>
          <w:szCs w:val="22"/>
        </w:rPr>
        <w:t xml:space="preserve"> so the Board are aware of the risk each individual academy is facing at an operational level.</w:t>
      </w:r>
      <w:r w:rsidR="00B634C0">
        <w:rPr>
          <w:rFonts w:ascii="Arial" w:hAnsi="Arial" w:cs="Arial"/>
          <w:sz w:val="22"/>
          <w:szCs w:val="22"/>
        </w:rPr>
        <w:t xml:space="preserve"> This is done in communication with the COO and the Chief Finance Officer (CFO) during the production of the Strategic Risk Register</w:t>
      </w:r>
      <w:r w:rsidR="00004FC2">
        <w:rPr>
          <w:rFonts w:ascii="Arial" w:hAnsi="Arial" w:cs="Arial"/>
          <w:sz w:val="22"/>
          <w:szCs w:val="22"/>
        </w:rPr>
        <w:t xml:space="preserve"> (SRR)</w:t>
      </w:r>
      <w:r w:rsidR="00B634C0">
        <w:rPr>
          <w:rFonts w:ascii="Arial" w:hAnsi="Arial" w:cs="Arial"/>
          <w:sz w:val="22"/>
          <w:szCs w:val="22"/>
        </w:rPr>
        <w:t>.</w:t>
      </w:r>
    </w:p>
    <w:p w:rsidR="005D3D85" w:rsidRPr="00F26BB1" w:rsidRDefault="005D3D85" w:rsidP="00D10AE3">
      <w:pPr>
        <w:pStyle w:val="NoSpacing"/>
        <w:ind w:left="709"/>
        <w:jc w:val="both"/>
        <w:rPr>
          <w:rFonts w:ascii="Arial" w:hAnsi="Arial" w:cs="Arial"/>
          <w:sz w:val="22"/>
          <w:szCs w:val="22"/>
        </w:rPr>
      </w:pPr>
    </w:p>
    <w:p w:rsidR="00343046" w:rsidRPr="00F26BB1" w:rsidRDefault="003D36F3" w:rsidP="00D10AE3">
      <w:pPr>
        <w:pStyle w:val="NoSpacing"/>
        <w:ind w:left="709"/>
        <w:jc w:val="both"/>
        <w:rPr>
          <w:rFonts w:ascii="Arial" w:hAnsi="Arial" w:cs="Arial"/>
          <w:sz w:val="22"/>
          <w:szCs w:val="22"/>
        </w:rPr>
      </w:pPr>
      <w:r w:rsidRPr="00F26BB1">
        <w:rPr>
          <w:rFonts w:ascii="Arial" w:hAnsi="Arial" w:cs="Arial"/>
          <w:sz w:val="22"/>
          <w:szCs w:val="22"/>
        </w:rPr>
        <w:t xml:space="preserve">The </w:t>
      </w:r>
      <w:r w:rsidR="005D3D85" w:rsidRPr="00F26BB1">
        <w:rPr>
          <w:rFonts w:ascii="Arial" w:hAnsi="Arial" w:cs="Arial"/>
          <w:sz w:val="22"/>
          <w:szCs w:val="22"/>
        </w:rPr>
        <w:t xml:space="preserve">SRR is compiled by the CFO and is </w:t>
      </w:r>
      <w:r w:rsidRPr="00F26BB1">
        <w:rPr>
          <w:rFonts w:ascii="Arial" w:hAnsi="Arial" w:cs="Arial"/>
          <w:sz w:val="22"/>
          <w:szCs w:val="22"/>
        </w:rPr>
        <w:t>submitted to the Audit Committee</w:t>
      </w:r>
      <w:r w:rsidR="005D3D85" w:rsidRPr="00F26BB1">
        <w:rPr>
          <w:rFonts w:ascii="Arial" w:hAnsi="Arial" w:cs="Arial"/>
          <w:sz w:val="22"/>
          <w:szCs w:val="22"/>
        </w:rPr>
        <w:t>. This committee</w:t>
      </w:r>
      <w:r w:rsidRPr="00F26BB1">
        <w:rPr>
          <w:rFonts w:ascii="Arial" w:hAnsi="Arial" w:cs="Arial"/>
          <w:sz w:val="22"/>
          <w:szCs w:val="22"/>
        </w:rPr>
        <w:t xml:space="preserve"> play</w:t>
      </w:r>
      <w:r w:rsidR="005D3D85" w:rsidRPr="00F26BB1">
        <w:rPr>
          <w:rFonts w:ascii="Arial" w:hAnsi="Arial" w:cs="Arial"/>
          <w:sz w:val="22"/>
          <w:szCs w:val="22"/>
        </w:rPr>
        <w:t>s</w:t>
      </w:r>
      <w:r w:rsidRPr="00F26BB1">
        <w:rPr>
          <w:rFonts w:ascii="Arial" w:hAnsi="Arial" w:cs="Arial"/>
          <w:sz w:val="22"/>
          <w:szCs w:val="22"/>
        </w:rPr>
        <w:t xml:space="preserve"> an important part in the monitoring of fraud and the risk it represents to the trust.</w:t>
      </w:r>
      <w:r w:rsidR="00846559" w:rsidRPr="00F26BB1">
        <w:rPr>
          <w:rFonts w:ascii="Arial" w:hAnsi="Arial" w:cs="Arial"/>
          <w:sz w:val="22"/>
          <w:szCs w:val="22"/>
        </w:rPr>
        <w:t xml:space="preserve"> </w:t>
      </w:r>
      <w:r w:rsidR="00D756DE" w:rsidRPr="00F26BB1">
        <w:rPr>
          <w:rFonts w:ascii="Arial" w:hAnsi="Arial" w:cs="Arial"/>
          <w:sz w:val="22"/>
          <w:szCs w:val="22"/>
        </w:rPr>
        <w:t>Similarly,</w:t>
      </w:r>
      <w:r w:rsidR="00846559" w:rsidRPr="00F26BB1">
        <w:rPr>
          <w:rFonts w:ascii="Arial" w:hAnsi="Arial" w:cs="Arial"/>
          <w:sz w:val="22"/>
          <w:szCs w:val="22"/>
        </w:rPr>
        <w:t xml:space="preserve"> the </w:t>
      </w:r>
      <w:r w:rsidR="00B634C0">
        <w:rPr>
          <w:rFonts w:ascii="Arial" w:hAnsi="Arial" w:cs="Arial"/>
          <w:sz w:val="22"/>
          <w:szCs w:val="22"/>
        </w:rPr>
        <w:t>‘</w:t>
      </w:r>
      <w:r w:rsidR="00846559" w:rsidRPr="00F26BB1">
        <w:rPr>
          <w:rFonts w:ascii="Arial" w:hAnsi="Arial" w:cs="Arial"/>
          <w:sz w:val="22"/>
          <w:szCs w:val="22"/>
        </w:rPr>
        <w:t xml:space="preserve">Risk Management </w:t>
      </w:r>
      <w:r w:rsidR="00B634C0">
        <w:rPr>
          <w:rFonts w:ascii="Arial" w:hAnsi="Arial" w:cs="Arial"/>
          <w:sz w:val="22"/>
          <w:szCs w:val="22"/>
        </w:rPr>
        <w:t>P</w:t>
      </w:r>
      <w:r w:rsidR="00846559" w:rsidRPr="00F26BB1">
        <w:rPr>
          <w:rFonts w:ascii="Arial" w:hAnsi="Arial" w:cs="Arial"/>
          <w:sz w:val="22"/>
          <w:szCs w:val="22"/>
        </w:rPr>
        <w:t>olicy</w:t>
      </w:r>
      <w:r w:rsidR="00B634C0">
        <w:rPr>
          <w:rFonts w:ascii="Arial" w:hAnsi="Arial" w:cs="Arial"/>
          <w:sz w:val="22"/>
          <w:szCs w:val="22"/>
        </w:rPr>
        <w:t>’</w:t>
      </w:r>
      <w:r w:rsidR="00846559" w:rsidRPr="00F26BB1">
        <w:rPr>
          <w:rFonts w:ascii="Arial" w:hAnsi="Arial" w:cs="Arial"/>
          <w:sz w:val="22"/>
          <w:szCs w:val="22"/>
        </w:rPr>
        <w:t xml:space="preserve"> </w:t>
      </w:r>
      <w:r w:rsidR="00B634C0">
        <w:rPr>
          <w:rFonts w:ascii="Arial" w:hAnsi="Arial" w:cs="Arial"/>
          <w:sz w:val="22"/>
          <w:szCs w:val="22"/>
        </w:rPr>
        <w:t xml:space="preserve">and ‘Statement of Risk Appetite’ </w:t>
      </w:r>
      <w:r w:rsidR="00846559" w:rsidRPr="00F26BB1">
        <w:rPr>
          <w:rFonts w:ascii="Arial" w:hAnsi="Arial" w:cs="Arial"/>
          <w:sz w:val="22"/>
          <w:szCs w:val="22"/>
        </w:rPr>
        <w:t>play an important part in the risk aversion attitude of the trust and work in conjunction with this element of the Finance Policy.</w:t>
      </w:r>
      <w:r w:rsidR="005D3D85" w:rsidRPr="00F26BB1">
        <w:rPr>
          <w:rFonts w:ascii="Arial" w:hAnsi="Arial" w:cs="Arial"/>
          <w:sz w:val="22"/>
          <w:szCs w:val="22"/>
        </w:rPr>
        <w:t xml:space="preserve"> The Audit Committee have to ensure they approve and monitor the SRR </w:t>
      </w:r>
      <w:r w:rsidR="00D8591C" w:rsidRPr="00F26BB1">
        <w:rPr>
          <w:rFonts w:ascii="Arial" w:hAnsi="Arial" w:cs="Arial"/>
          <w:sz w:val="22"/>
          <w:szCs w:val="22"/>
        </w:rPr>
        <w:t>and act accordingly to mitigate any risk facing the trust.</w:t>
      </w:r>
      <w:r w:rsidR="00B634C0">
        <w:rPr>
          <w:rFonts w:ascii="Arial" w:hAnsi="Arial" w:cs="Arial"/>
          <w:sz w:val="22"/>
          <w:szCs w:val="22"/>
        </w:rPr>
        <w:t xml:space="preserve"> Any elements of fraud are reported directly to the Board of Directors.</w:t>
      </w:r>
    </w:p>
    <w:p w:rsidR="00030FAD" w:rsidRPr="00F26BB1" w:rsidRDefault="00030FAD" w:rsidP="00D10AE3">
      <w:pPr>
        <w:pStyle w:val="NoSpacing"/>
        <w:jc w:val="both"/>
        <w:rPr>
          <w:rFonts w:ascii="Arial" w:hAnsi="Arial" w:cs="Arial"/>
          <w:sz w:val="22"/>
          <w:szCs w:val="22"/>
        </w:rPr>
      </w:pPr>
    </w:p>
    <w:p w:rsidR="00846559" w:rsidRPr="00F26BB1" w:rsidRDefault="00846559" w:rsidP="00846559">
      <w:pPr>
        <w:pStyle w:val="NoSpacing"/>
        <w:ind w:left="709" w:firstLine="11"/>
        <w:jc w:val="both"/>
        <w:rPr>
          <w:rFonts w:ascii="Arial" w:hAnsi="Arial" w:cs="Arial"/>
          <w:b/>
          <w:sz w:val="22"/>
          <w:szCs w:val="22"/>
        </w:rPr>
      </w:pPr>
      <w:r w:rsidRPr="00F26BB1">
        <w:rPr>
          <w:rFonts w:ascii="Arial" w:hAnsi="Arial" w:cs="Arial"/>
          <w:sz w:val="22"/>
          <w:szCs w:val="22"/>
        </w:rPr>
        <w:t>The Senior Management Group are aware of their responsibility to recognise and identify any areas of potential fraud, the E</w:t>
      </w:r>
      <w:r w:rsidR="00D8591C" w:rsidRPr="00F26BB1">
        <w:rPr>
          <w:rFonts w:ascii="Arial" w:hAnsi="Arial" w:cs="Arial"/>
          <w:sz w:val="22"/>
          <w:szCs w:val="22"/>
        </w:rPr>
        <w:t>S</w:t>
      </w:r>
      <w:r w:rsidRPr="00F26BB1">
        <w:rPr>
          <w:rFonts w:ascii="Arial" w:hAnsi="Arial" w:cs="Arial"/>
          <w:sz w:val="22"/>
          <w:szCs w:val="22"/>
        </w:rPr>
        <w:t xml:space="preserve">FA’s </w:t>
      </w:r>
      <w:r w:rsidR="00292EDB">
        <w:rPr>
          <w:rFonts w:ascii="Arial" w:hAnsi="Arial" w:cs="Arial"/>
          <w:sz w:val="22"/>
          <w:szCs w:val="22"/>
        </w:rPr>
        <w:t>anti-f</w:t>
      </w:r>
      <w:r w:rsidRPr="00F26BB1">
        <w:rPr>
          <w:rFonts w:ascii="Arial" w:hAnsi="Arial" w:cs="Arial"/>
          <w:sz w:val="22"/>
          <w:szCs w:val="22"/>
        </w:rPr>
        <w:t xml:space="preserve">raud checklist (see appendix </w:t>
      </w:r>
      <w:r w:rsidR="00292EDB">
        <w:rPr>
          <w:rFonts w:ascii="Arial" w:hAnsi="Arial" w:cs="Arial"/>
          <w:sz w:val="22"/>
          <w:szCs w:val="22"/>
        </w:rPr>
        <w:t>8</w:t>
      </w:r>
      <w:r w:rsidRPr="00F26BB1">
        <w:rPr>
          <w:rFonts w:ascii="Arial" w:hAnsi="Arial" w:cs="Arial"/>
          <w:sz w:val="22"/>
          <w:szCs w:val="22"/>
        </w:rPr>
        <w:t>)</w:t>
      </w:r>
      <w:r w:rsidR="002D1DAA" w:rsidRPr="00F26BB1">
        <w:rPr>
          <w:rFonts w:ascii="Arial" w:hAnsi="Arial" w:cs="Arial"/>
          <w:sz w:val="22"/>
          <w:szCs w:val="22"/>
        </w:rPr>
        <w:t xml:space="preserve"> </w:t>
      </w:r>
      <w:r w:rsidRPr="00F26BB1">
        <w:rPr>
          <w:rFonts w:ascii="Arial" w:hAnsi="Arial" w:cs="Arial"/>
          <w:sz w:val="22"/>
          <w:szCs w:val="22"/>
        </w:rPr>
        <w:t>is</w:t>
      </w:r>
      <w:r w:rsidR="00D8591C" w:rsidRPr="00F26BB1">
        <w:rPr>
          <w:rFonts w:ascii="Arial" w:hAnsi="Arial" w:cs="Arial"/>
          <w:sz w:val="22"/>
          <w:szCs w:val="22"/>
        </w:rPr>
        <w:t xml:space="preserve"> </w:t>
      </w:r>
      <w:r w:rsidRPr="00F26BB1">
        <w:rPr>
          <w:rFonts w:ascii="Arial" w:hAnsi="Arial" w:cs="Arial"/>
          <w:sz w:val="22"/>
          <w:szCs w:val="22"/>
        </w:rPr>
        <w:t>used as a checklist to identify potential fraud or highlight gaps in internal controls.</w:t>
      </w:r>
    </w:p>
    <w:p w:rsidR="00846559" w:rsidRPr="00F26BB1" w:rsidRDefault="00846559" w:rsidP="00D10AE3">
      <w:pPr>
        <w:pStyle w:val="NoSpacing"/>
        <w:jc w:val="both"/>
        <w:rPr>
          <w:rFonts w:ascii="Arial" w:hAnsi="Arial" w:cs="Arial"/>
          <w:b/>
          <w:sz w:val="22"/>
          <w:szCs w:val="22"/>
        </w:rPr>
      </w:pPr>
    </w:p>
    <w:p w:rsidR="00030FAD" w:rsidRDefault="00030FAD" w:rsidP="00030FAD">
      <w:pPr>
        <w:pStyle w:val="NoSpacing"/>
        <w:jc w:val="both"/>
        <w:rPr>
          <w:rFonts w:ascii="Arial" w:hAnsi="Arial" w:cs="Arial"/>
          <w:b/>
          <w:sz w:val="22"/>
          <w:szCs w:val="22"/>
        </w:rPr>
      </w:pPr>
      <w:r w:rsidRPr="00F26BB1">
        <w:rPr>
          <w:rFonts w:ascii="Arial" w:hAnsi="Arial" w:cs="Arial"/>
          <w:sz w:val="22"/>
          <w:szCs w:val="22"/>
        </w:rPr>
        <w:t>25.2</w:t>
      </w:r>
      <w:r w:rsidRPr="00F26BB1">
        <w:rPr>
          <w:rFonts w:ascii="Arial" w:hAnsi="Arial" w:cs="Arial"/>
          <w:sz w:val="22"/>
          <w:szCs w:val="22"/>
        </w:rPr>
        <w:tab/>
      </w:r>
      <w:r w:rsidR="00343046" w:rsidRPr="00F26BB1">
        <w:rPr>
          <w:rFonts w:ascii="Arial" w:hAnsi="Arial" w:cs="Arial"/>
          <w:b/>
          <w:sz w:val="22"/>
          <w:szCs w:val="22"/>
        </w:rPr>
        <w:t xml:space="preserve">Definition of </w:t>
      </w:r>
      <w:r w:rsidR="00E873ED">
        <w:rPr>
          <w:rFonts w:ascii="Arial" w:hAnsi="Arial" w:cs="Arial"/>
          <w:b/>
          <w:sz w:val="22"/>
          <w:szCs w:val="22"/>
        </w:rPr>
        <w:t>F</w:t>
      </w:r>
      <w:r w:rsidR="00343046" w:rsidRPr="00F26BB1">
        <w:rPr>
          <w:rFonts w:ascii="Arial" w:hAnsi="Arial" w:cs="Arial"/>
          <w:b/>
          <w:sz w:val="22"/>
          <w:szCs w:val="22"/>
        </w:rPr>
        <w:t>raud</w:t>
      </w:r>
    </w:p>
    <w:p w:rsidR="00B634C0" w:rsidRPr="00F26BB1" w:rsidRDefault="00B634C0" w:rsidP="00030FAD">
      <w:pPr>
        <w:pStyle w:val="NoSpacing"/>
        <w:jc w:val="both"/>
        <w:rPr>
          <w:rFonts w:ascii="Arial" w:hAnsi="Arial" w:cs="Arial"/>
          <w:sz w:val="22"/>
          <w:szCs w:val="22"/>
        </w:rPr>
      </w:pPr>
    </w:p>
    <w:p w:rsidR="00343046" w:rsidRPr="00F26BB1" w:rsidRDefault="00343046" w:rsidP="00030FAD">
      <w:pPr>
        <w:pStyle w:val="NoSpacing"/>
        <w:ind w:left="720"/>
        <w:jc w:val="both"/>
        <w:rPr>
          <w:rFonts w:ascii="Arial" w:hAnsi="Arial" w:cs="Arial"/>
          <w:sz w:val="22"/>
          <w:szCs w:val="22"/>
        </w:rPr>
      </w:pPr>
      <w:r w:rsidRPr="00F26BB1">
        <w:rPr>
          <w:rFonts w:ascii="Arial" w:hAnsi="Arial" w:cs="Arial"/>
          <w:sz w:val="22"/>
          <w:szCs w:val="22"/>
        </w:rPr>
        <w:t>For the purposes of this plan, fraud is defined as dishonest, irregular or illegal acts, characterised</w:t>
      </w:r>
      <w:r w:rsidR="00D3413F" w:rsidRPr="00F26BB1">
        <w:rPr>
          <w:rFonts w:ascii="Arial" w:hAnsi="Arial" w:cs="Arial"/>
          <w:sz w:val="22"/>
          <w:szCs w:val="22"/>
        </w:rPr>
        <w:t xml:space="preserve"> </w:t>
      </w:r>
      <w:r w:rsidRPr="00F26BB1">
        <w:rPr>
          <w:rFonts w:ascii="Arial" w:hAnsi="Arial" w:cs="Arial"/>
          <w:sz w:val="22"/>
          <w:szCs w:val="22"/>
        </w:rPr>
        <w:t>by a deliberate intent at concealment or false representation, resulting in the diversion of resources,</w:t>
      </w:r>
      <w:r w:rsidR="00D3413F" w:rsidRPr="00F26BB1">
        <w:rPr>
          <w:rFonts w:ascii="Arial" w:hAnsi="Arial" w:cs="Arial"/>
          <w:sz w:val="22"/>
          <w:szCs w:val="22"/>
        </w:rPr>
        <w:t xml:space="preserve"> </w:t>
      </w:r>
      <w:r w:rsidRPr="00F26BB1">
        <w:rPr>
          <w:rFonts w:ascii="Arial" w:hAnsi="Arial" w:cs="Arial"/>
          <w:sz w:val="22"/>
          <w:szCs w:val="22"/>
        </w:rPr>
        <w:t>whether or not for personal gain, for the benefit of an individual or group of individuals at a</w:t>
      </w:r>
      <w:r w:rsidR="00D3413F" w:rsidRPr="00F26BB1">
        <w:rPr>
          <w:rFonts w:ascii="Arial" w:hAnsi="Arial" w:cs="Arial"/>
          <w:sz w:val="22"/>
          <w:szCs w:val="22"/>
        </w:rPr>
        <w:t xml:space="preserve"> </w:t>
      </w:r>
      <w:r w:rsidRPr="00F26BB1">
        <w:rPr>
          <w:rFonts w:ascii="Arial" w:hAnsi="Arial" w:cs="Arial"/>
          <w:sz w:val="22"/>
          <w:szCs w:val="22"/>
        </w:rPr>
        <w:t xml:space="preserve">consequent loss to </w:t>
      </w:r>
      <w:r w:rsidR="005D3D85" w:rsidRPr="00F26BB1">
        <w:rPr>
          <w:rFonts w:ascii="Arial" w:hAnsi="Arial" w:cs="Arial"/>
          <w:sz w:val="22"/>
          <w:szCs w:val="22"/>
        </w:rPr>
        <w:t>each academy</w:t>
      </w:r>
      <w:r w:rsidRPr="00F26BB1">
        <w:rPr>
          <w:rFonts w:ascii="Arial" w:hAnsi="Arial" w:cs="Arial"/>
          <w:sz w:val="22"/>
          <w:szCs w:val="22"/>
        </w:rPr>
        <w:t>.</w:t>
      </w:r>
    </w:p>
    <w:p w:rsidR="00343046" w:rsidRPr="00F26BB1" w:rsidRDefault="00343046" w:rsidP="00D10AE3">
      <w:pPr>
        <w:pStyle w:val="NoSpacing"/>
        <w:jc w:val="both"/>
        <w:rPr>
          <w:rFonts w:ascii="Arial" w:hAnsi="Arial" w:cs="Arial"/>
          <w:b/>
          <w:sz w:val="22"/>
          <w:szCs w:val="22"/>
        </w:rPr>
      </w:pPr>
    </w:p>
    <w:p w:rsidR="00343046" w:rsidRDefault="00030FAD" w:rsidP="00D10AE3">
      <w:pPr>
        <w:pStyle w:val="NoSpacing"/>
        <w:jc w:val="both"/>
        <w:rPr>
          <w:rFonts w:ascii="Arial" w:hAnsi="Arial" w:cs="Arial"/>
          <w:b/>
          <w:sz w:val="22"/>
          <w:szCs w:val="22"/>
        </w:rPr>
      </w:pPr>
      <w:r w:rsidRPr="00F26BB1">
        <w:rPr>
          <w:rFonts w:ascii="Arial" w:hAnsi="Arial" w:cs="Arial"/>
          <w:sz w:val="22"/>
          <w:szCs w:val="22"/>
        </w:rPr>
        <w:t>25.3</w:t>
      </w:r>
      <w:r w:rsidRPr="00F26BB1">
        <w:rPr>
          <w:rFonts w:ascii="Arial" w:hAnsi="Arial" w:cs="Arial"/>
          <w:sz w:val="22"/>
          <w:szCs w:val="22"/>
        </w:rPr>
        <w:tab/>
      </w:r>
      <w:r w:rsidR="00343046" w:rsidRPr="00F26BB1">
        <w:rPr>
          <w:rFonts w:ascii="Arial" w:hAnsi="Arial" w:cs="Arial"/>
          <w:b/>
          <w:sz w:val="22"/>
          <w:szCs w:val="22"/>
        </w:rPr>
        <w:t>Purpose of FRP</w:t>
      </w:r>
    </w:p>
    <w:p w:rsidR="00B634C0" w:rsidRPr="00F26BB1" w:rsidRDefault="00B634C0" w:rsidP="00D10AE3">
      <w:pPr>
        <w:pStyle w:val="NoSpacing"/>
        <w:jc w:val="both"/>
        <w:rPr>
          <w:rFonts w:ascii="Arial" w:hAnsi="Arial" w:cs="Arial"/>
          <w:sz w:val="22"/>
          <w:szCs w:val="22"/>
        </w:rPr>
      </w:pPr>
    </w:p>
    <w:p w:rsidR="00343046" w:rsidRDefault="00343046" w:rsidP="00D10AE3">
      <w:pPr>
        <w:pStyle w:val="NoSpacing"/>
        <w:ind w:left="709"/>
        <w:jc w:val="both"/>
        <w:rPr>
          <w:rFonts w:ascii="Arial" w:hAnsi="Arial" w:cs="Arial"/>
          <w:sz w:val="22"/>
          <w:szCs w:val="22"/>
        </w:rPr>
      </w:pPr>
      <w:r w:rsidRPr="00F26BB1">
        <w:rPr>
          <w:rFonts w:ascii="Arial" w:hAnsi="Arial" w:cs="Arial"/>
          <w:sz w:val="22"/>
          <w:szCs w:val="22"/>
        </w:rPr>
        <w:t>The purpose of th</w:t>
      </w:r>
      <w:r w:rsidR="000C57A9" w:rsidRPr="00F26BB1">
        <w:rPr>
          <w:rFonts w:ascii="Arial" w:hAnsi="Arial" w:cs="Arial"/>
          <w:sz w:val="22"/>
          <w:szCs w:val="22"/>
        </w:rPr>
        <w:t>e</w:t>
      </w:r>
      <w:r w:rsidRPr="00F26BB1">
        <w:rPr>
          <w:rFonts w:ascii="Arial" w:hAnsi="Arial" w:cs="Arial"/>
          <w:sz w:val="22"/>
          <w:szCs w:val="22"/>
        </w:rPr>
        <w:t xml:space="preserve"> </w:t>
      </w:r>
      <w:r w:rsidR="00117C64">
        <w:rPr>
          <w:rFonts w:ascii="Arial" w:hAnsi="Arial" w:cs="Arial"/>
          <w:sz w:val="22"/>
          <w:szCs w:val="22"/>
        </w:rPr>
        <w:t>f</w:t>
      </w:r>
      <w:r w:rsidR="00117C64" w:rsidRPr="00F26BB1">
        <w:rPr>
          <w:rFonts w:ascii="Arial" w:hAnsi="Arial" w:cs="Arial"/>
          <w:sz w:val="22"/>
          <w:szCs w:val="22"/>
        </w:rPr>
        <w:t xml:space="preserve">raud </w:t>
      </w:r>
      <w:r w:rsidR="00117C64">
        <w:rPr>
          <w:rFonts w:ascii="Arial" w:hAnsi="Arial" w:cs="Arial"/>
          <w:sz w:val="22"/>
          <w:szCs w:val="22"/>
        </w:rPr>
        <w:t>r</w:t>
      </w:r>
      <w:r w:rsidRPr="00F26BB1">
        <w:rPr>
          <w:rFonts w:ascii="Arial" w:hAnsi="Arial" w:cs="Arial"/>
          <w:sz w:val="22"/>
          <w:szCs w:val="22"/>
        </w:rPr>
        <w:t xml:space="preserve">esponse </w:t>
      </w:r>
      <w:r w:rsidR="00117C64">
        <w:rPr>
          <w:rFonts w:ascii="Arial" w:hAnsi="Arial" w:cs="Arial"/>
          <w:sz w:val="22"/>
          <w:szCs w:val="22"/>
        </w:rPr>
        <w:t>p</w:t>
      </w:r>
      <w:r w:rsidRPr="00F26BB1">
        <w:rPr>
          <w:rFonts w:ascii="Arial" w:hAnsi="Arial" w:cs="Arial"/>
          <w:sz w:val="22"/>
          <w:szCs w:val="22"/>
        </w:rPr>
        <w:t>lan is to define authority levels, responsibilities for action</w:t>
      </w:r>
      <w:r w:rsidR="000C57A9" w:rsidRPr="00F26BB1">
        <w:rPr>
          <w:rFonts w:ascii="Arial" w:hAnsi="Arial" w:cs="Arial"/>
          <w:sz w:val="22"/>
          <w:szCs w:val="22"/>
        </w:rPr>
        <w:t xml:space="preserve"> </w:t>
      </w:r>
      <w:r w:rsidRPr="00F26BB1">
        <w:rPr>
          <w:rFonts w:ascii="Arial" w:hAnsi="Arial" w:cs="Arial"/>
          <w:sz w:val="22"/>
          <w:szCs w:val="22"/>
        </w:rPr>
        <w:t>and reporting lines in the event of suspected fraud or irregularity. Those investigating a suspected</w:t>
      </w:r>
      <w:r w:rsidR="000C57A9" w:rsidRPr="00F26BB1">
        <w:rPr>
          <w:rFonts w:ascii="Arial" w:hAnsi="Arial" w:cs="Arial"/>
          <w:sz w:val="22"/>
          <w:szCs w:val="22"/>
        </w:rPr>
        <w:t xml:space="preserve"> </w:t>
      </w:r>
      <w:r w:rsidRPr="00F26BB1">
        <w:rPr>
          <w:rFonts w:ascii="Arial" w:hAnsi="Arial" w:cs="Arial"/>
          <w:sz w:val="22"/>
          <w:szCs w:val="22"/>
        </w:rPr>
        <w:t>fraud should:</w:t>
      </w:r>
    </w:p>
    <w:p w:rsidR="00F26BB1" w:rsidRPr="00F26BB1" w:rsidRDefault="00F26BB1" w:rsidP="00D10AE3">
      <w:pPr>
        <w:pStyle w:val="NoSpacing"/>
        <w:ind w:left="709"/>
        <w:jc w:val="both"/>
        <w:rPr>
          <w:rFonts w:ascii="Arial" w:hAnsi="Arial" w:cs="Arial"/>
          <w:sz w:val="22"/>
          <w:szCs w:val="22"/>
        </w:rPr>
      </w:pPr>
    </w:p>
    <w:p w:rsidR="00343046" w:rsidRPr="00F26BB1" w:rsidRDefault="00343046" w:rsidP="00014AB2">
      <w:pPr>
        <w:pStyle w:val="NoSpacing"/>
        <w:numPr>
          <w:ilvl w:val="0"/>
          <w:numId w:val="34"/>
        </w:numPr>
        <w:ind w:left="1080"/>
        <w:jc w:val="both"/>
        <w:rPr>
          <w:rFonts w:ascii="Arial" w:hAnsi="Arial" w:cs="Arial"/>
          <w:sz w:val="22"/>
          <w:szCs w:val="22"/>
        </w:rPr>
      </w:pPr>
      <w:r w:rsidRPr="00F26BB1">
        <w:rPr>
          <w:rFonts w:ascii="Arial" w:hAnsi="Arial" w:cs="Arial"/>
          <w:sz w:val="22"/>
          <w:szCs w:val="22"/>
        </w:rPr>
        <w:t>Aim to prevent further loss.</w:t>
      </w:r>
    </w:p>
    <w:p w:rsidR="00343046" w:rsidRPr="00F26BB1" w:rsidRDefault="00343046" w:rsidP="00014AB2">
      <w:pPr>
        <w:pStyle w:val="NoSpacing"/>
        <w:numPr>
          <w:ilvl w:val="0"/>
          <w:numId w:val="34"/>
        </w:numPr>
        <w:ind w:left="1080"/>
        <w:jc w:val="both"/>
        <w:rPr>
          <w:rFonts w:ascii="Arial" w:hAnsi="Arial" w:cs="Arial"/>
          <w:sz w:val="22"/>
          <w:szCs w:val="22"/>
        </w:rPr>
      </w:pPr>
      <w:r w:rsidRPr="00F26BB1">
        <w:rPr>
          <w:rFonts w:ascii="Arial" w:hAnsi="Arial" w:cs="Arial"/>
          <w:sz w:val="22"/>
          <w:szCs w:val="22"/>
        </w:rPr>
        <w:t xml:space="preserve">Liaise with </w:t>
      </w:r>
      <w:r w:rsidR="00B634C0">
        <w:rPr>
          <w:rFonts w:ascii="Arial" w:hAnsi="Arial" w:cs="Arial"/>
          <w:sz w:val="22"/>
          <w:szCs w:val="22"/>
        </w:rPr>
        <w:t xml:space="preserve">the MAT’s </w:t>
      </w:r>
      <w:r w:rsidRPr="00F26BB1">
        <w:rPr>
          <w:rFonts w:ascii="Arial" w:hAnsi="Arial" w:cs="Arial"/>
          <w:sz w:val="22"/>
          <w:szCs w:val="22"/>
        </w:rPr>
        <w:t>insurer</w:t>
      </w:r>
      <w:r w:rsidR="00B634C0">
        <w:rPr>
          <w:rFonts w:ascii="Arial" w:hAnsi="Arial" w:cs="Arial"/>
          <w:sz w:val="22"/>
          <w:szCs w:val="22"/>
        </w:rPr>
        <w:t>s via the CFO</w:t>
      </w:r>
      <w:r w:rsidRPr="00F26BB1">
        <w:rPr>
          <w:rFonts w:ascii="Arial" w:hAnsi="Arial" w:cs="Arial"/>
          <w:sz w:val="22"/>
          <w:szCs w:val="22"/>
        </w:rPr>
        <w:t>.</w:t>
      </w:r>
    </w:p>
    <w:p w:rsidR="00343046" w:rsidRPr="00F26BB1" w:rsidRDefault="00343046" w:rsidP="00014AB2">
      <w:pPr>
        <w:pStyle w:val="NoSpacing"/>
        <w:numPr>
          <w:ilvl w:val="0"/>
          <w:numId w:val="34"/>
        </w:numPr>
        <w:ind w:left="1080"/>
        <w:jc w:val="both"/>
        <w:rPr>
          <w:rFonts w:ascii="Arial" w:hAnsi="Arial" w:cs="Arial"/>
          <w:sz w:val="22"/>
          <w:szCs w:val="22"/>
        </w:rPr>
      </w:pPr>
      <w:r w:rsidRPr="00F26BB1">
        <w:rPr>
          <w:rFonts w:ascii="Arial" w:hAnsi="Arial" w:cs="Arial"/>
          <w:sz w:val="22"/>
          <w:szCs w:val="22"/>
        </w:rPr>
        <w:t>Establish and secure evidence necessary for criminal and disciplinary action.</w:t>
      </w:r>
    </w:p>
    <w:p w:rsidR="00343046" w:rsidRPr="00F26BB1" w:rsidRDefault="00343046" w:rsidP="00014AB2">
      <w:pPr>
        <w:pStyle w:val="NoSpacing"/>
        <w:numPr>
          <w:ilvl w:val="0"/>
          <w:numId w:val="34"/>
        </w:numPr>
        <w:ind w:left="1080"/>
        <w:jc w:val="both"/>
        <w:rPr>
          <w:rFonts w:ascii="Arial" w:hAnsi="Arial" w:cs="Arial"/>
          <w:sz w:val="22"/>
          <w:szCs w:val="22"/>
        </w:rPr>
      </w:pPr>
      <w:r w:rsidRPr="00F26BB1">
        <w:rPr>
          <w:rFonts w:ascii="Arial" w:hAnsi="Arial" w:cs="Arial"/>
          <w:sz w:val="22"/>
          <w:szCs w:val="22"/>
        </w:rPr>
        <w:t>Inform the police.</w:t>
      </w:r>
    </w:p>
    <w:p w:rsidR="00343046" w:rsidRPr="00F26BB1" w:rsidRDefault="00343046" w:rsidP="00014AB2">
      <w:pPr>
        <w:pStyle w:val="NoSpacing"/>
        <w:numPr>
          <w:ilvl w:val="0"/>
          <w:numId w:val="34"/>
        </w:numPr>
        <w:ind w:left="1080"/>
        <w:jc w:val="both"/>
        <w:rPr>
          <w:rFonts w:ascii="Arial" w:hAnsi="Arial" w:cs="Arial"/>
          <w:sz w:val="22"/>
          <w:szCs w:val="22"/>
        </w:rPr>
      </w:pPr>
      <w:r w:rsidRPr="00F26BB1">
        <w:rPr>
          <w:rFonts w:ascii="Arial" w:hAnsi="Arial" w:cs="Arial"/>
          <w:sz w:val="22"/>
          <w:szCs w:val="22"/>
        </w:rPr>
        <w:t>Notify the D</w:t>
      </w:r>
      <w:r w:rsidR="00B634C0">
        <w:rPr>
          <w:rFonts w:ascii="Arial" w:hAnsi="Arial" w:cs="Arial"/>
          <w:sz w:val="22"/>
          <w:szCs w:val="22"/>
        </w:rPr>
        <w:t>fE/ESFA</w:t>
      </w:r>
    </w:p>
    <w:p w:rsidR="00343046" w:rsidRPr="00F26BB1" w:rsidRDefault="00343046" w:rsidP="00014AB2">
      <w:pPr>
        <w:pStyle w:val="NoSpacing"/>
        <w:numPr>
          <w:ilvl w:val="0"/>
          <w:numId w:val="34"/>
        </w:numPr>
        <w:ind w:left="1080"/>
        <w:jc w:val="both"/>
        <w:rPr>
          <w:rFonts w:ascii="Arial" w:hAnsi="Arial" w:cs="Arial"/>
          <w:sz w:val="22"/>
          <w:szCs w:val="22"/>
        </w:rPr>
      </w:pPr>
      <w:r w:rsidRPr="00F26BB1">
        <w:rPr>
          <w:rFonts w:ascii="Arial" w:hAnsi="Arial" w:cs="Arial"/>
          <w:sz w:val="22"/>
          <w:szCs w:val="22"/>
        </w:rPr>
        <w:t>Endeavour to recover losses.</w:t>
      </w:r>
    </w:p>
    <w:p w:rsidR="00343046" w:rsidRPr="00B47F48" w:rsidRDefault="00343046" w:rsidP="00014AB2">
      <w:pPr>
        <w:pStyle w:val="NoSpacing"/>
        <w:numPr>
          <w:ilvl w:val="0"/>
          <w:numId w:val="34"/>
        </w:numPr>
        <w:ind w:left="1080"/>
        <w:jc w:val="both"/>
        <w:rPr>
          <w:rFonts w:ascii="Arial" w:hAnsi="Arial" w:cs="Arial"/>
          <w:sz w:val="22"/>
          <w:szCs w:val="22"/>
        </w:rPr>
      </w:pPr>
      <w:r w:rsidRPr="00B47F48">
        <w:rPr>
          <w:rFonts w:ascii="Arial" w:hAnsi="Arial" w:cs="Arial"/>
          <w:sz w:val="22"/>
          <w:szCs w:val="22"/>
        </w:rPr>
        <w:t>Take appropriate action against those responsible.</w:t>
      </w:r>
    </w:p>
    <w:p w:rsidR="00343046" w:rsidRPr="00B47F48" w:rsidRDefault="00343046" w:rsidP="00014AB2">
      <w:pPr>
        <w:pStyle w:val="NoSpacing"/>
        <w:numPr>
          <w:ilvl w:val="0"/>
          <w:numId w:val="34"/>
        </w:numPr>
        <w:ind w:left="1080"/>
        <w:jc w:val="both"/>
        <w:rPr>
          <w:rFonts w:ascii="Arial" w:hAnsi="Arial" w:cs="Arial"/>
          <w:sz w:val="22"/>
          <w:szCs w:val="22"/>
        </w:rPr>
      </w:pPr>
      <w:r w:rsidRPr="00B47F48">
        <w:rPr>
          <w:rFonts w:ascii="Arial" w:hAnsi="Arial" w:cs="Arial"/>
          <w:sz w:val="22"/>
          <w:szCs w:val="22"/>
        </w:rPr>
        <w:lastRenderedPageBreak/>
        <w:t xml:space="preserve">Keep internal personnel and outside organisations </w:t>
      </w:r>
      <w:r w:rsidR="00B634C0">
        <w:rPr>
          <w:rFonts w:ascii="Arial" w:hAnsi="Arial" w:cs="Arial"/>
          <w:sz w:val="22"/>
          <w:szCs w:val="22"/>
        </w:rPr>
        <w:t xml:space="preserve">that </w:t>
      </w:r>
      <w:r w:rsidRPr="00B47F48">
        <w:rPr>
          <w:rFonts w:ascii="Arial" w:hAnsi="Arial" w:cs="Arial"/>
          <w:sz w:val="22"/>
          <w:szCs w:val="22"/>
        </w:rPr>
        <w:t xml:space="preserve">need to know suitably informed, on a confidential basis, about the incident and </w:t>
      </w:r>
      <w:r w:rsidR="005D3D85" w:rsidRPr="00B47F48">
        <w:rPr>
          <w:rFonts w:ascii="Arial" w:hAnsi="Arial" w:cs="Arial"/>
          <w:sz w:val="22"/>
          <w:szCs w:val="22"/>
        </w:rPr>
        <w:t>each academy</w:t>
      </w:r>
      <w:r w:rsidRPr="00B47F48">
        <w:rPr>
          <w:rFonts w:ascii="Arial" w:hAnsi="Arial" w:cs="Arial"/>
          <w:sz w:val="22"/>
          <w:szCs w:val="22"/>
        </w:rPr>
        <w:t>’s response.</w:t>
      </w:r>
    </w:p>
    <w:p w:rsidR="00343046" w:rsidRPr="00B47F48" w:rsidRDefault="00343046" w:rsidP="00014AB2">
      <w:pPr>
        <w:pStyle w:val="NoSpacing"/>
        <w:numPr>
          <w:ilvl w:val="0"/>
          <w:numId w:val="34"/>
        </w:numPr>
        <w:ind w:left="1080"/>
        <w:jc w:val="both"/>
        <w:rPr>
          <w:rFonts w:ascii="Arial" w:hAnsi="Arial" w:cs="Arial"/>
          <w:sz w:val="22"/>
          <w:szCs w:val="22"/>
        </w:rPr>
      </w:pPr>
      <w:r w:rsidRPr="00B47F48">
        <w:rPr>
          <w:rFonts w:ascii="Arial" w:hAnsi="Arial" w:cs="Arial"/>
          <w:sz w:val="22"/>
          <w:szCs w:val="22"/>
        </w:rPr>
        <w:t>Deal with requests for references for employees disciplined or prosecuted for fraud.</w:t>
      </w:r>
    </w:p>
    <w:p w:rsidR="00343046" w:rsidRPr="00B47F48" w:rsidRDefault="00343046" w:rsidP="00014AB2">
      <w:pPr>
        <w:pStyle w:val="NoSpacing"/>
        <w:numPr>
          <w:ilvl w:val="0"/>
          <w:numId w:val="34"/>
        </w:numPr>
        <w:ind w:left="1080"/>
        <w:jc w:val="both"/>
        <w:rPr>
          <w:rFonts w:ascii="Arial" w:hAnsi="Arial" w:cs="Arial"/>
          <w:sz w:val="22"/>
          <w:szCs w:val="22"/>
        </w:rPr>
      </w:pPr>
      <w:r w:rsidRPr="00B47F48">
        <w:rPr>
          <w:rFonts w:ascii="Arial" w:hAnsi="Arial" w:cs="Arial"/>
          <w:sz w:val="22"/>
          <w:szCs w:val="22"/>
        </w:rPr>
        <w:t>Review the reasons for the incident, the measures taken to prevent a recurrence, and any action needed to strengthen future responses to fraud.</w:t>
      </w:r>
    </w:p>
    <w:p w:rsidR="00343046" w:rsidRPr="00B47F48" w:rsidRDefault="00343046" w:rsidP="00D10AE3">
      <w:pPr>
        <w:pStyle w:val="NoSpacing"/>
        <w:jc w:val="both"/>
        <w:rPr>
          <w:rFonts w:ascii="Arial" w:hAnsi="Arial" w:cs="Arial"/>
          <w:sz w:val="22"/>
          <w:szCs w:val="22"/>
        </w:rPr>
      </w:pPr>
    </w:p>
    <w:p w:rsidR="00343046" w:rsidRDefault="00030FAD" w:rsidP="00D10AE3">
      <w:pPr>
        <w:pStyle w:val="NoSpacing"/>
        <w:jc w:val="both"/>
        <w:rPr>
          <w:rFonts w:ascii="Arial" w:hAnsi="Arial" w:cs="Arial"/>
          <w:b/>
          <w:sz w:val="22"/>
          <w:szCs w:val="22"/>
        </w:rPr>
      </w:pPr>
      <w:r w:rsidRPr="00B47F48">
        <w:rPr>
          <w:rFonts w:ascii="Arial" w:hAnsi="Arial" w:cs="Arial"/>
          <w:sz w:val="22"/>
          <w:szCs w:val="22"/>
        </w:rPr>
        <w:t>25.4</w:t>
      </w:r>
      <w:r w:rsidRPr="00B47F48">
        <w:rPr>
          <w:rFonts w:ascii="Arial" w:hAnsi="Arial" w:cs="Arial"/>
          <w:sz w:val="22"/>
          <w:szCs w:val="22"/>
        </w:rPr>
        <w:tab/>
      </w:r>
      <w:r w:rsidR="00343046" w:rsidRPr="00B47F48">
        <w:rPr>
          <w:rFonts w:ascii="Arial" w:hAnsi="Arial" w:cs="Arial"/>
          <w:b/>
          <w:sz w:val="22"/>
          <w:szCs w:val="22"/>
        </w:rPr>
        <w:t>Initiating Action</w:t>
      </w:r>
    </w:p>
    <w:p w:rsidR="00B634C0" w:rsidRPr="00B47F48" w:rsidRDefault="00B634C0" w:rsidP="00D10AE3">
      <w:pPr>
        <w:pStyle w:val="NoSpacing"/>
        <w:jc w:val="both"/>
        <w:rPr>
          <w:rFonts w:ascii="Arial" w:hAnsi="Arial" w:cs="Arial"/>
          <w:sz w:val="22"/>
          <w:szCs w:val="22"/>
        </w:rPr>
      </w:pPr>
    </w:p>
    <w:p w:rsidR="00343046" w:rsidRPr="00B47F48" w:rsidRDefault="00343046" w:rsidP="00D10AE3">
      <w:pPr>
        <w:pStyle w:val="NoSpacing"/>
        <w:ind w:left="709"/>
        <w:jc w:val="both"/>
        <w:rPr>
          <w:rFonts w:ascii="Arial" w:hAnsi="Arial" w:cs="Arial"/>
          <w:sz w:val="22"/>
          <w:szCs w:val="22"/>
        </w:rPr>
      </w:pPr>
      <w:r w:rsidRPr="00B47F48">
        <w:rPr>
          <w:rFonts w:ascii="Arial" w:hAnsi="Arial" w:cs="Arial"/>
          <w:sz w:val="22"/>
          <w:szCs w:val="22"/>
        </w:rPr>
        <w:t xml:space="preserve">Members of staff, students or members of </w:t>
      </w:r>
      <w:r w:rsidR="00B634C0">
        <w:rPr>
          <w:rFonts w:ascii="Arial" w:hAnsi="Arial" w:cs="Arial"/>
          <w:sz w:val="22"/>
          <w:szCs w:val="22"/>
        </w:rPr>
        <w:t xml:space="preserve">any part of </w:t>
      </w:r>
      <w:r w:rsidRPr="00B47F48">
        <w:rPr>
          <w:rFonts w:ascii="Arial" w:hAnsi="Arial" w:cs="Arial"/>
          <w:sz w:val="22"/>
          <w:szCs w:val="22"/>
        </w:rPr>
        <w:t>Govern</w:t>
      </w:r>
      <w:r w:rsidR="00B634C0">
        <w:rPr>
          <w:rFonts w:ascii="Arial" w:hAnsi="Arial" w:cs="Arial"/>
          <w:sz w:val="22"/>
          <w:szCs w:val="22"/>
        </w:rPr>
        <w:t xml:space="preserve">ance </w:t>
      </w:r>
      <w:r w:rsidRPr="00B47F48">
        <w:rPr>
          <w:rFonts w:ascii="Arial" w:hAnsi="Arial" w:cs="Arial"/>
          <w:sz w:val="22"/>
          <w:szCs w:val="22"/>
        </w:rPr>
        <w:t>may suspect fraud or irregularity in</w:t>
      </w:r>
      <w:r w:rsidR="000C57A9" w:rsidRPr="00B47F48">
        <w:rPr>
          <w:rFonts w:ascii="Arial" w:hAnsi="Arial" w:cs="Arial"/>
          <w:sz w:val="22"/>
          <w:szCs w:val="22"/>
        </w:rPr>
        <w:t xml:space="preserve"> </w:t>
      </w:r>
      <w:r w:rsidR="005D3D85" w:rsidRPr="00B47F48">
        <w:rPr>
          <w:rFonts w:ascii="Arial" w:hAnsi="Arial" w:cs="Arial"/>
          <w:sz w:val="22"/>
          <w:szCs w:val="22"/>
        </w:rPr>
        <w:t>each academy</w:t>
      </w:r>
      <w:r w:rsidRPr="00B47F48">
        <w:rPr>
          <w:rFonts w:ascii="Arial" w:hAnsi="Arial" w:cs="Arial"/>
          <w:sz w:val="22"/>
          <w:szCs w:val="22"/>
        </w:rPr>
        <w:t xml:space="preserve">. If so, they should report it as soon as possible to the </w:t>
      </w:r>
      <w:r w:rsidR="005D3D85" w:rsidRPr="00B47F48">
        <w:rPr>
          <w:rFonts w:ascii="Arial" w:hAnsi="Arial" w:cs="Arial"/>
          <w:sz w:val="22"/>
          <w:szCs w:val="22"/>
        </w:rPr>
        <w:t>CFO</w:t>
      </w:r>
      <w:r w:rsidR="00D8591C" w:rsidRPr="00B47F48">
        <w:rPr>
          <w:rFonts w:ascii="Arial" w:hAnsi="Arial" w:cs="Arial"/>
          <w:sz w:val="22"/>
          <w:szCs w:val="22"/>
        </w:rPr>
        <w:t xml:space="preserve">, the </w:t>
      </w:r>
      <w:r w:rsidRPr="00B47F48">
        <w:rPr>
          <w:rFonts w:ascii="Arial" w:hAnsi="Arial" w:cs="Arial"/>
          <w:sz w:val="22"/>
          <w:szCs w:val="22"/>
        </w:rPr>
        <w:t>Accounting Officer</w:t>
      </w:r>
      <w:r w:rsidR="00D8591C" w:rsidRPr="00B47F48">
        <w:rPr>
          <w:rFonts w:ascii="Arial" w:hAnsi="Arial" w:cs="Arial"/>
          <w:sz w:val="22"/>
          <w:szCs w:val="22"/>
        </w:rPr>
        <w:t xml:space="preserve"> and/or the </w:t>
      </w:r>
      <w:r w:rsidR="00B634C0">
        <w:rPr>
          <w:rFonts w:ascii="Arial" w:hAnsi="Arial" w:cs="Arial"/>
          <w:sz w:val="22"/>
          <w:szCs w:val="22"/>
        </w:rPr>
        <w:t>COO</w:t>
      </w:r>
      <w:r w:rsidRPr="00B47F48">
        <w:rPr>
          <w:rFonts w:ascii="Arial" w:hAnsi="Arial" w:cs="Arial"/>
          <w:sz w:val="22"/>
          <w:szCs w:val="22"/>
        </w:rPr>
        <w:t>.</w:t>
      </w:r>
      <w:r w:rsidR="00030FAD" w:rsidRPr="00B47F48">
        <w:rPr>
          <w:rFonts w:ascii="Arial" w:hAnsi="Arial" w:cs="Arial"/>
          <w:sz w:val="22"/>
          <w:szCs w:val="22"/>
        </w:rPr>
        <w:t xml:space="preserve"> </w:t>
      </w:r>
      <w:r w:rsidRPr="00B47F48">
        <w:rPr>
          <w:rFonts w:ascii="Arial" w:hAnsi="Arial" w:cs="Arial"/>
          <w:sz w:val="22"/>
          <w:szCs w:val="22"/>
        </w:rPr>
        <w:t xml:space="preserve">The person to whom the suspected incident is reported </w:t>
      </w:r>
      <w:r w:rsidR="00D8591C" w:rsidRPr="00B47F48">
        <w:rPr>
          <w:rFonts w:ascii="Arial" w:hAnsi="Arial" w:cs="Arial"/>
          <w:sz w:val="22"/>
          <w:szCs w:val="22"/>
        </w:rPr>
        <w:t xml:space="preserve">to </w:t>
      </w:r>
      <w:r w:rsidRPr="00B47F48">
        <w:rPr>
          <w:rFonts w:ascii="Arial" w:hAnsi="Arial" w:cs="Arial"/>
          <w:sz w:val="22"/>
          <w:szCs w:val="22"/>
        </w:rPr>
        <w:t>should then ensure that it is</w:t>
      </w:r>
      <w:r w:rsidR="000C57A9" w:rsidRPr="00B47F48">
        <w:rPr>
          <w:rFonts w:ascii="Arial" w:hAnsi="Arial" w:cs="Arial"/>
          <w:sz w:val="22"/>
          <w:szCs w:val="22"/>
        </w:rPr>
        <w:t xml:space="preserve"> </w:t>
      </w:r>
      <w:r w:rsidRPr="00B47F48">
        <w:rPr>
          <w:rFonts w:ascii="Arial" w:hAnsi="Arial" w:cs="Arial"/>
          <w:sz w:val="22"/>
          <w:szCs w:val="22"/>
        </w:rPr>
        <w:t xml:space="preserve">made known to the </w:t>
      </w:r>
      <w:r w:rsidR="002804B6">
        <w:rPr>
          <w:rFonts w:ascii="Arial" w:hAnsi="Arial" w:cs="Arial"/>
          <w:sz w:val="22"/>
          <w:szCs w:val="22"/>
        </w:rPr>
        <w:t>collective group and the Chair of Audit Committee</w:t>
      </w:r>
      <w:r w:rsidRPr="00B47F48">
        <w:rPr>
          <w:rFonts w:ascii="Arial" w:hAnsi="Arial" w:cs="Arial"/>
          <w:sz w:val="22"/>
          <w:szCs w:val="22"/>
        </w:rPr>
        <w:t>.</w:t>
      </w:r>
    </w:p>
    <w:p w:rsidR="00343046" w:rsidRPr="00B47F48" w:rsidRDefault="00343046" w:rsidP="00D10AE3">
      <w:pPr>
        <w:pStyle w:val="NoSpacing"/>
        <w:ind w:left="709"/>
        <w:jc w:val="both"/>
        <w:rPr>
          <w:rFonts w:ascii="Arial" w:hAnsi="Arial" w:cs="Arial"/>
          <w:sz w:val="22"/>
          <w:szCs w:val="22"/>
        </w:rPr>
      </w:pPr>
    </w:p>
    <w:p w:rsidR="00343046" w:rsidRPr="00B47F48" w:rsidRDefault="00343046" w:rsidP="00D10AE3">
      <w:pPr>
        <w:pStyle w:val="NoSpacing"/>
        <w:ind w:left="709"/>
        <w:jc w:val="both"/>
        <w:rPr>
          <w:rFonts w:ascii="Arial" w:hAnsi="Arial" w:cs="Arial"/>
          <w:sz w:val="22"/>
          <w:szCs w:val="22"/>
        </w:rPr>
      </w:pPr>
      <w:r w:rsidRPr="00B47F48">
        <w:rPr>
          <w:rFonts w:ascii="Arial" w:hAnsi="Arial" w:cs="Arial"/>
          <w:sz w:val="22"/>
          <w:szCs w:val="22"/>
        </w:rPr>
        <w:t xml:space="preserve">The </w:t>
      </w:r>
      <w:r w:rsidR="005D3D85" w:rsidRPr="00B47F48">
        <w:rPr>
          <w:rFonts w:ascii="Arial" w:hAnsi="Arial" w:cs="Arial"/>
          <w:sz w:val="22"/>
          <w:szCs w:val="22"/>
        </w:rPr>
        <w:t>CFO</w:t>
      </w:r>
      <w:r w:rsidRPr="00B47F48">
        <w:rPr>
          <w:rFonts w:ascii="Arial" w:hAnsi="Arial" w:cs="Arial"/>
          <w:sz w:val="22"/>
          <w:szCs w:val="22"/>
        </w:rPr>
        <w:t xml:space="preserve"> should, as soon as possible</w:t>
      </w:r>
      <w:r w:rsidR="000C57A9" w:rsidRPr="00B47F48">
        <w:rPr>
          <w:rFonts w:ascii="Arial" w:hAnsi="Arial" w:cs="Arial"/>
          <w:sz w:val="22"/>
          <w:szCs w:val="22"/>
        </w:rPr>
        <w:t>,</w:t>
      </w:r>
      <w:r w:rsidRPr="00B47F48">
        <w:rPr>
          <w:rFonts w:ascii="Arial" w:hAnsi="Arial" w:cs="Arial"/>
          <w:sz w:val="22"/>
          <w:szCs w:val="22"/>
        </w:rPr>
        <w:t xml:space="preserve"> chair a meeting of </w:t>
      </w:r>
      <w:r w:rsidR="00CC1A9F">
        <w:rPr>
          <w:rFonts w:ascii="Arial" w:hAnsi="Arial" w:cs="Arial"/>
          <w:sz w:val="22"/>
          <w:szCs w:val="22"/>
        </w:rPr>
        <w:t xml:space="preserve">three people of </w:t>
      </w:r>
      <w:r w:rsidRPr="00B47F48">
        <w:rPr>
          <w:rFonts w:ascii="Arial" w:hAnsi="Arial" w:cs="Arial"/>
          <w:sz w:val="22"/>
          <w:szCs w:val="22"/>
        </w:rPr>
        <w:t>the following group (known as the Fraud Response Team – FRT) to decide on the initial response, using properly appointed nominees where necessary:</w:t>
      </w:r>
    </w:p>
    <w:p w:rsidR="00D8591C" w:rsidRPr="00B47F48" w:rsidRDefault="00D8591C" w:rsidP="00D10AE3">
      <w:pPr>
        <w:pStyle w:val="NoSpacing"/>
        <w:ind w:left="709"/>
        <w:jc w:val="both"/>
        <w:rPr>
          <w:rFonts w:ascii="Arial" w:hAnsi="Arial" w:cs="Arial"/>
          <w:sz w:val="22"/>
          <w:szCs w:val="22"/>
        </w:rPr>
      </w:pPr>
    </w:p>
    <w:p w:rsidR="00343046" w:rsidRDefault="00343046" w:rsidP="00014AB2">
      <w:pPr>
        <w:pStyle w:val="NoSpacing"/>
        <w:numPr>
          <w:ilvl w:val="0"/>
          <w:numId w:val="35"/>
        </w:numPr>
        <w:ind w:left="1080"/>
        <w:jc w:val="both"/>
        <w:rPr>
          <w:rFonts w:ascii="Arial" w:hAnsi="Arial" w:cs="Arial"/>
          <w:sz w:val="22"/>
          <w:szCs w:val="22"/>
        </w:rPr>
      </w:pPr>
      <w:r w:rsidRPr="00B47F48">
        <w:rPr>
          <w:rFonts w:ascii="Arial" w:hAnsi="Arial" w:cs="Arial"/>
          <w:sz w:val="22"/>
          <w:szCs w:val="22"/>
        </w:rPr>
        <w:t>Accounting Officer</w:t>
      </w:r>
    </w:p>
    <w:p w:rsidR="002804B6" w:rsidRPr="00B47F48" w:rsidRDefault="002804B6" w:rsidP="00014AB2">
      <w:pPr>
        <w:pStyle w:val="NoSpacing"/>
        <w:numPr>
          <w:ilvl w:val="0"/>
          <w:numId w:val="35"/>
        </w:numPr>
        <w:ind w:left="1080"/>
        <w:jc w:val="both"/>
        <w:rPr>
          <w:rFonts w:ascii="Arial" w:hAnsi="Arial" w:cs="Arial"/>
          <w:sz w:val="22"/>
          <w:szCs w:val="22"/>
        </w:rPr>
      </w:pPr>
      <w:r>
        <w:rPr>
          <w:rFonts w:ascii="Arial" w:hAnsi="Arial" w:cs="Arial"/>
          <w:sz w:val="22"/>
          <w:szCs w:val="22"/>
        </w:rPr>
        <w:t>COO</w:t>
      </w:r>
    </w:p>
    <w:p w:rsidR="00030FAD" w:rsidRPr="00B47F48" w:rsidRDefault="005D3D85" w:rsidP="00014AB2">
      <w:pPr>
        <w:pStyle w:val="NoSpacing"/>
        <w:numPr>
          <w:ilvl w:val="0"/>
          <w:numId w:val="35"/>
        </w:numPr>
        <w:ind w:left="1080"/>
        <w:jc w:val="both"/>
        <w:rPr>
          <w:rFonts w:ascii="Arial" w:hAnsi="Arial" w:cs="Arial"/>
          <w:sz w:val="22"/>
          <w:szCs w:val="22"/>
        </w:rPr>
      </w:pPr>
      <w:r w:rsidRPr="00B47F48">
        <w:rPr>
          <w:rFonts w:ascii="Arial" w:hAnsi="Arial" w:cs="Arial"/>
          <w:sz w:val="22"/>
          <w:szCs w:val="22"/>
        </w:rPr>
        <w:t>CFO</w:t>
      </w:r>
    </w:p>
    <w:p w:rsidR="00343046" w:rsidRPr="00B47F48" w:rsidRDefault="00343046" w:rsidP="00014AB2">
      <w:pPr>
        <w:pStyle w:val="NoSpacing"/>
        <w:numPr>
          <w:ilvl w:val="0"/>
          <w:numId w:val="35"/>
        </w:numPr>
        <w:ind w:left="1080"/>
        <w:jc w:val="both"/>
        <w:rPr>
          <w:rFonts w:ascii="Arial" w:hAnsi="Arial" w:cs="Arial"/>
          <w:sz w:val="22"/>
          <w:szCs w:val="22"/>
        </w:rPr>
      </w:pPr>
      <w:r w:rsidRPr="00B47F48">
        <w:rPr>
          <w:rFonts w:ascii="Arial" w:hAnsi="Arial" w:cs="Arial"/>
          <w:sz w:val="22"/>
          <w:szCs w:val="22"/>
        </w:rPr>
        <w:t>Chair of Audit Committee</w:t>
      </w:r>
    </w:p>
    <w:p w:rsidR="00343046" w:rsidRPr="00B47F48" w:rsidRDefault="00343046" w:rsidP="00D10AE3">
      <w:pPr>
        <w:pStyle w:val="NoSpacing"/>
        <w:ind w:left="709"/>
        <w:jc w:val="both"/>
        <w:rPr>
          <w:rFonts w:ascii="Arial" w:hAnsi="Arial" w:cs="Arial"/>
          <w:sz w:val="22"/>
          <w:szCs w:val="22"/>
        </w:rPr>
      </w:pPr>
    </w:p>
    <w:p w:rsidR="00343046" w:rsidRPr="00B47F48" w:rsidRDefault="00343046" w:rsidP="00D10AE3">
      <w:pPr>
        <w:pStyle w:val="NoSpacing"/>
        <w:ind w:left="709"/>
        <w:jc w:val="both"/>
        <w:rPr>
          <w:rFonts w:ascii="Arial" w:hAnsi="Arial" w:cs="Arial"/>
          <w:sz w:val="22"/>
          <w:szCs w:val="22"/>
        </w:rPr>
      </w:pPr>
      <w:r w:rsidRPr="00B47F48">
        <w:rPr>
          <w:rFonts w:ascii="Arial" w:hAnsi="Arial" w:cs="Arial"/>
          <w:sz w:val="22"/>
          <w:szCs w:val="22"/>
        </w:rPr>
        <w:t>If the actual or suspected incident concerns or implicates a member of this group, the Chair of</w:t>
      </w:r>
      <w:r w:rsidR="000C57A9" w:rsidRPr="00B47F48">
        <w:rPr>
          <w:rFonts w:ascii="Arial" w:hAnsi="Arial" w:cs="Arial"/>
          <w:sz w:val="22"/>
          <w:szCs w:val="22"/>
        </w:rPr>
        <w:t xml:space="preserve"> </w:t>
      </w:r>
      <w:r w:rsidR="00D8591C" w:rsidRPr="00B47F48">
        <w:rPr>
          <w:rFonts w:ascii="Arial" w:hAnsi="Arial" w:cs="Arial"/>
          <w:sz w:val="22"/>
          <w:szCs w:val="22"/>
        </w:rPr>
        <w:t>Board of Directors</w:t>
      </w:r>
      <w:r w:rsidRPr="00B47F48">
        <w:rPr>
          <w:rFonts w:ascii="Arial" w:hAnsi="Arial" w:cs="Arial"/>
          <w:sz w:val="22"/>
          <w:szCs w:val="22"/>
        </w:rPr>
        <w:t xml:space="preserve"> or Vice Chair </w:t>
      </w:r>
      <w:r w:rsidR="00B634C0">
        <w:rPr>
          <w:rFonts w:ascii="Arial" w:hAnsi="Arial" w:cs="Arial"/>
          <w:sz w:val="22"/>
          <w:szCs w:val="22"/>
        </w:rPr>
        <w:t xml:space="preserve">of the Board </w:t>
      </w:r>
      <w:r w:rsidRPr="00B47F48">
        <w:rPr>
          <w:rFonts w:ascii="Arial" w:hAnsi="Arial" w:cs="Arial"/>
          <w:sz w:val="22"/>
          <w:szCs w:val="22"/>
        </w:rPr>
        <w:t>will appoint a substitute.</w:t>
      </w:r>
    </w:p>
    <w:p w:rsidR="00E357CF" w:rsidRPr="00B47F48" w:rsidRDefault="00E357CF" w:rsidP="00D10AE3">
      <w:pPr>
        <w:pStyle w:val="NoSpacing"/>
        <w:jc w:val="both"/>
        <w:rPr>
          <w:rFonts w:ascii="Arial" w:hAnsi="Arial" w:cs="Arial"/>
          <w:sz w:val="22"/>
          <w:szCs w:val="22"/>
        </w:rPr>
      </w:pPr>
    </w:p>
    <w:p w:rsidR="00343046" w:rsidRDefault="00030FAD" w:rsidP="00D10AE3">
      <w:pPr>
        <w:pStyle w:val="NoSpacing"/>
        <w:jc w:val="both"/>
        <w:rPr>
          <w:rFonts w:ascii="Arial" w:hAnsi="Arial" w:cs="Arial"/>
          <w:b/>
          <w:sz w:val="22"/>
          <w:szCs w:val="22"/>
        </w:rPr>
      </w:pPr>
      <w:r w:rsidRPr="00B47F48">
        <w:rPr>
          <w:rFonts w:ascii="Arial" w:hAnsi="Arial" w:cs="Arial"/>
          <w:sz w:val="22"/>
          <w:szCs w:val="22"/>
        </w:rPr>
        <w:t>25.5</w:t>
      </w:r>
      <w:r w:rsidRPr="00B47F48">
        <w:rPr>
          <w:rFonts w:ascii="Arial" w:hAnsi="Arial" w:cs="Arial"/>
          <w:sz w:val="22"/>
          <w:szCs w:val="22"/>
        </w:rPr>
        <w:tab/>
      </w:r>
      <w:r w:rsidR="00343046" w:rsidRPr="00B47F48">
        <w:rPr>
          <w:rFonts w:ascii="Arial" w:hAnsi="Arial" w:cs="Arial"/>
          <w:b/>
          <w:sz w:val="22"/>
          <w:szCs w:val="22"/>
        </w:rPr>
        <w:t>Responsibility for Investigation</w:t>
      </w:r>
    </w:p>
    <w:p w:rsidR="00B634C0" w:rsidRPr="00B47F48" w:rsidRDefault="00B634C0" w:rsidP="00D10AE3">
      <w:pPr>
        <w:pStyle w:val="NoSpacing"/>
        <w:jc w:val="both"/>
        <w:rPr>
          <w:rFonts w:ascii="Arial" w:hAnsi="Arial" w:cs="Arial"/>
          <w:sz w:val="22"/>
          <w:szCs w:val="22"/>
        </w:rPr>
      </w:pPr>
    </w:p>
    <w:p w:rsidR="00343046" w:rsidRPr="00B47F48" w:rsidRDefault="00343046" w:rsidP="00D10AE3">
      <w:pPr>
        <w:pStyle w:val="NoSpacing"/>
        <w:ind w:left="709"/>
        <w:jc w:val="both"/>
        <w:rPr>
          <w:rFonts w:ascii="Arial" w:hAnsi="Arial" w:cs="Arial"/>
          <w:sz w:val="22"/>
          <w:szCs w:val="22"/>
        </w:rPr>
      </w:pPr>
      <w:r w:rsidRPr="00B47F48">
        <w:rPr>
          <w:rFonts w:ascii="Arial" w:hAnsi="Arial" w:cs="Arial"/>
          <w:sz w:val="22"/>
          <w:szCs w:val="22"/>
        </w:rPr>
        <w:t xml:space="preserve">The FRT will then meet a second time chaired by the Chair of the </w:t>
      </w:r>
      <w:r w:rsidR="002804B6">
        <w:rPr>
          <w:rFonts w:ascii="Arial" w:hAnsi="Arial" w:cs="Arial"/>
          <w:sz w:val="22"/>
          <w:szCs w:val="22"/>
        </w:rPr>
        <w:t>Audit Committee a</w:t>
      </w:r>
      <w:r w:rsidR="000C57A9" w:rsidRPr="00B47F48">
        <w:rPr>
          <w:rFonts w:ascii="Arial" w:hAnsi="Arial" w:cs="Arial"/>
          <w:sz w:val="22"/>
          <w:szCs w:val="22"/>
        </w:rPr>
        <w:t xml:space="preserve">nd </w:t>
      </w:r>
      <w:r w:rsidRPr="00B47F48">
        <w:rPr>
          <w:rFonts w:ascii="Arial" w:hAnsi="Arial" w:cs="Arial"/>
          <w:sz w:val="22"/>
          <w:szCs w:val="22"/>
        </w:rPr>
        <w:t>will de</w:t>
      </w:r>
      <w:r w:rsidR="00B47F48">
        <w:rPr>
          <w:rFonts w:ascii="Arial" w:hAnsi="Arial" w:cs="Arial"/>
          <w:sz w:val="22"/>
          <w:szCs w:val="22"/>
        </w:rPr>
        <w:t>cide on the action to be taken.</w:t>
      </w:r>
      <w:r w:rsidR="00030FAD" w:rsidRPr="00B47F48">
        <w:rPr>
          <w:rFonts w:ascii="Arial" w:hAnsi="Arial" w:cs="Arial"/>
          <w:sz w:val="22"/>
          <w:szCs w:val="22"/>
        </w:rPr>
        <w:t xml:space="preserve"> </w:t>
      </w:r>
      <w:r w:rsidRPr="00B47F48">
        <w:rPr>
          <w:rFonts w:ascii="Arial" w:hAnsi="Arial" w:cs="Arial"/>
          <w:sz w:val="22"/>
          <w:szCs w:val="22"/>
        </w:rPr>
        <w:t xml:space="preserve">This will normally be an investigation led </w:t>
      </w:r>
      <w:r w:rsidR="002804B6">
        <w:rPr>
          <w:rFonts w:ascii="Arial" w:hAnsi="Arial" w:cs="Arial"/>
          <w:sz w:val="22"/>
          <w:szCs w:val="22"/>
        </w:rPr>
        <w:t xml:space="preserve">or directed </w:t>
      </w:r>
      <w:r w:rsidRPr="00B47F48">
        <w:rPr>
          <w:rFonts w:ascii="Arial" w:hAnsi="Arial" w:cs="Arial"/>
          <w:sz w:val="22"/>
          <w:szCs w:val="22"/>
        </w:rPr>
        <w:t xml:space="preserve">by the Chair of Audit Committee who may use internal auditor resources to assist the investigation. </w:t>
      </w:r>
      <w:r w:rsidR="002804B6">
        <w:rPr>
          <w:rFonts w:ascii="Arial" w:hAnsi="Arial" w:cs="Arial"/>
          <w:sz w:val="22"/>
          <w:szCs w:val="22"/>
        </w:rPr>
        <w:t>The Chair of the Board of Directors is kept out of this process in the event of any kind of appeal process.</w:t>
      </w:r>
    </w:p>
    <w:p w:rsidR="00D8591C" w:rsidRPr="00B47F48" w:rsidRDefault="00D8591C" w:rsidP="00D10AE3">
      <w:pPr>
        <w:pStyle w:val="NoSpacing"/>
        <w:jc w:val="both"/>
        <w:rPr>
          <w:rFonts w:ascii="Arial" w:hAnsi="Arial" w:cs="Arial"/>
          <w:sz w:val="22"/>
          <w:szCs w:val="22"/>
        </w:rPr>
      </w:pPr>
    </w:p>
    <w:p w:rsidR="00343046" w:rsidRDefault="00030FAD" w:rsidP="00D10AE3">
      <w:pPr>
        <w:pStyle w:val="NoSpacing"/>
        <w:jc w:val="both"/>
        <w:rPr>
          <w:rFonts w:ascii="Arial" w:hAnsi="Arial" w:cs="Arial"/>
          <w:b/>
          <w:sz w:val="22"/>
          <w:szCs w:val="22"/>
        </w:rPr>
      </w:pPr>
      <w:r w:rsidRPr="00B47F48">
        <w:rPr>
          <w:rFonts w:ascii="Arial" w:hAnsi="Arial" w:cs="Arial"/>
          <w:sz w:val="22"/>
          <w:szCs w:val="22"/>
        </w:rPr>
        <w:t>25.6</w:t>
      </w:r>
      <w:r w:rsidRPr="00B47F48">
        <w:rPr>
          <w:rFonts w:ascii="Arial" w:hAnsi="Arial" w:cs="Arial"/>
          <w:sz w:val="22"/>
          <w:szCs w:val="22"/>
        </w:rPr>
        <w:tab/>
      </w:r>
      <w:r w:rsidR="00343046" w:rsidRPr="00B47F48">
        <w:rPr>
          <w:rFonts w:ascii="Arial" w:hAnsi="Arial" w:cs="Arial"/>
          <w:b/>
          <w:sz w:val="22"/>
          <w:szCs w:val="22"/>
        </w:rPr>
        <w:t>Prevention of Further Loss</w:t>
      </w:r>
    </w:p>
    <w:p w:rsidR="00B634C0" w:rsidRPr="00B47F48" w:rsidRDefault="00B634C0" w:rsidP="00D10AE3">
      <w:pPr>
        <w:pStyle w:val="NoSpacing"/>
        <w:jc w:val="both"/>
        <w:rPr>
          <w:rFonts w:ascii="Arial" w:hAnsi="Arial" w:cs="Arial"/>
          <w:sz w:val="22"/>
          <w:szCs w:val="22"/>
        </w:rPr>
      </w:pPr>
    </w:p>
    <w:p w:rsidR="00343046" w:rsidRPr="00B47F48" w:rsidRDefault="00343046" w:rsidP="00030FAD">
      <w:pPr>
        <w:pStyle w:val="NoSpacing"/>
        <w:tabs>
          <w:tab w:val="left" w:pos="709"/>
        </w:tabs>
        <w:ind w:left="709"/>
        <w:jc w:val="both"/>
        <w:rPr>
          <w:rFonts w:ascii="Arial" w:hAnsi="Arial" w:cs="Arial"/>
          <w:sz w:val="22"/>
          <w:szCs w:val="22"/>
        </w:rPr>
      </w:pPr>
      <w:r w:rsidRPr="00B47F48">
        <w:rPr>
          <w:rFonts w:ascii="Arial" w:hAnsi="Arial" w:cs="Arial"/>
          <w:sz w:val="22"/>
          <w:szCs w:val="22"/>
        </w:rPr>
        <w:t>Where initial investigation provides reasonable grounds for suspecting a member(s) of</w:t>
      </w:r>
      <w:r w:rsidR="00030FAD" w:rsidRPr="00B47F48">
        <w:rPr>
          <w:rFonts w:ascii="Arial" w:hAnsi="Arial" w:cs="Arial"/>
          <w:sz w:val="22"/>
          <w:szCs w:val="22"/>
        </w:rPr>
        <w:t xml:space="preserve"> </w:t>
      </w:r>
      <w:r w:rsidRPr="00B47F48">
        <w:rPr>
          <w:rFonts w:ascii="Arial" w:hAnsi="Arial" w:cs="Arial"/>
          <w:sz w:val="22"/>
          <w:szCs w:val="22"/>
        </w:rPr>
        <w:t>staff, governors or others of fraud, the FRT will decide how to prevent further loss. This may</w:t>
      </w:r>
      <w:r w:rsidR="00030FAD" w:rsidRPr="00B47F48">
        <w:rPr>
          <w:rFonts w:ascii="Arial" w:hAnsi="Arial" w:cs="Arial"/>
          <w:sz w:val="22"/>
          <w:szCs w:val="22"/>
        </w:rPr>
        <w:t xml:space="preserve"> </w:t>
      </w:r>
      <w:r w:rsidRPr="00B47F48">
        <w:rPr>
          <w:rFonts w:ascii="Arial" w:hAnsi="Arial" w:cs="Arial"/>
          <w:sz w:val="22"/>
          <w:szCs w:val="22"/>
        </w:rPr>
        <w:t>require the suspension of the suspect(s), under the appropriate disciplinary procedure. It</w:t>
      </w:r>
      <w:r w:rsidR="00030FAD" w:rsidRPr="00B47F48">
        <w:rPr>
          <w:rFonts w:ascii="Arial" w:hAnsi="Arial" w:cs="Arial"/>
          <w:sz w:val="22"/>
          <w:szCs w:val="22"/>
        </w:rPr>
        <w:t xml:space="preserve"> </w:t>
      </w:r>
      <w:r w:rsidRPr="00B47F48">
        <w:rPr>
          <w:rFonts w:ascii="Arial" w:hAnsi="Arial" w:cs="Arial"/>
          <w:sz w:val="22"/>
          <w:szCs w:val="22"/>
        </w:rPr>
        <w:t>may be necessary to plan the timing of suspension to prevent suspects from destroying or removing</w:t>
      </w:r>
      <w:r w:rsidR="000C57A9" w:rsidRPr="00B47F48">
        <w:rPr>
          <w:rFonts w:ascii="Arial" w:hAnsi="Arial" w:cs="Arial"/>
          <w:sz w:val="22"/>
          <w:szCs w:val="22"/>
        </w:rPr>
        <w:t xml:space="preserve"> </w:t>
      </w:r>
      <w:r w:rsidRPr="00B47F48">
        <w:rPr>
          <w:rFonts w:ascii="Arial" w:hAnsi="Arial" w:cs="Arial"/>
          <w:sz w:val="22"/>
          <w:szCs w:val="22"/>
        </w:rPr>
        <w:t>evidence that may be needed to support disciplinary or criminal action.</w:t>
      </w:r>
    </w:p>
    <w:p w:rsidR="00343046" w:rsidRPr="00B47F48" w:rsidRDefault="00343046" w:rsidP="00D10AE3">
      <w:pPr>
        <w:pStyle w:val="NoSpacing"/>
        <w:tabs>
          <w:tab w:val="left" w:pos="709"/>
        </w:tabs>
        <w:ind w:left="709"/>
        <w:jc w:val="both"/>
        <w:rPr>
          <w:rFonts w:ascii="Arial" w:hAnsi="Arial" w:cs="Arial"/>
          <w:sz w:val="22"/>
          <w:szCs w:val="22"/>
        </w:rPr>
      </w:pPr>
    </w:p>
    <w:p w:rsidR="00343046" w:rsidRPr="00B47F48" w:rsidRDefault="00343046" w:rsidP="00D10AE3">
      <w:pPr>
        <w:pStyle w:val="NoSpacing"/>
        <w:tabs>
          <w:tab w:val="left" w:pos="709"/>
        </w:tabs>
        <w:ind w:left="709"/>
        <w:jc w:val="both"/>
        <w:rPr>
          <w:rFonts w:ascii="Arial" w:hAnsi="Arial" w:cs="Arial"/>
          <w:sz w:val="22"/>
          <w:szCs w:val="22"/>
        </w:rPr>
      </w:pPr>
      <w:r w:rsidRPr="00B47F48">
        <w:rPr>
          <w:rFonts w:ascii="Arial" w:hAnsi="Arial" w:cs="Arial"/>
          <w:sz w:val="22"/>
          <w:szCs w:val="22"/>
        </w:rPr>
        <w:t>In these circumstances, the suspect(s) should be approached unannounced. They should be</w:t>
      </w:r>
      <w:r w:rsidR="000C57A9" w:rsidRPr="00B47F48">
        <w:rPr>
          <w:rFonts w:ascii="Arial" w:hAnsi="Arial" w:cs="Arial"/>
          <w:sz w:val="22"/>
          <w:szCs w:val="22"/>
        </w:rPr>
        <w:t xml:space="preserve"> </w:t>
      </w:r>
      <w:r w:rsidRPr="00B47F48">
        <w:rPr>
          <w:rFonts w:ascii="Arial" w:hAnsi="Arial" w:cs="Arial"/>
          <w:sz w:val="22"/>
          <w:szCs w:val="22"/>
        </w:rPr>
        <w:t xml:space="preserve">supervised at all times before leaving </w:t>
      </w:r>
      <w:r w:rsidR="005D3D85" w:rsidRPr="00B47F48">
        <w:rPr>
          <w:rFonts w:ascii="Arial" w:hAnsi="Arial" w:cs="Arial"/>
          <w:sz w:val="22"/>
          <w:szCs w:val="22"/>
        </w:rPr>
        <w:t>each academy</w:t>
      </w:r>
      <w:r w:rsidR="00B47F48">
        <w:rPr>
          <w:rFonts w:ascii="Arial" w:hAnsi="Arial" w:cs="Arial"/>
          <w:sz w:val="22"/>
          <w:szCs w:val="22"/>
        </w:rPr>
        <w:t>’s premises.</w:t>
      </w:r>
      <w:r w:rsidR="00030FAD" w:rsidRPr="00B47F48">
        <w:rPr>
          <w:rFonts w:ascii="Arial" w:hAnsi="Arial" w:cs="Arial"/>
          <w:sz w:val="22"/>
          <w:szCs w:val="22"/>
        </w:rPr>
        <w:t xml:space="preserve"> </w:t>
      </w:r>
      <w:r w:rsidRPr="00B47F48">
        <w:rPr>
          <w:rFonts w:ascii="Arial" w:hAnsi="Arial" w:cs="Arial"/>
          <w:sz w:val="22"/>
          <w:szCs w:val="22"/>
        </w:rPr>
        <w:t>They should be allowed to collect</w:t>
      </w:r>
      <w:r w:rsidR="000C57A9" w:rsidRPr="00B47F48">
        <w:rPr>
          <w:rFonts w:ascii="Arial" w:hAnsi="Arial" w:cs="Arial"/>
          <w:sz w:val="22"/>
          <w:szCs w:val="22"/>
        </w:rPr>
        <w:t xml:space="preserve"> </w:t>
      </w:r>
      <w:r w:rsidRPr="00B47F48">
        <w:rPr>
          <w:rFonts w:ascii="Arial" w:hAnsi="Arial" w:cs="Arial"/>
          <w:sz w:val="22"/>
          <w:szCs w:val="22"/>
        </w:rPr>
        <w:t>personal property under supervision, but should not be able to remove any property belonging to</w:t>
      </w:r>
      <w:r w:rsidR="000C57A9" w:rsidRPr="00B47F48">
        <w:rPr>
          <w:rFonts w:ascii="Arial" w:hAnsi="Arial" w:cs="Arial"/>
          <w:sz w:val="22"/>
          <w:szCs w:val="22"/>
        </w:rPr>
        <w:t xml:space="preserve"> </w:t>
      </w:r>
      <w:r w:rsidR="005D3D85" w:rsidRPr="00B47F48">
        <w:rPr>
          <w:rFonts w:ascii="Arial" w:hAnsi="Arial" w:cs="Arial"/>
          <w:sz w:val="22"/>
          <w:szCs w:val="22"/>
        </w:rPr>
        <w:t>each academy</w:t>
      </w:r>
      <w:r w:rsidRPr="00B47F48">
        <w:rPr>
          <w:rFonts w:ascii="Arial" w:hAnsi="Arial" w:cs="Arial"/>
          <w:sz w:val="22"/>
          <w:szCs w:val="22"/>
        </w:rPr>
        <w:t>. Any security passes and keys to premises, offices and furniture should be returned.</w:t>
      </w:r>
      <w:r w:rsidR="00030FAD" w:rsidRPr="00B47F48">
        <w:rPr>
          <w:rFonts w:ascii="Arial" w:hAnsi="Arial" w:cs="Arial"/>
          <w:sz w:val="22"/>
          <w:szCs w:val="22"/>
        </w:rPr>
        <w:t xml:space="preserve"> </w:t>
      </w:r>
      <w:r w:rsidRPr="00B47F48">
        <w:rPr>
          <w:rFonts w:ascii="Arial" w:hAnsi="Arial" w:cs="Arial"/>
          <w:sz w:val="22"/>
          <w:szCs w:val="22"/>
        </w:rPr>
        <w:t xml:space="preserve">The Premises Manager should be required to advise on the best means of denying access to </w:t>
      </w:r>
      <w:r w:rsidR="005D3D85" w:rsidRPr="00B47F48">
        <w:rPr>
          <w:rFonts w:ascii="Arial" w:hAnsi="Arial" w:cs="Arial"/>
          <w:sz w:val="22"/>
          <w:szCs w:val="22"/>
        </w:rPr>
        <w:t>each academy</w:t>
      </w:r>
      <w:r w:rsidRPr="00B47F48">
        <w:rPr>
          <w:rFonts w:ascii="Arial" w:hAnsi="Arial" w:cs="Arial"/>
          <w:sz w:val="22"/>
          <w:szCs w:val="22"/>
        </w:rPr>
        <w:t xml:space="preserve"> while the suspect(s) remain suspended.</w:t>
      </w:r>
    </w:p>
    <w:p w:rsidR="00343046" w:rsidRPr="00B47F48" w:rsidRDefault="00343046" w:rsidP="00D10AE3">
      <w:pPr>
        <w:pStyle w:val="NoSpacing"/>
        <w:tabs>
          <w:tab w:val="left" w:pos="709"/>
        </w:tabs>
        <w:ind w:left="709"/>
        <w:jc w:val="both"/>
        <w:rPr>
          <w:rFonts w:ascii="Arial" w:hAnsi="Arial" w:cs="Arial"/>
          <w:sz w:val="22"/>
          <w:szCs w:val="22"/>
        </w:rPr>
      </w:pPr>
    </w:p>
    <w:p w:rsidR="00343046" w:rsidRPr="00B47F48" w:rsidRDefault="00343046" w:rsidP="00D10AE3">
      <w:pPr>
        <w:pStyle w:val="NoSpacing"/>
        <w:tabs>
          <w:tab w:val="left" w:pos="709"/>
        </w:tabs>
        <w:ind w:left="709"/>
        <w:jc w:val="both"/>
        <w:rPr>
          <w:rFonts w:ascii="Arial" w:hAnsi="Arial" w:cs="Arial"/>
          <w:sz w:val="22"/>
          <w:szCs w:val="22"/>
        </w:rPr>
      </w:pPr>
      <w:r w:rsidRPr="00B47F48">
        <w:rPr>
          <w:rFonts w:ascii="Arial" w:hAnsi="Arial" w:cs="Arial"/>
          <w:sz w:val="22"/>
          <w:szCs w:val="22"/>
        </w:rPr>
        <w:t xml:space="preserve">Similarly, the ICT </w:t>
      </w:r>
      <w:r w:rsidR="002804B6">
        <w:rPr>
          <w:rFonts w:ascii="Arial" w:hAnsi="Arial" w:cs="Arial"/>
          <w:sz w:val="22"/>
          <w:szCs w:val="22"/>
        </w:rPr>
        <w:t xml:space="preserve">Director </w:t>
      </w:r>
      <w:r w:rsidRPr="00B47F48">
        <w:rPr>
          <w:rFonts w:ascii="Arial" w:hAnsi="Arial" w:cs="Arial"/>
          <w:sz w:val="22"/>
          <w:szCs w:val="22"/>
        </w:rPr>
        <w:t xml:space="preserve">should be instructed to withdraw without delay any access permissions to </w:t>
      </w:r>
      <w:r w:rsidR="005D3D85" w:rsidRPr="00B47F48">
        <w:rPr>
          <w:rFonts w:ascii="Arial" w:hAnsi="Arial" w:cs="Arial"/>
          <w:sz w:val="22"/>
          <w:szCs w:val="22"/>
        </w:rPr>
        <w:t>each academy</w:t>
      </w:r>
      <w:r w:rsidRPr="00B47F48">
        <w:rPr>
          <w:rFonts w:ascii="Arial" w:hAnsi="Arial" w:cs="Arial"/>
          <w:sz w:val="22"/>
          <w:szCs w:val="22"/>
        </w:rPr>
        <w:t xml:space="preserve">’s computer systems. The FRT will consider whether it is necessary to investigate systems other than that which has given rise to suspicion, through which the suspect may have had opportunities to misappropriate </w:t>
      </w:r>
      <w:r w:rsidR="005D3D85" w:rsidRPr="00B47F48">
        <w:rPr>
          <w:rFonts w:ascii="Arial" w:hAnsi="Arial" w:cs="Arial"/>
          <w:sz w:val="22"/>
          <w:szCs w:val="22"/>
        </w:rPr>
        <w:t>each academy</w:t>
      </w:r>
      <w:r w:rsidRPr="00B47F48">
        <w:rPr>
          <w:rFonts w:ascii="Arial" w:hAnsi="Arial" w:cs="Arial"/>
          <w:sz w:val="22"/>
          <w:szCs w:val="22"/>
        </w:rPr>
        <w:t>’s assets.</w:t>
      </w:r>
    </w:p>
    <w:p w:rsidR="00343046" w:rsidRDefault="00343046" w:rsidP="00D10AE3">
      <w:pPr>
        <w:pStyle w:val="NoSpacing"/>
        <w:jc w:val="both"/>
        <w:rPr>
          <w:rFonts w:ascii="Arial" w:hAnsi="Arial" w:cs="Arial"/>
          <w:sz w:val="22"/>
          <w:szCs w:val="22"/>
        </w:rPr>
      </w:pPr>
    </w:p>
    <w:p w:rsidR="000872D3" w:rsidRDefault="000872D3" w:rsidP="00D10AE3">
      <w:pPr>
        <w:pStyle w:val="NoSpacing"/>
        <w:jc w:val="both"/>
        <w:rPr>
          <w:rFonts w:ascii="Arial" w:hAnsi="Arial" w:cs="Arial"/>
          <w:sz w:val="22"/>
          <w:szCs w:val="22"/>
        </w:rPr>
      </w:pPr>
    </w:p>
    <w:p w:rsidR="000872D3" w:rsidRDefault="000872D3" w:rsidP="00D10AE3">
      <w:pPr>
        <w:pStyle w:val="NoSpacing"/>
        <w:jc w:val="both"/>
        <w:rPr>
          <w:rFonts w:ascii="Arial" w:hAnsi="Arial" w:cs="Arial"/>
          <w:sz w:val="22"/>
          <w:szCs w:val="22"/>
        </w:rPr>
      </w:pPr>
    </w:p>
    <w:p w:rsidR="000872D3" w:rsidRDefault="000872D3" w:rsidP="00D10AE3">
      <w:pPr>
        <w:pStyle w:val="NoSpacing"/>
        <w:jc w:val="both"/>
        <w:rPr>
          <w:rFonts w:ascii="Arial" w:hAnsi="Arial" w:cs="Arial"/>
          <w:sz w:val="22"/>
          <w:szCs w:val="22"/>
        </w:rPr>
      </w:pPr>
    </w:p>
    <w:p w:rsidR="000872D3" w:rsidRPr="00B47F48" w:rsidRDefault="000872D3" w:rsidP="00D10AE3">
      <w:pPr>
        <w:pStyle w:val="NoSpacing"/>
        <w:jc w:val="both"/>
        <w:rPr>
          <w:rFonts w:ascii="Arial" w:hAnsi="Arial" w:cs="Arial"/>
          <w:sz w:val="22"/>
          <w:szCs w:val="22"/>
        </w:rPr>
      </w:pPr>
    </w:p>
    <w:p w:rsidR="00343046" w:rsidRDefault="00030FAD" w:rsidP="00D10AE3">
      <w:pPr>
        <w:pStyle w:val="NoSpacing"/>
        <w:jc w:val="both"/>
        <w:rPr>
          <w:rFonts w:ascii="Arial" w:hAnsi="Arial" w:cs="Arial"/>
          <w:b/>
          <w:sz w:val="22"/>
          <w:szCs w:val="22"/>
        </w:rPr>
      </w:pPr>
      <w:r w:rsidRPr="00B47F48">
        <w:rPr>
          <w:rFonts w:ascii="Arial" w:hAnsi="Arial" w:cs="Arial"/>
          <w:sz w:val="22"/>
          <w:szCs w:val="22"/>
        </w:rPr>
        <w:lastRenderedPageBreak/>
        <w:t>25.7</w:t>
      </w:r>
      <w:r w:rsidRPr="00B47F48">
        <w:rPr>
          <w:rFonts w:ascii="Arial" w:hAnsi="Arial" w:cs="Arial"/>
          <w:sz w:val="22"/>
          <w:szCs w:val="22"/>
        </w:rPr>
        <w:tab/>
      </w:r>
      <w:r w:rsidR="00343046" w:rsidRPr="00B47F48">
        <w:rPr>
          <w:rFonts w:ascii="Arial" w:hAnsi="Arial" w:cs="Arial"/>
          <w:b/>
          <w:sz w:val="22"/>
          <w:szCs w:val="22"/>
        </w:rPr>
        <w:t>Establishing and Securing Evidence</w:t>
      </w:r>
    </w:p>
    <w:p w:rsidR="002804B6" w:rsidRPr="00B47F48" w:rsidRDefault="002804B6" w:rsidP="00D10AE3">
      <w:pPr>
        <w:pStyle w:val="NoSpacing"/>
        <w:jc w:val="both"/>
        <w:rPr>
          <w:rFonts w:ascii="Arial" w:hAnsi="Arial" w:cs="Arial"/>
          <w:sz w:val="22"/>
          <w:szCs w:val="22"/>
        </w:rPr>
      </w:pPr>
    </w:p>
    <w:p w:rsidR="00030FAD" w:rsidRPr="00B47F48" w:rsidRDefault="000C57A9" w:rsidP="00030FAD">
      <w:pPr>
        <w:pStyle w:val="NoSpacing"/>
        <w:jc w:val="both"/>
        <w:rPr>
          <w:rFonts w:ascii="Arial" w:hAnsi="Arial" w:cs="Arial"/>
          <w:sz w:val="22"/>
          <w:szCs w:val="22"/>
        </w:rPr>
      </w:pPr>
      <w:r w:rsidRPr="00B47F48">
        <w:rPr>
          <w:rFonts w:ascii="Arial" w:hAnsi="Arial" w:cs="Arial"/>
          <w:sz w:val="22"/>
          <w:szCs w:val="22"/>
        </w:rPr>
        <w:tab/>
      </w:r>
      <w:r w:rsidR="005D3D85" w:rsidRPr="00B47F48">
        <w:rPr>
          <w:rFonts w:ascii="Arial" w:hAnsi="Arial" w:cs="Arial"/>
          <w:sz w:val="22"/>
          <w:szCs w:val="22"/>
        </w:rPr>
        <w:t>Each academy</w:t>
      </w:r>
      <w:r w:rsidR="00343046" w:rsidRPr="00B47F48">
        <w:rPr>
          <w:rFonts w:ascii="Arial" w:hAnsi="Arial" w:cs="Arial"/>
          <w:sz w:val="22"/>
          <w:szCs w:val="22"/>
        </w:rPr>
        <w:t xml:space="preserve"> will follow disciplinary procedures against any member of staff or governor </w:t>
      </w:r>
      <w:r w:rsidRPr="00B47F48">
        <w:rPr>
          <w:rFonts w:ascii="Arial" w:hAnsi="Arial" w:cs="Arial"/>
          <w:sz w:val="22"/>
          <w:szCs w:val="22"/>
        </w:rPr>
        <w:tab/>
      </w:r>
      <w:r w:rsidR="00343046" w:rsidRPr="00B47F48">
        <w:rPr>
          <w:rFonts w:ascii="Arial" w:hAnsi="Arial" w:cs="Arial"/>
          <w:sz w:val="22"/>
          <w:szCs w:val="22"/>
        </w:rPr>
        <w:t>who has</w:t>
      </w:r>
      <w:r w:rsidRPr="00B47F48">
        <w:rPr>
          <w:rFonts w:ascii="Arial" w:hAnsi="Arial" w:cs="Arial"/>
          <w:sz w:val="22"/>
          <w:szCs w:val="22"/>
        </w:rPr>
        <w:t xml:space="preserve"> </w:t>
      </w:r>
      <w:r w:rsidR="00343046" w:rsidRPr="00B47F48">
        <w:rPr>
          <w:rFonts w:ascii="Arial" w:hAnsi="Arial" w:cs="Arial"/>
          <w:sz w:val="22"/>
          <w:szCs w:val="22"/>
        </w:rPr>
        <w:t xml:space="preserve">committed fraud and will normally pursue the prosecution of any such individual </w:t>
      </w:r>
      <w:r w:rsidRPr="00B47F48">
        <w:rPr>
          <w:rFonts w:ascii="Arial" w:hAnsi="Arial" w:cs="Arial"/>
          <w:sz w:val="22"/>
          <w:szCs w:val="22"/>
        </w:rPr>
        <w:tab/>
      </w:r>
      <w:r w:rsidR="00343046" w:rsidRPr="00B47F48">
        <w:rPr>
          <w:rFonts w:ascii="Arial" w:hAnsi="Arial" w:cs="Arial"/>
          <w:sz w:val="22"/>
          <w:szCs w:val="22"/>
        </w:rPr>
        <w:t>through the</w:t>
      </w:r>
      <w:r w:rsidRPr="00B47F48">
        <w:rPr>
          <w:rFonts w:ascii="Arial" w:hAnsi="Arial" w:cs="Arial"/>
          <w:sz w:val="22"/>
          <w:szCs w:val="22"/>
        </w:rPr>
        <w:t xml:space="preserve"> </w:t>
      </w:r>
      <w:r w:rsidR="00343046" w:rsidRPr="00B47F48">
        <w:rPr>
          <w:rFonts w:ascii="Arial" w:hAnsi="Arial" w:cs="Arial"/>
          <w:sz w:val="22"/>
          <w:szCs w:val="22"/>
        </w:rPr>
        <w:t xml:space="preserve">criminal courts. The </w:t>
      </w:r>
      <w:r w:rsidR="005D3D85" w:rsidRPr="00B47F48">
        <w:rPr>
          <w:rFonts w:ascii="Arial" w:hAnsi="Arial" w:cs="Arial"/>
          <w:sz w:val="22"/>
          <w:szCs w:val="22"/>
        </w:rPr>
        <w:t>CFO</w:t>
      </w:r>
      <w:r w:rsidR="00343046" w:rsidRPr="00B47F48">
        <w:rPr>
          <w:rFonts w:ascii="Arial" w:hAnsi="Arial" w:cs="Arial"/>
          <w:sz w:val="22"/>
          <w:szCs w:val="22"/>
        </w:rPr>
        <w:t xml:space="preserve"> </w:t>
      </w:r>
      <w:r w:rsidR="002804B6">
        <w:rPr>
          <w:rFonts w:ascii="Arial" w:hAnsi="Arial" w:cs="Arial"/>
          <w:sz w:val="22"/>
          <w:szCs w:val="22"/>
        </w:rPr>
        <w:t xml:space="preserve">or COO (in the absence of the CFO) </w:t>
      </w:r>
      <w:r w:rsidR="00343046" w:rsidRPr="00B47F48">
        <w:rPr>
          <w:rFonts w:ascii="Arial" w:hAnsi="Arial" w:cs="Arial"/>
          <w:sz w:val="22"/>
          <w:szCs w:val="22"/>
        </w:rPr>
        <w:t>will:</w:t>
      </w:r>
    </w:p>
    <w:p w:rsidR="00D8591C" w:rsidRPr="00B47F48" w:rsidRDefault="00D8591C" w:rsidP="00030FAD">
      <w:pPr>
        <w:pStyle w:val="NoSpacing"/>
        <w:jc w:val="both"/>
        <w:rPr>
          <w:rFonts w:ascii="Arial" w:hAnsi="Arial" w:cs="Arial"/>
          <w:sz w:val="22"/>
          <w:szCs w:val="22"/>
        </w:rPr>
      </w:pPr>
    </w:p>
    <w:p w:rsidR="00343046" w:rsidRPr="00B47F48" w:rsidRDefault="00343046" w:rsidP="00014AB2">
      <w:pPr>
        <w:pStyle w:val="NoSpacing"/>
        <w:numPr>
          <w:ilvl w:val="0"/>
          <w:numId w:val="36"/>
        </w:numPr>
        <w:ind w:left="1080"/>
        <w:jc w:val="both"/>
        <w:rPr>
          <w:rFonts w:ascii="Arial" w:hAnsi="Arial" w:cs="Arial"/>
          <w:sz w:val="22"/>
          <w:szCs w:val="22"/>
        </w:rPr>
      </w:pPr>
      <w:r w:rsidRPr="00B47F48">
        <w:rPr>
          <w:rFonts w:ascii="Arial" w:hAnsi="Arial" w:cs="Arial"/>
          <w:sz w:val="22"/>
          <w:szCs w:val="22"/>
        </w:rPr>
        <w:t>Ensure that evidence requirements are met during any fraud investigation.</w:t>
      </w:r>
    </w:p>
    <w:p w:rsidR="00343046" w:rsidRPr="00B47F48" w:rsidRDefault="00343046" w:rsidP="00014AB2">
      <w:pPr>
        <w:pStyle w:val="NoSpacing"/>
        <w:numPr>
          <w:ilvl w:val="0"/>
          <w:numId w:val="36"/>
        </w:numPr>
        <w:ind w:left="1080"/>
        <w:jc w:val="both"/>
        <w:rPr>
          <w:rFonts w:ascii="Arial" w:hAnsi="Arial" w:cs="Arial"/>
          <w:sz w:val="22"/>
          <w:szCs w:val="22"/>
        </w:rPr>
      </w:pPr>
      <w:r w:rsidRPr="00B47F48">
        <w:rPr>
          <w:rFonts w:ascii="Arial" w:hAnsi="Arial" w:cs="Arial"/>
          <w:sz w:val="22"/>
          <w:szCs w:val="22"/>
        </w:rPr>
        <w:t>Establish and maintain contact with the police.</w:t>
      </w:r>
    </w:p>
    <w:p w:rsidR="00343046" w:rsidRDefault="00343046" w:rsidP="00A27C36">
      <w:pPr>
        <w:pStyle w:val="NoSpacing"/>
        <w:numPr>
          <w:ilvl w:val="0"/>
          <w:numId w:val="36"/>
        </w:numPr>
        <w:ind w:left="1080"/>
        <w:jc w:val="both"/>
        <w:rPr>
          <w:rFonts w:ascii="Arial" w:hAnsi="Arial" w:cs="Arial"/>
          <w:sz w:val="22"/>
          <w:szCs w:val="22"/>
        </w:rPr>
      </w:pPr>
      <w:r w:rsidRPr="000872D3">
        <w:rPr>
          <w:rFonts w:ascii="Arial" w:hAnsi="Arial" w:cs="Arial"/>
          <w:sz w:val="22"/>
          <w:szCs w:val="22"/>
        </w:rPr>
        <w:t>Ensure that staff involved in fraud investigations are familiar with and follow rules on the collection of any document</w:t>
      </w:r>
      <w:r w:rsidR="002804B6" w:rsidRPr="000872D3">
        <w:rPr>
          <w:rFonts w:ascii="Arial" w:hAnsi="Arial" w:cs="Arial"/>
          <w:sz w:val="22"/>
          <w:szCs w:val="22"/>
        </w:rPr>
        <w:t>ation</w:t>
      </w:r>
      <w:r w:rsidRPr="000872D3">
        <w:rPr>
          <w:rFonts w:ascii="Arial" w:hAnsi="Arial" w:cs="Arial"/>
          <w:sz w:val="22"/>
          <w:szCs w:val="22"/>
        </w:rPr>
        <w:t xml:space="preserve"> and other evidence in criminal proceedings.</w:t>
      </w:r>
    </w:p>
    <w:p w:rsidR="000872D3" w:rsidRPr="000872D3" w:rsidRDefault="000872D3" w:rsidP="000872D3">
      <w:pPr>
        <w:pStyle w:val="NoSpacing"/>
        <w:ind w:left="1080"/>
        <w:jc w:val="both"/>
        <w:rPr>
          <w:rFonts w:ascii="Arial" w:hAnsi="Arial" w:cs="Arial"/>
          <w:sz w:val="22"/>
          <w:szCs w:val="22"/>
        </w:rPr>
      </w:pPr>
    </w:p>
    <w:p w:rsidR="00343046" w:rsidRDefault="00030FAD" w:rsidP="00D10AE3">
      <w:pPr>
        <w:pStyle w:val="NoSpacing"/>
        <w:jc w:val="both"/>
        <w:rPr>
          <w:rFonts w:ascii="Arial" w:hAnsi="Arial" w:cs="Arial"/>
          <w:b/>
          <w:sz w:val="22"/>
          <w:szCs w:val="22"/>
        </w:rPr>
      </w:pPr>
      <w:r w:rsidRPr="00B47F48">
        <w:rPr>
          <w:rFonts w:ascii="Arial" w:hAnsi="Arial" w:cs="Arial"/>
          <w:sz w:val="22"/>
          <w:szCs w:val="22"/>
        </w:rPr>
        <w:t>25.8</w:t>
      </w:r>
      <w:r w:rsidRPr="00B47F48">
        <w:rPr>
          <w:rFonts w:ascii="Arial" w:hAnsi="Arial" w:cs="Arial"/>
          <w:sz w:val="22"/>
          <w:szCs w:val="22"/>
        </w:rPr>
        <w:tab/>
      </w:r>
      <w:r w:rsidR="00343046" w:rsidRPr="00B47F48">
        <w:rPr>
          <w:rFonts w:ascii="Arial" w:hAnsi="Arial" w:cs="Arial"/>
          <w:b/>
          <w:sz w:val="22"/>
          <w:szCs w:val="22"/>
        </w:rPr>
        <w:t>Reporting Lines</w:t>
      </w:r>
    </w:p>
    <w:p w:rsidR="002804B6" w:rsidRPr="00B47F48" w:rsidRDefault="002804B6" w:rsidP="00D10AE3">
      <w:pPr>
        <w:pStyle w:val="NoSpacing"/>
        <w:jc w:val="both"/>
        <w:rPr>
          <w:rFonts w:ascii="Arial" w:hAnsi="Arial" w:cs="Arial"/>
          <w:sz w:val="22"/>
          <w:szCs w:val="22"/>
        </w:rPr>
      </w:pPr>
    </w:p>
    <w:p w:rsidR="00030FAD" w:rsidRPr="00B47F48" w:rsidRDefault="00343046" w:rsidP="00FE6562">
      <w:pPr>
        <w:pStyle w:val="NoSpacing"/>
        <w:ind w:left="720"/>
        <w:jc w:val="both"/>
        <w:rPr>
          <w:rFonts w:ascii="Arial" w:hAnsi="Arial" w:cs="Arial"/>
          <w:sz w:val="22"/>
          <w:szCs w:val="22"/>
        </w:rPr>
      </w:pPr>
      <w:r w:rsidRPr="00B47F48">
        <w:rPr>
          <w:rFonts w:ascii="Arial" w:hAnsi="Arial" w:cs="Arial"/>
          <w:sz w:val="22"/>
          <w:szCs w:val="22"/>
        </w:rPr>
        <w:t>The FRT will provide</w:t>
      </w:r>
      <w:r w:rsidR="002804B6">
        <w:rPr>
          <w:rFonts w:ascii="Arial" w:hAnsi="Arial" w:cs="Arial"/>
          <w:sz w:val="22"/>
          <w:szCs w:val="22"/>
        </w:rPr>
        <w:t xml:space="preserve"> communicate regular, update reports </w:t>
      </w:r>
      <w:r w:rsidRPr="00B47F48">
        <w:rPr>
          <w:rFonts w:ascii="Arial" w:hAnsi="Arial" w:cs="Arial"/>
          <w:sz w:val="22"/>
          <w:szCs w:val="22"/>
        </w:rPr>
        <w:t xml:space="preserve">to the </w:t>
      </w:r>
      <w:r w:rsidR="002804B6">
        <w:rPr>
          <w:rFonts w:ascii="Arial" w:hAnsi="Arial" w:cs="Arial"/>
          <w:sz w:val="22"/>
          <w:szCs w:val="22"/>
        </w:rPr>
        <w:t xml:space="preserve">collective FRT for common awareness and action minutes, </w:t>
      </w:r>
      <w:r w:rsidRPr="00B47F48">
        <w:rPr>
          <w:rFonts w:ascii="Arial" w:hAnsi="Arial" w:cs="Arial"/>
          <w:sz w:val="22"/>
          <w:szCs w:val="22"/>
        </w:rPr>
        <w:t xml:space="preserve">which will </w:t>
      </w:r>
      <w:r w:rsidR="000C57A9" w:rsidRPr="00B47F48">
        <w:rPr>
          <w:rFonts w:ascii="Arial" w:hAnsi="Arial" w:cs="Arial"/>
          <w:sz w:val="22"/>
          <w:szCs w:val="22"/>
        </w:rPr>
        <w:t>in</w:t>
      </w:r>
      <w:r w:rsidRPr="00B47F48">
        <w:rPr>
          <w:rFonts w:ascii="Arial" w:hAnsi="Arial" w:cs="Arial"/>
          <w:sz w:val="22"/>
          <w:szCs w:val="22"/>
        </w:rPr>
        <w:t>clude:</w:t>
      </w:r>
    </w:p>
    <w:p w:rsidR="00D8591C" w:rsidRPr="00B47F48" w:rsidRDefault="00D8591C" w:rsidP="00D10AE3">
      <w:pPr>
        <w:pStyle w:val="NoSpacing"/>
        <w:jc w:val="both"/>
        <w:rPr>
          <w:rFonts w:ascii="Arial" w:hAnsi="Arial" w:cs="Arial"/>
          <w:sz w:val="22"/>
          <w:szCs w:val="22"/>
        </w:rPr>
      </w:pPr>
    </w:p>
    <w:p w:rsidR="00343046" w:rsidRPr="00B47F48" w:rsidRDefault="00343046" w:rsidP="00014AB2">
      <w:pPr>
        <w:pStyle w:val="NoSpacing"/>
        <w:numPr>
          <w:ilvl w:val="0"/>
          <w:numId w:val="37"/>
        </w:numPr>
        <w:ind w:left="1080"/>
        <w:jc w:val="both"/>
        <w:rPr>
          <w:rFonts w:ascii="Arial" w:hAnsi="Arial" w:cs="Arial"/>
          <w:sz w:val="22"/>
          <w:szCs w:val="22"/>
        </w:rPr>
      </w:pPr>
      <w:r w:rsidRPr="00B47F48">
        <w:rPr>
          <w:rFonts w:ascii="Arial" w:hAnsi="Arial" w:cs="Arial"/>
          <w:sz w:val="22"/>
          <w:szCs w:val="22"/>
        </w:rPr>
        <w:t>Quantification of losses.</w:t>
      </w:r>
    </w:p>
    <w:p w:rsidR="00343046" w:rsidRPr="00B47F48" w:rsidRDefault="00343046" w:rsidP="00014AB2">
      <w:pPr>
        <w:pStyle w:val="NoSpacing"/>
        <w:numPr>
          <w:ilvl w:val="0"/>
          <w:numId w:val="37"/>
        </w:numPr>
        <w:ind w:left="1080"/>
        <w:jc w:val="both"/>
        <w:rPr>
          <w:rFonts w:ascii="Arial" w:hAnsi="Arial" w:cs="Arial"/>
          <w:sz w:val="22"/>
          <w:szCs w:val="22"/>
        </w:rPr>
      </w:pPr>
      <w:r w:rsidRPr="00B47F48">
        <w:rPr>
          <w:rFonts w:ascii="Arial" w:hAnsi="Arial" w:cs="Arial"/>
          <w:sz w:val="22"/>
          <w:szCs w:val="22"/>
        </w:rPr>
        <w:t>Progress with recovery action.</w:t>
      </w:r>
    </w:p>
    <w:p w:rsidR="00343046" w:rsidRPr="00B47F48" w:rsidRDefault="00343046" w:rsidP="00014AB2">
      <w:pPr>
        <w:pStyle w:val="NoSpacing"/>
        <w:numPr>
          <w:ilvl w:val="0"/>
          <w:numId w:val="37"/>
        </w:numPr>
        <w:ind w:left="1080"/>
        <w:jc w:val="both"/>
        <w:rPr>
          <w:rFonts w:ascii="Arial" w:hAnsi="Arial" w:cs="Arial"/>
          <w:sz w:val="22"/>
          <w:szCs w:val="22"/>
        </w:rPr>
      </w:pPr>
      <w:r w:rsidRPr="00B47F48">
        <w:rPr>
          <w:rFonts w:ascii="Arial" w:hAnsi="Arial" w:cs="Arial"/>
          <w:sz w:val="22"/>
          <w:szCs w:val="22"/>
        </w:rPr>
        <w:t>Progress with disciplinary action.</w:t>
      </w:r>
    </w:p>
    <w:p w:rsidR="00343046" w:rsidRPr="00B47F48" w:rsidRDefault="00343046" w:rsidP="00014AB2">
      <w:pPr>
        <w:pStyle w:val="NoSpacing"/>
        <w:numPr>
          <w:ilvl w:val="0"/>
          <w:numId w:val="37"/>
        </w:numPr>
        <w:ind w:left="1080"/>
        <w:jc w:val="both"/>
        <w:rPr>
          <w:rFonts w:ascii="Arial" w:hAnsi="Arial" w:cs="Arial"/>
          <w:sz w:val="22"/>
          <w:szCs w:val="22"/>
        </w:rPr>
      </w:pPr>
      <w:r w:rsidRPr="00B47F48">
        <w:rPr>
          <w:rFonts w:ascii="Arial" w:hAnsi="Arial" w:cs="Arial"/>
          <w:sz w:val="22"/>
          <w:szCs w:val="22"/>
        </w:rPr>
        <w:t>Progress with criminal action.</w:t>
      </w:r>
    </w:p>
    <w:p w:rsidR="00343046" w:rsidRPr="00B47F48" w:rsidRDefault="00343046" w:rsidP="00014AB2">
      <w:pPr>
        <w:pStyle w:val="NoSpacing"/>
        <w:numPr>
          <w:ilvl w:val="0"/>
          <w:numId w:val="37"/>
        </w:numPr>
        <w:ind w:left="1080"/>
        <w:jc w:val="both"/>
        <w:rPr>
          <w:rFonts w:ascii="Arial" w:hAnsi="Arial" w:cs="Arial"/>
          <w:sz w:val="22"/>
          <w:szCs w:val="22"/>
        </w:rPr>
      </w:pPr>
      <w:r w:rsidRPr="00B47F48">
        <w:rPr>
          <w:rFonts w:ascii="Arial" w:hAnsi="Arial" w:cs="Arial"/>
          <w:sz w:val="22"/>
          <w:szCs w:val="22"/>
        </w:rPr>
        <w:t>Estimate of resources required to conclude the investigation.</w:t>
      </w:r>
    </w:p>
    <w:p w:rsidR="00343046" w:rsidRPr="00B47F48" w:rsidRDefault="00343046" w:rsidP="00014AB2">
      <w:pPr>
        <w:pStyle w:val="NoSpacing"/>
        <w:numPr>
          <w:ilvl w:val="0"/>
          <w:numId w:val="37"/>
        </w:numPr>
        <w:ind w:left="1080"/>
        <w:jc w:val="both"/>
        <w:rPr>
          <w:rFonts w:ascii="Arial" w:hAnsi="Arial" w:cs="Arial"/>
          <w:sz w:val="22"/>
          <w:szCs w:val="22"/>
        </w:rPr>
      </w:pPr>
      <w:r w:rsidRPr="00B47F48">
        <w:rPr>
          <w:rFonts w:ascii="Arial" w:hAnsi="Arial" w:cs="Arial"/>
          <w:sz w:val="22"/>
          <w:szCs w:val="22"/>
        </w:rPr>
        <w:t>Actions taken to prevent and detect similar incidents.</w:t>
      </w:r>
    </w:p>
    <w:p w:rsidR="00343046" w:rsidRPr="00B47F48" w:rsidRDefault="00343046" w:rsidP="00E90F9A">
      <w:pPr>
        <w:pStyle w:val="NoSpacing"/>
        <w:jc w:val="both"/>
        <w:rPr>
          <w:rFonts w:ascii="Arial" w:hAnsi="Arial" w:cs="Arial"/>
          <w:sz w:val="22"/>
          <w:szCs w:val="22"/>
        </w:rPr>
      </w:pPr>
    </w:p>
    <w:p w:rsidR="00343046" w:rsidRDefault="00E90F9A" w:rsidP="00D10AE3">
      <w:pPr>
        <w:pStyle w:val="NoSpacing"/>
        <w:jc w:val="both"/>
        <w:rPr>
          <w:rFonts w:ascii="Arial" w:hAnsi="Arial" w:cs="Arial"/>
          <w:b/>
          <w:sz w:val="22"/>
          <w:szCs w:val="22"/>
        </w:rPr>
      </w:pPr>
      <w:r w:rsidRPr="00B47F48">
        <w:rPr>
          <w:rFonts w:ascii="Arial" w:hAnsi="Arial" w:cs="Arial"/>
          <w:sz w:val="22"/>
          <w:szCs w:val="22"/>
        </w:rPr>
        <w:t>25.9</w:t>
      </w:r>
      <w:r w:rsidRPr="00B47F48">
        <w:rPr>
          <w:rFonts w:ascii="Arial" w:hAnsi="Arial" w:cs="Arial"/>
          <w:sz w:val="22"/>
          <w:szCs w:val="22"/>
        </w:rPr>
        <w:tab/>
      </w:r>
      <w:r w:rsidR="00343046" w:rsidRPr="00B47F48">
        <w:rPr>
          <w:rFonts w:ascii="Arial" w:hAnsi="Arial" w:cs="Arial"/>
          <w:b/>
          <w:sz w:val="22"/>
          <w:szCs w:val="22"/>
        </w:rPr>
        <w:t>Notifying the Department for Education (DfE)</w:t>
      </w:r>
      <w:r w:rsidR="00D8591C" w:rsidRPr="00B47F48">
        <w:rPr>
          <w:rFonts w:ascii="Arial" w:hAnsi="Arial" w:cs="Arial"/>
          <w:b/>
          <w:sz w:val="22"/>
          <w:szCs w:val="22"/>
        </w:rPr>
        <w:t xml:space="preserve"> via the ESFA</w:t>
      </w:r>
    </w:p>
    <w:p w:rsidR="002804B6" w:rsidRPr="00B47F48" w:rsidRDefault="002804B6" w:rsidP="00D10AE3">
      <w:pPr>
        <w:pStyle w:val="NoSpacing"/>
        <w:jc w:val="both"/>
        <w:rPr>
          <w:rFonts w:ascii="Arial" w:hAnsi="Arial" w:cs="Arial"/>
          <w:sz w:val="22"/>
          <w:szCs w:val="22"/>
        </w:rPr>
      </w:pPr>
    </w:p>
    <w:p w:rsidR="00343046" w:rsidRPr="00B47F48" w:rsidRDefault="005D3D85" w:rsidP="00D8591C">
      <w:pPr>
        <w:pStyle w:val="NoSpacing"/>
        <w:ind w:left="720"/>
        <w:jc w:val="both"/>
        <w:rPr>
          <w:rFonts w:ascii="Arial" w:hAnsi="Arial" w:cs="Arial"/>
          <w:sz w:val="22"/>
          <w:szCs w:val="22"/>
        </w:rPr>
      </w:pPr>
      <w:r w:rsidRPr="00B47F48">
        <w:rPr>
          <w:rFonts w:ascii="Arial" w:hAnsi="Arial" w:cs="Arial"/>
          <w:sz w:val="22"/>
          <w:szCs w:val="22"/>
        </w:rPr>
        <w:t>Each academy</w:t>
      </w:r>
      <w:r w:rsidR="00343046" w:rsidRPr="00B47F48">
        <w:rPr>
          <w:rFonts w:ascii="Arial" w:hAnsi="Arial" w:cs="Arial"/>
          <w:sz w:val="22"/>
          <w:szCs w:val="22"/>
        </w:rPr>
        <w:t xml:space="preserve"> and more specifically the </w:t>
      </w:r>
      <w:r w:rsidRPr="00B47F48">
        <w:rPr>
          <w:rFonts w:ascii="Arial" w:hAnsi="Arial" w:cs="Arial"/>
          <w:sz w:val="22"/>
          <w:szCs w:val="22"/>
        </w:rPr>
        <w:t>CFO</w:t>
      </w:r>
      <w:r w:rsidR="00343046" w:rsidRPr="00B47F48">
        <w:rPr>
          <w:rFonts w:ascii="Arial" w:hAnsi="Arial" w:cs="Arial"/>
          <w:sz w:val="22"/>
          <w:szCs w:val="22"/>
        </w:rPr>
        <w:t xml:space="preserve"> or Accounting Officer will notify the DfE</w:t>
      </w:r>
      <w:r w:rsidR="00D8591C" w:rsidRPr="00B47F48">
        <w:rPr>
          <w:rFonts w:ascii="Arial" w:hAnsi="Arial" w:cs="Arial"/>
          <w:sz w:val="22"/>
          <w:szCs w:val="22"/>
        </w:rPr>
        <w:t>/EFSA</w:t>
      </w:r>
      <w:r w:rsidR="00343046" w:rsidRPr="00B47F48">
        <w:rPr>
          <w:rFonts w:ascii="Arial" w:hAnsi="Arial" w:cs="Arial"/>
          <w:sz w:val="22"/>
          <w:szCs w:val="22"/>
        </w:rPr>
        <w:t xml:space="preserve"> of any attempted, suspected or actual fraud or any irregularities</w:t>
      </w:r>
      <w:r w:rsidR="00D8591C" w:rsidRPr="00B47F48">
        <w:rPr>
          <w:rFonts w:ascii="Arial" w:hAnsi="Arial" w:cs="Arial"/>
          <w:sz w:val="22"/>
          <w:szCs w:val="22"/>
        </w:rPr>
        <w:t xml:space="preserve"> as per the guidance in the Academies</w:t>
      </w:r>
      <w:r w:rsidR="002804B6">
        <w:rPr>
          <w:rFonts w:ascii="Arial" w:hAnsi="Arial" w:cs="Arial"/>
          <w:sz w:val="22"/>
          <w:szCs w:val="22"/>
        </w:rPr>
        <w:t xml:space="preserve"> Trust </w:t>
      </w:r>
      <w:r w:rsidR="00D8591C" w:rsidRPr="00B47F48">
        <w:rPr>
          <w:rFonts w:ascii="Arial" w:hAnsi="Arial" w:cs="Arial"/>
          <w:sz w:val="22"/>
          <w:szCs w:val="22"/>
        </w:rPr>
        <w:t>Handbook</w:t>
      </w:r>
      <w:r w:rsidR="00343046" w:rsidRPr="00B47F48">
        <w:rPr>
          <w:rFonts w:ascii="Arial" w:hAnsi="Arial" w:cs="Arial"/>
          <w:sz w:val="22"/>
          <w:szCs w:val="22"/>
        </w:rPr>
        <w:t>.</w:t>
      </w:r>
    </w:p>
    <w:p w:rsidR="00D8591C" w:rsidRPr="00B47F48" w:rsidRDefault="00D8591C" w:rsidP="00D10AE3">
      <w:pPr>
        <w:pStyle w:val="NoSpacing"/>
        <w:jc w:val="both"/>
        <w:rPr>
          <w:rFonts w:ascii="Arial" w:hAnsi="Arial" w:cs="Arial"/>
          <w:sz w:val="22"/>
          <w:szCs w:val="22"/>
        </w:rPr>
      </w:pPr>
    </w:p>
    <w:p w:rsidR="00343046" w:rsidRDefault="00E90F9A" w:rsidP="00D10AE3">
      <w:pPr>
        <w:pStyle w:val="NoSpacing"/>
        <w:jc w:val="both"/>
        <w:rPr>
          <w:rFonts w:ascii="Arial" w:hAnsi="Arial" w:cs="Arial"/>
          <w:b/>
          <w:sz w:val="22"/>
          <w:szCs w:val="22"/>
        </w:rPr>
      </w:pPr>
      <w:r w:rsidRPr="00B47F48">
        <w:rPr>
          <w:rFonts w:ascii="Arial" w:hAnsi="Arial" w:cs="Arial"/>
          <w:sz w:val="22"/>
          <w:szCs w:val="22"/>
        </w:rPr>
        <w:t>25.10</w:t>
      </w:r>
      <w:r w:rsidRPr="00B47F48">
        <w:rPr>
          <w:rFonts w:ascii="Arial" w:hAnsi="Arial" w:cs="Arial"/>
          <w:sz w:val="22"/>
          <w:szCs w:val="22"/>
        </w:rPr>
        <w:tab/>
      </w:r>
      <w:r w:rsidR="00343046" w:rsidRPr="00B47F48">
        <w:rPr>
          <w:rFonts w:ascii="Arial" w:hAnsi="Arial" w:cs="Arial"/>
          <w:b/>
          <w:sz w:val="22"/>
          <w:szCs w:val="22"/>
        </w:rPr>
        <w:t>Recovery of Losses</w:t>
      </w:r>
    </w:p>
    <w:p w:rsidR="002804B6" w:rsidRPr="00B47F48" w:rsidRDefault="002804B6" w:rsidP="00D10AE3">
      <w:pPr>
        <w:pStyle w:val="NoSpacing"/>
        <w:jc w:val="both"/>
        <w:rPr>
          <w:rFonts w:ascii="Arial" w:hAnsi="Arial" w:cs="Arial"/>
          <w:sz w:val="22"/>
          <w:szCs w:val="22"/>
        </w:rPr>
      </w:pPr>
    </w:p>
    <w:p w:rsidR="00343046" w:rsidRPr="00B47F48" w:rsidRDefault="00343046" w:rsidP="00944EAE">
      <w:pPr>
        <w:pStyle w:val="NoSpacing"/>
        <w:ind w:left="720"/>
        <w:jc w:val="both"/>
        <w:rPr>
          <w:rFonts w:ascii="Arial" w:hAnsi="Arial" w:cs="Arial"/>
          <w:sz w:val="22"/>
          <w:szCs w:val="22"/>
        </w:rPr>
      </w:pPr>
      <w:r w:rsidRPr="00B47F48">
        <w:rPr>
          <w:rFonts w:ascii="Arial" w:hAnsi="Arial" w:cs="Arial"/>
          <w:sz w:val="22"/>
          <w:szCs w:val="22"/>
        </w:rPr>
        <w:t xml:space="preserve">The Chair </w:t>
      </w:r>
      <w:r w:rsidR="00A22660" w:rsidRPr="00B47F48">
        <w:rPr>
          <w:rFonts w:ascii="Arial" w:hAnsi="Arial" w:cs="Arial"/>
          <w:sz w:val="22"/>
          <w:szCs w:val="22"/>
        </w:rPr>
        <w:t>of</w:t>
      </w:r>
      <w:r w:rsidRPr="00B47F48">
        <w:rPr>
          <w:rFonts w:ascii="Arial" w:hAnsi="Arial" w:cs="Arial"/>
          <w:sz w:val="22"/>
          <w:szCs w:val="22"/>
        </w:rPr>
        <w:t xml:space="preserve"> Audit Committee will endeavour to ensure that the amount of any loss is quantified and that repayment of loss</w:t>
      </w:r>
      <w:r w:rsidR="00B47F48">
        <w:rPr>
          <w:rFonts w:ascii="Arial" w:hAnsi="Arial" w:cs="Arial"/>
          <w:sz w:val="22"/>
          <w:szCs w:val="22"/>
        </w:rPr>
        <w:t>es will be sought in all cases.</w:t>
      </w:r>
      <w:r w:rsidR="00E90F9A" w:rsidRPr="00B47F48">
        <w:rPr>
          <w:rFonts w:ascii="Arial" w:hAnsi="Arial" w:cs="Arial"/>
          <w:sz w:val="22"/>
          <w:szCs w:val="22"/>
        </w:rPr>
        <w:t xml:space="preserve"> </w:t>
      </w:r>
      <w:r w:rsidRPr="00B47F48">
        <w:rPr>
          <w:rFonts w:ascii="Arial" w:hAnsi="Arial" w:cs="Arial"/>
          <w:sz w:val="22"/>
          <w:szCs w:val="22"/>
        </w:rPr>
        <w:t>Where the loss is substantial, legal advice should be</w:t>
      </w:r>
      <w:r w:rsidR="000C57A9" w:rsidRPr="00B47F48">
        <w:rPr>
          <w:rFonts w:ascii="Arial" w:hAnsi="Arial" w:cs="Arial"/>
          <w:sz w:val="22"/>
          <w:szCs w:val="22"/>
        </w:rPr>
        <w:t xml:space="preserve"> </w:t>
      </w:r>
      <w:r w:rsidRPr="00B47F48">
        <w:rPr>
          <w:rFonts w:ascii="Arial" w:hAnsi="Arial" w:cs="Arial"/>
          <w:sz w:val="22"/>
          <w:szCs w:val="22"/>
        </w:rPr>
        <w:t>obtained about the need to freeze the suspects assets through the court, pending conclusion of the</w:t>
      </w:r>
      <w:r w:rsidR="000C57A9" w:rsidRPr="00B47F48">
        <w:rPr>
          <w:rFonts w:ascii="Arial" w:hAnsi="Arial" w:cs="Arial"/>
          <w:sz w:val="22"/>
          <w:szCs w:val="22"/>
        </w:rPr>
        <w:t xml:space="preserve"> </w:t>
      </w:r>
      <w:r w:rsidR="00B47F48">
        <w:rPr>
          <w:rFonts w:ascii="Arial" w:hAnsi="Arial" w:cs="Arial"/>
          <w:sz w:val="22"/>
          <w:szCs w:val="22"/>
        </w:rPr>
        <w:t>investigation.</w:t>
      </w:r>
      <w:r w:rsidR="00E90F9A" w:rsidRPr="00B47F48">
        <w:rPr>
          <w:rFonts w:ascii="Arial" w:hAnsi="Arial" w:cs="Arial"/>
          <w:sz w:val="22"/>
          <w:szCs w:val="22"/>
        </w:rPr>
        <w:t xml:space="preserve"> </w:t>
      </w:r>
      <w:r w:rsidRPr="00B47F48">
        <w:rPr>
          <w:rFonts w:ascii="Arial" w:hAnsi="Arial" w:cs="Arial"/>
          <w:sz w:val="22"/>
          <w:szCs w:val="22"/>
        </w:rPr>
        <w:t>Legal advice may be obtained about prospects for recovering losses through the civil</w:t>
      </w:r>
      <w:r w:rsidR="000C57A9" w:rsidRPr="00B47F48">
        <w:rPr>
          <w:rFonts w:ascii="Arial" w:hAnsi="Arial" w:cs="Arial"/>
          <w:sz w:val="22"/>
          <w:szCs w:val="22"/>
        </w:rPr>
        <w:t xml:space="preserve"> </w:t>
      </w:r>
      <w:r w:rsidRPr="00B47F48">
        <w:rPr>
          <w:rFonts w:ascii="Arial" w:hAnsi="Arial" w:cs="Arial"/>
          <w:sz w:val="22"/>
          <w:szCs w:val="22"/>
        </w:rPr>
        <w:t>court, if and when the</w:t>
      </w:r>
      <w:r w:rsidR="00B47F48">
        <w:rPr>
          <w:rFonts w:ascii="Arial" w:hAnsi="Arial" w:cs="Arial"/>
          <w:sz w:val="22"/>
          <w:szCs w:val="22"/>
        </w:rPr>
        <w:t xml:space="preserve"> perpetrator refuses repayment.</w:t>
      </w:r>
      <w:r w:rsidR="00E90F9A" w:rsidRPr="00B47F48">
        <w:rPr>
          <w:rFonts w:ascii="Arial" w:hAnsi="Arial" w:cs="Arial"/>
          <w:sz w:val="22"/>
          <w:szCs w:val="22"/>
        </w:rPr>
        <w:t xml:space="preserve"> </w:t>
      </w:r>
      <w:r w:rsidR="005D3D85" w:rsidRPr="00B47F48">
        <w:rPr>
          <w:rFonts w:ascii="Arial" w:hAnsi="Arial" w:cs="Arial"/>
          <w:sz w:val="22"/>
          <w:szCs w:val="22"/>
        </w:rPr>
        <w:t>Each academy</w:t>
      </w:r>
      <w:r w:rsidRPr="00B47F48">
        <w:rPr>
          <w:rFonts w:ascii="Arial" w:hAnsi="Arial" w:cs="Arial"/>
          <w:sz w:val="22"/>
          <w:szCs w:val="22"/>
        </w:rPr>
        <w:t xml:space="preserve"> will normally expect to recover costs</w:t>
      </w:r>
      <w:r w:rsidR="000C57A9" w:rsidRPr="00B47F48">
        <w:rPr>
          <w:rFonts w:ascii="Arial" w:hAnsi="Arial" w:cs="Arial"/>
          <w:sz w:val="22"/>
          <w:szCs w:val="22"/>
        </w:rPr>
        <w:t xml:space="preserve"> </w:t>
      </w:r>
      <w:r w:rsidRPr="00B47F48">
        <w:rPr>
          <w:rFonts w:ascii="Arial" w:hAnsi="Arial" w:cs="Arial"/>
          <w:sz w:val="22"/>
          <w:szCs w:val="22"/>
        </w:rPr>
        <w:t>in addition to losses due to fraud</w:t>
      </w:r>
      <w:r w:rsidR="00944EAE" w:rsidRPr="00B47F48">
        <w:rPr>
          <w:rFonts w:ascii="Arial" w:hAnsi="Arial" w:cs="Arial"/>
          <w:sz w:val="22"/>
          <w:szCs w:val="22"/>
        </w:rPr>
        <w:t xml:space="preserve"> via the court process</w:t>
      </w:r>
      <w:r w:rsidRPr="00B47F48">
        <w:rPr>
          <w:rFonts w:ascii="Arial" w:hAnsi="Arial" w:cs="Arial"/>
          <w:sz w:val="22"/>
          <w:szCs w:val="22"/>
        </w:rPr>
        <w:t>.</w:t>
      </w:r>
    </w:p>
    <w:p w:rsidR="000C57A9" w:rsidRPr="00B47F48" w:rsidRDefault="000C57A9" w:rsidP="00D10AE3">
      <w:pPr>
        <w:pStyle w:val="NoSpacing"/>
        <w:jc w:val="both"/>
        <w:rPr>
          <w:rFonts w:ascii="Arial" w:hAnsi="Arial" w:cs="Arial"/>
          <w:sz w:val="22"/>
          <w:szCs w:val="22"/>
        </w:rPr>
      </w:pPr>
    </w:p>
    <w:p w:rsidR="00343046" w:rsidRDefault="00E90F9A" w:rsidP="00D10AE3">
      <w:pPr>
        <w:pStyle w:val="NoSpacing"/>
        <w:jc w:val="both"/>
        <w:rPr>
          <w:rFonts w:ascii="Arial" w:hAnsi="Arial" w:cs="Arial"/>
          <w:b/>
          <w:sz w:val="22"/>
          <w:szCs w:val="22"/>
        </w:rPr>
      </w:pPr>
      <w:r w:rsidRPr="00B47F48">
        <w:rPr>
          <w:rFonts w:ascii="Arial" w:hAnsi="Arial" w:cs="Arial"/>
          <w:sz w:val="22"/>
          <w:szCs w:val="22"/>
        </w:rPr>
        <w:t>25.11</w:t>
      </w:r>
      <w:r w:rsidRPr="00B47F48">
        <w:rPr>
          <w:rFonts w:ascii="Arial" w:hAnsi="Arial" w:cs="Arial"/>
          <w:sz w:val="22"/>
          <w:szCs w:val="22"/>
        </w:rPr>
        <w:tab/>
      </w:r>
      <w:r w:rsidR="00343046" w:rsidRPr="00B47F48">
        <w:rPr>
          <w:rFonts w:ascii="Arial" w:hAnsi="Arial" w:cs="Arial"/>
          <w:b/>
          <w:sz w:val="22"/>
          <w:szCs w:val="22"/>
        </w:rPr>
        <w:t>Final Report</w:t>
      </w:r>
    </w:p>
    <w:p w:rsidR="002804B6" w:rsidRPr="00B47F48" w:rsidRDefault="002804B6" w:rsidP="00D10AE3">
      <w:pPr>
        <w:pStyle w:val="NoSpacing"/>
        <w:jc w:val="both"/>
        <w:rPr>
          <w:rFonts w:ascii="Arial" w:hAnsi="Arial" w:cs="Arial"/>
          <w:sz w:val="22"/>
          <w:szCs w:val="22"/>
        </w:rPr>
      </w:pPr>
    </w:p>
    <w:p w:rsidR="00343046" w:rsidRPr="00B47F48" w:rsidRDefault="00343046" w:rsidP="00944EAE">
      <w:pPr>
        <w:pStyle w:val="NoSpacing"/>
        <w:ind w:left="720"/>
        <w:jc w:val="both"/>
        <w:rPr>
          <w:rFonts w:ascii="Arial" w:hAnsi="Arial" w:cs="Arial"/>
          <w:sz w:val="22"/>
          <w:szCs w:val="22"/>
        </w:rPr>
      </w:pPr>
      <w:r w:rsidRPr="00B47F48">
        <w:rPr>
          <w:rFonts w:ascii="Arial" w:hAnsi="Arial" w:cs="Arial"/>
          <w:sz w:val="22"/>
          <w:szCs w:val="22"/>
        </w:rPr>
        <w:t xml:space="preserve">On completion of the special investigation, a written report, normally prepared by the </w:t>
      </w:r>
      <w:r w:rsidR="005D3D85" w:rsidRPr="00B47F48">
        <w:rPr>
          <w:rFonts w:ascii="Arial" w:hAnsi="Arial" w:cs="Arial"/>
          <w:sz w:val="22"/>
          <w:szCs w:val="22"/>
        </w:rPr>
        <w:t>CFO</w:t>
      </w:r>
      <w:r w:rsidRPr="00B47F48">
        <w:rPr>
          <w:rFonts w:ascii="Arial" w:hAnsi="Arial" w:cs="Arial"/>
          <w:sz w:val="22"/>
          <w:szCs w:val="22"/>
        </w:rPr>
        <w:t xml:space="preserve"> (or Accounting Officer, or Chair of Audit Committee) shall be submitted to the </w:t>
      </w:r>
      <w:r w:rsidR="002804B6">
        <w:rPr>
          <w:rFonts w:ascii="Arial" w:hAnsi="Arial" w:cs="Arial"/>
          <w:sz w:val="22"/>
          <w:szCs w:val="22"/>
        </w:rPr>
        <w:t xml:space="preserve">Board of Directors </w:t>
      </w:r>
      <w:r w:rsidRPr="00B47F48">
        <w:rPr>
          <w:rFonts w:ascii="Arial" w:hAnsi="Arial" w:cs="Arial"/>
          <w:sz w:val="22"/>
          <w:szCs w:val="22"/>
        </w:rPr>
        <w:t>containing:</w:t>
      </w:r>
    </w:p>
    <w:p w:rsidR="00944EAE" w:rsidRPr="00B47F48" w:rsidRDefault="00944EAE" w:rsidP="00944EAE">
      <w:pPr>
        <w:pStyle w:val="NoSpacing"/>
        <w:ind w:left="720"/>
        <w:jc w:val="both"/>
        <w:rPr>
          <w:rFonts w:ascii="Arial" w:hAnsi="Arial" w:cs="Arial"/>
          <w:sz w:val="22"/>
          <w:szCs w:val="22"/>
        </w:rPr>
      </w:pPr>
    </w:p>
    <w:p w:rsidR="00343046" w:rsidRPr="00B47F48" w:rsidRDefault="00343046" w:rsidP="00014AB2">
      <w:pPr>
        <w:pStyle w:val="NoSpacing"/>
        <w:numPr>
          <w:ilvl w:val="0"/>
          <w:numId w:val="38"/>
        </w:numPr>
        <w:ind w:left="1080"/>
        <w:jc w:val="both"/>
        <w:rPr>
          <w:rFonts w:ascii="Arial" w:hAnsi="Arial" w:cs="Arial"/>
          <w:sz w:val="22"/>
          <w:szCs w:val="22"/>
        </w:rPr>
      </w:pPr>
      <w:r w:rsidRPr="00B47F48">
        <w:rPr>
          <w:rFonts w:ascii="Arial" w:hAnsi="Arial" w:cs="Arial"/>
          <w:sz w:val="22"/>
          <w:szCs w:val="22"/>
        </w:rPr>
        <w:t>A description of the incident, including the value of any loss, the people involved, and the means of perpetrating the fraud.</w:t>
      </w:r>
    </w:p>
    <w:p w:rsidR="00343046" w:rsidRPr="00B47F48" w:rsidRDefault="00343046" w:rsidP="00014AB2">
      <w:pPr>
        <w:pStyle w:val="NoSpacing"/>
        <w:numPr>
          <w:ilvl w:val="0"/>
          <w:numId w:val="38"/>
        </w:numPr>
        <w:ind w:left="1080"/>
        <w:jc w:val="both"/>
        <w:rPr>
          <w:rFonts w:ascii="Arial" w:hAnsi="Arial" w:cs="Arial"/>
          <w:sz w:val="22"/>
          <w:szCs w:val="22"/>
        </w:rPr>
      </w:pPr>
      <w:r w:rsidRPr="00B47F48">
        <w:rPr>
          <w:rFonts w:ascii="Arial" w:hAnsi="Arial" w:cs="Arial"/>
          <w:sz w:val="22"/>
          <w:szCs w:val="22"/>
        </w:rPr>
        <w:t>The measures taken to prevent a recurrence.</w:t>
      </w:r>
    </w:p>
    <w:p w:rsidR="00343046" w:rsidRPr="00B47F48" w:rsidRDefault="00343046" w:rsidP="00014AB2">
      <w:pPr>
        <w:pStyle w:val="NoSpacing"/>
        <w:numPr>
          <w:ilvl w:val="0"/>
          <w:numId w:val="38"/>
        </w:numPr>
        <w:ind w:left="1080"/>
        <w:jc w:val="both"/>
        <w:rPr>
          <w:rFonts w:ascii="Arial" w:hAnsi="Arial" w:cs="Arial"/>
          <w:sz w:val="22"/>
          <w:szCs w:val="22"/>
        </w:rPr>
      </w:pPr>
      <w:r w:rsidRPr="00B47F48">
        <w:rPr>
          <w:rFonts w:ascii="Arial" w:hAnsi="Arial" w:cs="Arial"/>
          <w:sz w:val="22"/>
          <w:szCs w:val="22"/>
        </w:rPr>
        <w:t>Any action needed to strengthen future responses to fraud, with a follow-up report on whether the actions have been taken.</w:t>
      </w:r>
    </w:p>
    <w:p w:rsidR="00343046" w:rsidRPr="00B47F48" w:rsidRDefault="00343046" w:rsidP="00014AB2">
      <w:pPr>
        <w:pStyle w:val="NoSpacing"/>
        <w:numPr>
          <w:ilvl w:val="0"/>
          <w:numId w:val="38"/>
        </w:numPr>
        <w:ind w:left="1080"/>
        <w:jc w:val="both"/>
        <w:rPr>
          <w:rFonts w:ascii="Arial" w:hAnsi="Arial" w:cs="Arial"/>
          <w:sz w:val="22"/>
          <w:szCs w:val="22"/>
        </w:rPr>
      </w:pPr>
      <w:r w:rsidRPr="00B47F48">
        <w:rPr>
          <w:rFonts w:ascii="Arial" w:hAnsi="Arial" w:cs="Arial"/>
          <w:sz w:val="22"/>
          <w:szCs w:val="22"/>
        </w:rPr>
        <w:t>The final outcome will be reported to the complainant.</w:t>
      </w:r>
    </w:p>
    <w:p w:rsidR="00343046" w:rsidRPr="00B47F48" w:rsidRDefault="00343046" w:rsidP="00E90F9A">
      <w:pPr>
        <w:pStyle w:val="NoSpacing"/>
        <w:jc w:val="both"/>
        <w:rPr>
          <w:rFonts w:ascii="Arial" w:hAnsi="Arial" w:cs="Arial"/>
          <w:sz w:val="22"/>
          <w:szCs w:val="22"/>
        </w:rPr>
      </w:pPr>
    </w:p>
    <w:p w:rsidR="00343046" w:rsidRDefault="00E90F9A" w:rsidP="00D10AE3">
      <w:pPr>
        <w:pStyle w:val="NoSpacing"/>
        <w:jc w:val="both"/>
        <w:rPr>
          <w:rFonts w:ascii="Arial" w:hAnsi="Arial" w:cs="Arial"/>
          <w:b/>
          <w:sz w:val="22"/>
          <w:szCs w:val="22"/>
        </w:rPr>
      </w:pPr>
      <w:r w:rsidRPr="00B47F48">
        <w:rPr>
          <w:rFonts w:ascii="Arial" w:hAnsi="Arial" w:cs="Arial"/>
          <w:sz w:val="22"/>
          <w:szCs w:val="22"/>
        </w:rPr>
        <w:t>25.12</w:t>
      </w:r>
      <w:r w:rsidRPr="00B47F48">
        <w:rPr>
          <w:rFonts w:ascii="Arial" w:hAnsi="Arial" w:cs="Arial"/>
          <w:sz w:val="22"/>
          <w:szCs w:val="22"/>
        </w:rPr>
        <w:tab/>
      </w:r>
      <w:r w:rsidR="00343046" w:rsidRPr="00B47F48">
        <w:rPr>
          <w:rFonts w:ascii="Arial" w:hAnsi="Arial" w:cs="Arial"/>
          <w:b/>
          <w:sz w:val="22"/>
          <w:szCs w:val="22"/>
        </w:rPr>
        <w:t>References for Persons Disciplined or Prosecuted for Fraud</w:t>
      </w:r>
    </w:p>
    <w:p w:rsidR="002804B6" w:rsidRPr="00B47F48" w:rsidRDefault="002804B6" w:rsidP="00D10AE3">
      <w:pPr>
        <w:pStyle w:val="NoSpacing"/>
        <w:jc w:val="both"/>
        <w:rPr>
          <w:rFonts w:ascii="Arial" w:hAnsi="Arial" w:cs="Arial"/>
          <w:sz w:val="22"/>
          <w:szCs w:val="22"/>
        </w:rPr>
      </w:pPr>
    </w:p>
    <w:p w:rsidR="00343046" w:rsidRPr="00B47F48" w:rsidRDefault="000C57A9" w:rsidP="00D10AE3">
      <w:pPr>
        <w:pStyle w:val="NoSpacing"/>
        <w:jc w:val="both"/>
        <w:rPr>
          <w:rFonts w:ascii="Arial" w:hAnsi="Arial" w:cs="Arial"/>
          <w:sz w:val="22"/>
          <w:szCs w:val="22"/>
        </w:rPr>
      </w:pPr>
      <w:r w:rsidRPr="00B47F48">
        <w:rPr>
          <w:rFonts w:ascii="Arial" w:hAnsi="Arial" w:cs="Arial"/>
          <w:sz w:val="22"/>
          <w:szCs w:val="22"/>
        </w:rPr>
        <w:tab/>
      </w:r>
      <w:r w:rsidR="00343046" w:rsidRPr="00B47F48">
        <w:rPr>
          <w:rFonts w:ascii="Arial" w:hAnsi="Arial" w:cs="Arial"/>
          <w:sz w:val="22"/>
          <w:szCs w:val="22"/>
        </w:rPr>
        <w:t xml:space="preserve">Any request for a reference for persons disciplined or prosecuted for fraud must be referred </w:t>
      </w:r>
      <w:r w:rsidRPr="00B47F48">
        <w:rPr>
          <w:rFonts w:ascii="Arial" w:hAnsi="Arial" w:cs="Arial"/>
          <w:sz w:val="22"/>
          <w:szCs w:val="22"/>
        </w:rPr>
        <w:tab/>
      </w:r>
      <w:r w:rsidR="00343046" w:rsidRPr="00B47F48">
        <w:rPr>
          <w:rFonts w:ascii="Arial" w:hAnsi="Arial" w:cs="Arial"/>
          <w:sz w:val="22"/>
          <w:szCs w:val="22"/>
        </w:rPr>
        <w:t xml:space="preserve">to the </w:t>
      </w:r>
      <w:r w:rsidR="00B938AD" w:rsidRPr="00B47F48">
        <w:rPr>
          <w:rFonts w:ascii="Arial" w:hAnsi="Arial" w:cs="Arial"/>
          <w:sz w:val="22"/>
          <w:szCs w:val="22"/>
        </w:rPr>
        <w:t xml:space="preserve">CFO, CEO </w:t>
      </w:r>
      <w:r w:rsidR="00343046" w:rsidRPr="00B47F48">
        <w:rPr>
          <w:rFonts w:ascii="Arial" w:hAnsi="Arial" w:cs="Arial"/>
          <w:sz w:val="22"/>
          <w:szCs w:val="22"/>
        </w:rPr>
        <w:t xml:space="preserve">and the Chair of </w:t>
      </w:r>
      <w:r w:rsidR="00944EAE" w:rsidRPr="00B47F48">
        <w:rPr>
          <w:rFonts w:ascii="Arial" w:hAnsi="Arial" w:cs="Arial"/>
          <w:sz w:val="22"/>
          <w:szCs w:val="22"/>
        </w:rPr>
        <w:t>BoD</w:t>
      </w:r>
      <w:r w:rsidR="00343046" w:rsidRPr="00B47F48">
        <w:rPr>
          <w:rFonts w:ascii="Arial" w:hAnsi="Arial" w:cs="Arial"/>
          <w:sz w:val="22"/>
          <w:szCs w:val="22"/>
        </w:rPr>
        <w:t xml:space="preserve"> for advice.</w:t>
      </w:r>
    </w:p>
    <w:p w:rsidR="00E90F9A" w:rsidRPr="00B47F48" w:rsidRDefault="00E90F9A">
      <w:pPr>
        <w:tabs>
          <w:tab w:val="left" w:pos="1134"/>
          <w:tab w:val="right" w:pos="6804"/>
          <w:tab w:val="right" w:pos="8364"/>
        </w:tabs>
        <w:spacing w:after="120"/>
        <w:ind w:right="57"/>
        <w:rPr>
          <w:rFonts w:ascii="Arial" w:hAnsi="Arial"/>
          <w:b/>
          <w:color w:val="auto"/>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7"/>
        <w:gridCol w:w="4753"/>
      </w:tblGrid>
      <w:tr w:rsidR="00510319" w:rsidRPr="00B47F48" w:rsidTr="00510319">
        <w:trPr>
          <w:trHeight w:val="543"/>
        </w:trPr>
        <w:tc>
          <w:tcPr>
            <w:tcW w:w="5295" w:type="dxa"/>
            <w:tcBorders>
              <w:top w:val="single" w:sz="4" w:space="0" w:color="000000"/>
              <w:left w:val="single" w:sz="4" w:space="0" w:color="000000"/>
              <w:bottom w:val="single" w:sz="4" w:space="0" w:color="000000"/>
              <w:right w:val="single" w:sz="4" w:space="0" w:color="000000"/>
            </w:tcBorders>
            <w:hideMark/>
          </w:tcPr>
          <w:p w:rsidR="00510319" w:rsidRPr="00994310" w:rsidRDefault="00E90F9A" w:rsidP="00944EAE">
            <w:pPr>
              <w:spacing w:after="120"/>
              <w:jc w:val="both"/>
              <w:rPr>
                <w:rFonts w:ascii="Arial" w:eastAsia="Times" w:hAnsi="Arial" w:cs="Arial"/>
                <w:b/>
                <w:sz w:val="22"/>
                <w:szCs w:val="22"/>
              </w:rPr>
            </w:pPr>
            <w:r w:rsidRPr="00994310">
              <w:rPr>
                <w:rFonts w:ascii="Arial" w:hAnsi="Arial"/>
                <w:b/>
                <w:color w:val="auto"/>
                <w:sz w:val="22"/>
                <w:szCs w:val="22"/>
              </w:rPr>
              <w:lastRenderedPageBreak/>
              <w:br w:type="page"/>
            </w:r>
            <w:r w:rsidR="00510319" w:rsidRPr="00994310">
              <w:rPr>
                <w:rFonts w:ascii="Arial" w:hAnsi="Arial" w:cs="Arial"/>
                <w:b/>
                <w:sz w:val="22"/>
                <w:szCs w:val="22"/>
              </w:rPr>
              <w:t xml:space="preserve">Date adopted by </w:t>
            </w:r>
            <w:r w:rsidR="00944EAE" w:rsidRPr="00994310">
              <w:rPr>
                <w:rFonts w:ascii="Arial" w:hAnsi="Arial" w:cs="Arial"/>
                <w:b/>
                <w:sz w:val="22"/>
                <w:szCs w:val="22"/>
              </w:rPr>
              <w:t>Board of Directors</w:t>
            </w:r>
          </w:p>
        </w:tc>
        <w:tc>
          <w:tcPr>
            <w:tcW w:w="5296" w:type="dxa"/>
            <w:tcBorders>
              <w:top w:val="single" w:sz="4" w:space="0" w:color="000000"/>
              <w:left w:val="single" w:sz="4" w:space="0" w:color="000000"/>
              <w:bottom w:val="single" w:sz="4" w:space="0" w:color="000000"/>
              <w:right w:val="single" w:sz="4" w:space="0" w:color="000000"/>
            </w:tcBorders>
          </w:tcPr>
          <w:p w:rsidR="00510319" w:rsidRPr="00994310" w:rsidRDefault="00CC1A9F">
            <w:pPr>
              <w:spacing w:after="120"/>
              <w:jc w:val="both"/>
              <w:rPr>
                <w:rFonts w:ascii="Arial" w:eastAsia="Times" w:hAnsi="Arial" w:cs="Arial"/>
                <w:sz w:val="22"/>
                <w:szCs w:val="22"/>
              </w:rPr>
            </w:pPr>
            <w:r>
              <w:rPr>
                <w:rFonts w:ascii="Arial" w:eastAsia="Times" w:hAnsi="Arial" w:cs="Arial"/>
                <w:sz w:val="22"/>
                <w:szCs w:val="22"/>
              </w:rPr>
              <w:t xml:space="preserve">September </w:t>
            </w:r>
            <w:r w:rsidR="00E41666" w:rsidRPr="00994310">
              <w:rPr>
                <w:rFonts w:ascii="Arial" w:eastAsia="Times" w:hAnsi="Arial" w:cs="Arial"/>
                <w:sz w:val="22"/>
                <w:szCs w:val="22"/>
              </w:rPr>
              <w:t>20</w:t>
            </w:r>
            <w:r w:rsidR="00C57065">
              <w:rPr>
                <w:rFonts w:ascii="Arial" w:eastAsia="Times" w:hAnsi="Arial" w:cs="Arial"/>
                <w:sz w:val="22"/>
                <w:szCs w:val="22"/>
              </w:rPr>
              <w:t>21</w:t>
            </w:r>
          </w:p>
        </w:tc>
      </w:tr>
      <w:tr w:rsidR="00510319" w:rsidRPr="00B47F48" w:rsidTr="00510319">
        <w:trPr>
          <w:trHeight w:val="543"/>
        </w:trPr>
        <w:tc>
          <w:tcPr>
            <w:tcW w:w="5295" w:type="dxa"/>
            <w:tcBorders>
              <w:top w:val="single" w:sz="4" w:space="0" w:color="000000"/>
              <w:left w:val="single" w:sz="4" w:space="0" w:color="000000"/>
              <w:bottom w:val="single" w:sz="4" w:space="0" w:color="000000"/>
              <w:right w:val="single" w:sz="4" w:space="0" w:color="000000"/>
            </w:tcBorders>
            <w:hideMark/>
          </w:tcPr>
          <w:p w:rsidR="00510319" w:rsidRPr="00994310" w:rsidRDefault="00510319" w:rsidP="00A82527">
            <w:pPr>
              <w:spacing w:after="120"/>
              <w:jc w:val="both"/>
              <w:rPr>
                <w:rFonts w:ascii="Arial" w:eastAsia="Times" w:hAnsi="Arial" w:cs="Arial"/>
                <w:b/>
                <w:sz w:val="22"/>
                <w:szCs w:val="22"/>
              </w:rPr>
            </w:pPr>
            <w:r w:rsidRPr="00994310">
              <w:rPr>
                <w:rFonts w:ascii="Arial" w:hAnsi="Arial" w:cs="Arial"/>
                <w:b/>
                <w:sz w:val="22"/>
                <w:szCs w:val="22"/>
              </w:rPr>
              <w:t xml:space="preserve">Date for full implementation </w:t>
            </w:r>
          </w:p>
        </w:tc>
        <w:tc>
          <w:tcPr>
            <w:tcW w:w="5296" w:type="dxa"/>
            <w:tcBorders>
              <w:top w:val="single" w:sz="4" w:space="0" w:color="000000"/>
              <w:left w:val="single" w:sz="4" w:space="0" w:color="000000"/>
              <w:bottom w:val="single" w:sz="4" w:space="0" w:color="000000"/>
              <w:right w:val="single" w:sz="4" w:space="0" w:color="000000"/>
            </w:tcBorders>
            <w:hideMark/>
          </w:tcPr>
          <w:p w:rsidR="00510319" w:rsidRPr="00994310" w:rsidRDefault="00CC1A9F">
            <w:pPr>
              <w:spacing w:after="120"/>
              <w:jc w:val="both"/>
              <w:rPr>
                <w:rFonts w:ascii="Arial" w:eastAsia="Times" w:hAnsi="Arial" w:cs="Arial"/>
                <w:sz w:val="22"/>
                <w:szCs w:val="22"/>
              </w:rPr>
            </w:pPr>
            <w:r>
              <w:rPr>
                <w:rFonts w:ascii="Arial" w:hAnsi="Arial" w:cs="Arial"/>
                <w:sz w:val="22"/>
                <w:szCs w:val="22"/>
              </w:rPr>
              <w:t xml:space="preserve">September </w:t>
            </w:r>
            <w:r w:rsidR="00944EAE" w:rsidRPr="00994310">
              <w:rPr>
                <w:rFonts w:ascii="Arial" w:hAnsi="Arial" w:cs="Arial"/>
                <w:sz w:val="22"/>
                <w:szCs w:val="22"/>
              </w:rPr>
              <w:t>20</w:t>
            </w:r>
            <w:r w:rsidR="00C57065">
              <w:rPr>
                <w:rFonts w:ascii="Arial" w:hAnsi="Arial" w:cs="Arial"/>
                <w:sz w:val="22"/>
                <w:szCs w:val="22"/>
              </w:rPr>
              <w:t>2</w:t>
            </w:r>
            <w:r>
              <w:rPr>
                <w:rFonts w:ascii="Arial" w:hAnsi="Arial" w:cs="Arial"/>
                <w:sz w:val="22"/>
                <w:szCs w:val="22"/>
              </w:rPr>
              <w:t>4</w:t>
            </w:r>
          </w:p>
        </w:tc>
      </w:tr>
      <w:tr w:rsidR="00510319" w:rsidRPr="00B47F48" w:rsidTr="00510319">
        <w:trPr>
          <w:trHeight w:val="543"/>
        </w:trPr>
        <w:tc>
          <w:tcPr>
            <w:tcW w:w="5295" w:type="dxa"/>
            <w:tcBorders>
              <w:top w:val="single" w:sz="4" w:space="0" w:color="000000"/>
              <w:left w:val="single" w:sz="4" w:space="0" w:color="000000"/>
              <w:bottom w:val="single" w:sz="4" w:space="0" w:color="000000"/>
              <w:right w:val="single" w:sz="4" w:space="0" w:color="000000"/>
            </w:tcBorders>
            <w:hideMark/>
          </w:tcPr>
          <w:p w:rsidR="00510319" w:rsidRPr="00994310" w:rsidRDefault="00510319" w:rsidP="00A82527">
            <w:pPr>
              <w:spacing w:after="120"/>
              <w:jc w:val="both"/>
              <w:rPr>
                <w:rFonts w:ascii="Arial" w:eastAsia="Times" w:hAnsi="Arial" w:cs="Arial"/>
                <w:b/>
                <w:sz w:val="22"/>
                <w:szCs w:val="22"/>
              </w:rPr>
            </w:pPr>
            <w:r w:rsidRPr="00994310">
              <w:rPr>
                <w:rFonts w:ascii="Arial" w:hAnsi="Arial" w:cs="Arial"/>
                <w:b/>
                <w:sz w:val="22"/>
                <w:szCs w:val="22"/>
              </w:rPr>
              <w:t>Date for review</w:t>
            </w:r>
          </w:p>
        </w:tc>
        <w:tc>
          <w:tcPr>
            <w:tcW w:w="5296" w:type="dxa"/>
            <w:tcBorders>
              <w:top w:val="single" w:sz="4" w:space="0" w:color="000000"/>
              <w:left w:val="single" w:sz="4" w:space="0" w:color="000000"/>
              <w:bottom w:val="single" w:sz="4" w:space="0" w:color="000000"/>
              <w:right w:val="single" w:sz="4" w:space="0" w:color="000000"/>
            </w:tcBorders>
            <w:hideMark/>
          </w:tcPr>
          <w:p w:rsidR="00510319" w:rsidRPr="00994310" w:rsidRDefault="00CC1A9F">
            <w:pPr>
              <w:spacing w:after="120"/>
              <w:jc w:val="both"/>
              <w:rPr>
                <w:rFonts w:ascii="Arial" w:eastAsia="Times" w:hAnsi="Arial" w:cs="Arial"/>
                <w:sz w:val="22"/>
                <w:szCs w:val="22"/>
              </w:rPr>
            </w:pPr>
            <w:r>
              <w:rPr>
                <w:rFonts w:ascii="Arial" w:hAnsi="Arial" w:cs="Arial"/>
                <w:sz w:val="22"/>
                <w:szCs w:val="22"/>
              </w:rPr>
              <w:t xml:space="preserve">September </w:t>
            </w:r>
            <w:r w:rsidR="00510319" w:rsidRPr="00994310">
              <w:rPr>
                <w:rFonts w:ascii="Arial" w:hAnsi="Arial" w:cs="Arial"/>
                <w:sz w:val="22"/>
                <w:szCs w:val="22"/>
              </w:rPr>
              <w:t>20</w:t>
            </w:r>
            <w:r w:rsidR="00944EAE" w:rsidRPr="00994310">
              <w:rPr>
                <w:rFonts w:ascii="Arial" w:hAnsi="Arial" w:cs="Arial"/>
                <w:sz w:val="22"/>
                <w:szCs w:val="22"/>
              </w:rPr>
              <w:t>2</w:t>
            </w:r>
            <w:r w:rsidR="00C57065">
              <w:rPr>
                <w:rFonts w:ascii="Arial" w:hAnsi="Arial" w:cs="Arial"/>
                <w:sz w:val="22"/>
                <w:szCs w:val="22"/>
              </w:rPr>
              <w:t>4</w:t>
            </w:r>
          </w:p>
        </w:tc>
      </w:tr>
      <w:tr w:rsidR="00510319" w:rsidRPr="002C7E75" w:rsidTr="00510319">
        <w:trPr>
          <w:trHeight w:val="543"/>
        </w:trPr>
        <w:tc>
          <w:tcPr>
            <w:tcW w:w="5295" w:type="dxa"/>
            <w:tcBorders>
              <w:top w:val="single" w:sz="4" w:space="0" w:color="000000"/>
              <w:left w:val="single" w:sz="4" w:space="0" w:color="000000"/>
              <w:bottom w:val="single" w:sz="4" w:space="0" w:color="000000"/>
              <w:right w:val="single" w:sz="4" w:space="0" w:color="000000"/>
            </w:tcBorders>
            <w:hideMark/>
          </w:tcPr>
          <w:p w:rsidR="00510319" w:rsidRPr="00994310" w:rsidRDefault="00510319" w:rsidP="00A82527">
            <w:pPr>
              <w:spacing w:after="120"/>
              <w:jc w:val="both"/>
              <w:rPr>
                <w:rFonts w:ascii="Arial" w:eastAsia="Times" w:hAnsi="Arial" w:cs="Arial"/>
                <w:b/>
                <w:color w:val="660066"/>
                <w:sz w:val="22"/>
                <w:szCs w:val="22"/>
              </w:rPr>
            </w:pPr>
            <w:r w:rsidRPr="00994310">
              <w:rPr>
                <w:rFonts w:ascii="Arial" w:hAnsi="Arial" w:cs="Arial"/>
                <w:b/>
                <w:sz w:val="22"/>
                <w:szCs w:val="22"/>
              </w:rPr>
              <w:t xml:space="preserve">Lead Professional </w:t>
            </w:r>
          </w:p>
        </w:tc>
        <w:tc>
          <w:tcPr>
            <w:tcW w:w="5296" w:type="dxa"/>
            <w:tcBorders>
              <w:top w:val="single" w:sz="4" w:space="0" w:color="000000"/>
              <w:left w:val="single" w:sz="4" w:space="0" w:color="000000"/>
              <w:bottom w:val="single" w:sz="4" w:space="0" w:color="000000"/>
              <w:right w:val="single" w:sz="4" w:space="0" w:color="000000"/>
            </w:tcBorders>
            <w:hideMark/>
          </w:tcPr>
          <w:p w:rsidR="00510319" w:rsidRPr="00994310" w:rsidRDefault="00E8709D" w:rsidP="00E8709D">
            <w:pPr>
              <w:spacing w:after="120"/>
              <w:jc w:val="both"/>
              <w:rPr>
                <w:rFonts w:ascii="Arial" w:eastAsia="Times" w:hAnsi="Arial" w:cs="Arial"/>
                <w:sz w:val="22"/>
                <w:szCs w:val="22"/>
              </w:rPr>
            </w:pPr>
            <w:r w:rsidRPr="00994310">
              <w:rPr>
                <w:rFonts w:ascii="Arial" w:hAnsi="Arial" w:cs="Arial"/>
                <w:sz w:val="22"/>
                <w:szCs w:val="22"/>
              </w:rPr>
              <w:t xml:space="preserve">Chief </w:t>
            </w:r>
            <w:r w:rsidR="00510319" w:rsidRPr="00994310">
              <w:rPr>
                <w:rFonts w:ascii="Arial" w:hAnsi="Arial" w:cs="Arial"/>
                <w:sz w:val="22"/>
                <w:szCs w:val="22"/>
              </w:rPr>
              <w:t xml:space="preserve">Finance </w:t>
            </w:r>
            <w:r w:rsidRPr="00994310">
              <w:rPr>
                <w:rFonts w:ascii="Arial" w:hAnsi="Arial" w:cs="Arial"/>
                <w:sz w:val="22"/>
                <w:szCs w:val="22"/>
              </w:rPr>
              <w:t>Officer</w:t>
            </w:r>
          </w:p>
        </w:tc>
      </w:tr>
    </w:tbl>
    <w:p w:rsidR="000872D3" w:rsidRDefault="000872D3" w:rsidP="00E90F9A">
      <w:pPr>
        <w:tabs>
          <w:tab w:val="left" w:pos="1134"/>
          <w:tab w:val="right" w:pos="6804"/>
          <w:tab w:val="right" w:pos="8364"/>
        </w:tabs>
        <w:ind w:right="57"/>
        <w:rPr>
          <w:rFonts w:ascii="Arial" w:hAnsi="Arial" w:cs="Arial"/>
          <w:b/>
          <w:color w:val="auto"/>
          <w:sz w:val="28"/>
          <w:szCs w:val="20"/>
        </w:rPr>
      </w:pPr>
    </w:p>
    <w:p w:rsidR="000872D3" w:rsidRDefault="000872D3" w:rsidP="00E90F9A">
      <w:pPr>
        <w:tabs>
          <w:tab w:val="left" w:pos="1134"/>
          <w:tab w:val="right" w:pos="6804"/>
          <w:tab w:val="right" w:pos="8364"/>
        </w:tabs>
        <w:ind w:right="57"/>
        <w:rPr>
          <w:rFonts w:ascii="Arial" w:hAnsi="Arial" w:cs="Arial"/>
          <w:b/>
          <w:color w:val="auto"/>
          <w:sz w:val="28"/>
          <w:szCs w:val="20"/>
        </w:rPr>
      </w:pPr>
    </w:p>
    <w:p w:rsidR="000872D3" w:rsidRDefault="000872D3" w:rsidP="00E90F9A">
      <w:pPr>
        <w:tabs>
          <w:tab w:val="left" w:pos="1134"/>
          <w:tab w:val="right" w:pos="6804"/>
          <w:tab w:val="right" w:pos="8364"/>
        </w:tabs>
        <w:ind w:right="57"/>
        <w:rPr>
          <w:rFonts w:ascii="Arial" w:hAnsi="Arial" w:cs="Arial"/>
          <w:b/>
          <w:color w:val="auto"/>
          <w:sz w:val="28"/>
          <w:szCs w:val="20"/>
        </w:rPr>
      </w:pPr>
    </w:p>
    <w:p w:rsidR="000872D3" w:rsidRDefault="000872D3" w:rsidP="00E90F9A">
      <w:pPr>
        <w:tabs>
          <w:tab w:val="left" w:pos="1134"/>
          <w:tab w:val="right" w:pos="6804"/>
          <w:tab w:val="right" w:pos="8364"/>
        </w:tabs>
        <w:ind w:right="57"/>
        <w:rPr>
          <w:rFonts w:ascii="Arial" w:hAnsi="Arial" w:cs="Arial"/>
          <w:b/>
          <w:color w:val="auto"/>
          <w:sz w:val="28"/>
          <w:szCs w:val="20"/>
        </w:rPr>
      </w:pPr>
    </w:p>
    <w:p w:rsidR="000872D3" w:rsidRDefault="000872D3" w:rsidP="00E90F9A">
      <w:pPr>
        <w:tabs>
          <w:tab w:val="left" w:pos="1134"/>
          <w:tab w:val="right" w:pos="6804"/>
          <w:tab w:val="right" w:pos="8364"/>
        </w:tabs>
        <w:ind w:right="57"/>
        <w:rPr>
          <w:rFonts w:ascii="Arial" w:hAnsi="Arial" w:cs="Arial"/>
          <w:b/>
          <w:color w:val="auto"/>
          <w:sz w:val="28"/>
          <w:szCs w:val="20"/>
        </w:rPr>
      </w:pPr>
    </w:p>
    <w:p w:rsidR="000872D3" w:rsidRDefault="000872D3" w:rsidP="00E90F9A">
      <w:pPr>
        <w:tabs>
          <w:tab w:val="left" w:pos="1134"/>
          <w:tab w:val="right" w:pos="6804"/>
          <w:tab w:val="right" w:pos="8364"/>
        </w:tabs>
        <w:ind w:right="57"/>
        <w:rPr>
          <w:rFonts w:ascii="Arial" w:hAnsi="Arial" w:cs="Arial"/>
          <w:b/>
          <w:color w:val="auto"/>
          <w:sz w:val="28"/>
          <w:szCs w:val="20"/>
        </w:rPr>
      </w:pPr>
    </w:p>
    <w:p w:rsidR="000872D3" w:rsidRDefault="000872D3" w:rsidP="00E90F9A">
      <w:pPr>
        <w:tabs>
          <w:tab w:val="left" w:pos="1134"/>
          <w:tab w:val="right" w:pos="6804"/>
          <w:tab w:val="right" w:pos="8364"/>
        </w:tabs>
        <w:ind w:right="57"/>
        <w:rPr>
          <w:rFonts w:ascii="Arial" w:hAnsi="Arial" w:cs="Arial"/>
          <w:b/>
          <w:color w:val="auto"/>
          <w:sz w:val="28"/>
          <w:szCs w:val="20"/>
        </w:rPr>
      </w:pPr>
    </w:p>
    <w:p w:rsidR="000872D3" w:rsidRDefault="000872D3" w:rsidP="00E90F9A">
      <w:pPr>
        <w:tabs>
          <w:tab w:val="left" w:pos="1134"/>
          <w:tab w:val="right" w:pos="6804"/>
          <w:tab w:val="right" w:pos="8364"/>
        </w:tabs>
        <w:ind w:right="57"/>
        <w:rPr>
          <w:rFonts w:ascii="Arial" w:hAnsi="Arial" w:cs="Arial"/>
          <w:b/>
          <w:color w:val="auto"/>
          <w:sz w:val="28"/>
          <w:szCs w:val="20"/>
        </w:rPr>
      </w:pPr>
    </w:p>
    <w:p w:rsidR="000872D3" w:rsidRDefault="000872D3" w:rsidP="00E90F9A">
      <w:pPr>
        <w:tabs>
          <w:tab w:val="left" w:pos="1134"/>
          <w:tab w:val="right" w:pos="6804"/>
          <w:tab w:val="right" w:pos="8364"/>
        </w:tabs>
        <w:ind w:right="57"/>
        <w:rPr>
          <w:rFonts w:ascii="Arial" w:hAnsi="Arial" w:cs="Arial"/>
          <w:b/>
          <w:color w:val="auto"/>
          <w:sz w:val="28"/>
          <w:szCs w:val="20"/>
        </w:rPr>
      </w:pPr>
    </w:p>
    <w:p w:rsidR="000872D3" w:rsidRDefault="000872D3" w:rsidP="00E90F9A">
      <w:pPr>
        <w:tabs>
          <w:tab w:val="left" w:pos="1134"/>
          <w:tab w:val="right" w:pos="6804"/>
          <w:tab w:val="right" w:pos="8364"/>
        </w:tabs>
        <w:ind w:right="57"/>
        <w:rPr>
          <w:rFonts w:ascii="Arial" w:hAnsi="Arial" w:cs="Arial"/>
          <w:b/>
          <w:color w:val="auto"/>
          <w:sz w:val="28"/>
          <w:szCs w:val="20"/>
        </w:rPr>
      </w:pPr>
    </w:p>
    <w:p w:rsidR="000872D3" w:rsidRDefault="000872D3" w:rsidP="00E90F9A">
      <w:pPr>
        <w:tabs>
          <w:tab w:val="left" w:pos="1134"/>
          <w:tab w:val="right" w:pos="6804"/>
          <w:tab w:val="right" w:pos="8364"/>
        </w:tabs>
        <w:ind w:right="57"/>
        <w:rPr>
          <w:rFonts w:ascii="Arial" w:hAnsi="Arial" w:cs="Arial"/>
          <w:b/>
          <w:color w:val="auto"/>
          <w:sz w:val="28"/>
          <w:szCs w:val="20"/>
        </w:rPr>
      </w:pPr>
    </w:p>
    <w:p w:rsidR="000872D3" w:rsidRDefault="000872D3" w:rsidP="00E90F9A">
      <w:pPr>
        <w:tabs>
          <w:tab w:val="left" w:pos="1134"/>
          <w:tab w:val="right" w:pos="6804"/>
          <w:tab w:val="right" w:pos="8364"/>
        </w:tabs>
        <w:ind w:right="57"/>
        <w:rPr>
          <w:rFonts w:ascii="Arial" w:hAnsi="Arial" w:cs="Arial"/>
          <w:b/>
          <w:color w:val="auto"/>
          <w:sz w:val="28"/>
          <w:szCs w:val="20"/>
        </w:rPr>
      </w:pPr>
    </w:p>
    <w:p w:rsidR="000872D3" w:rsidRDefault="000872D3" w:rsidP="00E90F9A">
      <w:pPr>
        <w:tabs>
          <w:tab w:val="left" w:pos="1134"/>
          <w:tab w:val="right" w:pos="6804"/>
          <w:tab w:val="right" w:pos="8364"/>
        </w:tabs>
        <w:ind w:right="57"/>
        <w:rPr>
          <w:rFonts w:ascii="Arial" w:hAnsi="Arial" w:cs="Arial"/>
          <w:b/>
          <w:color w:val="auto"/>
          <w:sz w:val="28"/>
          <w:szCs w:val="20"/>
        </w:rPr>
      </w:pPr>
    </w:p>
    <w:p w:rsidR="000872D3" w:rsidRDefault="000872D3" w:rsidP="00E90F9A">
      <w:pPr>
        <w:tabs>
          <w:tab w:val="left" w:pos="1134"/>
          <w:tab w:val="right" w:pos="6804"/>
          <w:tab w:val="right" w:pos="8364"/>
        </w:tabs>
        <w:ind w:right="57"/>
        <w:rPr>
          <w:rFonts w:ascii="Arial" w:hAnsi="Arial" w:cs="Arial"/>
          <w:b/>
          <w:color w:val="auto"/>
          <w:sz w:val="28"/>
          <w:szCs w:val="20"/>
        </w:rPr>
      </w:pPr>
    </w:p>
    <w:p w:rsidR="000872D3" w:rsidRDefault="000872D3" w:rsidP="00E90F9A">
      <w:pPr>
        <w:tabs>
          <w:tab w:val="left" w:pos="1134"/>
          <w:tab w:val="right" w:pos="6804"/>
          <w:tab w:val="right" w:pos="8364"/>
        </w:tabs>
        <w:ind w:right="57"/>
        <w:rPr>
          <w:rFonts w:ascii="Arial" w:hAnsi="Arial" w:cs="Arial"/>
          <w:b/>
          <w:color w:val="auto"/>
          <w:sz w:val="28"/>
          <w:szCs w:val="20"/>
        </w:rPr>
      </w:pPr>
    </w:p>
    <w:p w:rsidR="000872D3" w:rsidRDefault="000872D3" w:rsidP="00E90F9A">
      <w:pPr>
        <w:tabs>
          <w:tab w:val="left" w:pos="1134"/>
          <w:tab w:val="right" w:pos="6804"/>
          <w:tab w:val="right" w:pos="8364"/>
        </w:tabs>
        <w:ind w:right="57"/>
        <w:rPr>
          <w:rFonts w:ascii="Arial" w:hAnsi="Arial" w:cs="Arial"/>
          <w:b/>
          <w:color w:val="auto"/>
          <w:sz w:val="28"/>
          <w:szCs w:val="20"/>
        </w:rPr>
      </w:pPr>
    </w:p>
    <w:p w:rsidR="000872D3" w:rsidRDefault="000872D3" w:rsidP="00E90F9A">
      <w:pPr>
        <w:tabs>
          <w:tab w:val="left" w:pos="1134"/>
          <w:tab w:val="right" w:pos="6804"/>
          <w:tab w:val="right" w:pos="8364"/>
        </w:tabs>
        <w:ind w:right="57"/>
        <w:rPr>
          <w:rFonts w:ascii="Arial" w:hAnsi="Arial" w:cs="Arial"/>
          <w:b/>
          <w:color w:val="auto"/>
          <w:sz w:val="28"/>
          <w:szCs w:val="20"/>
        </w:rPr>
      </w:pPr>
    </w:p>
    <w:p w:rsidR="000872D3" w:rsidRDefault="000872D3" w:rsidP="00E90F9A">
      <w:pPr>
        <w:tabs>
          <w:tab w:val="left" w:pos="1134"/>
          <w:tab w:val="right" w:pos="6804"/>
          <w:tab w:val="right" w:pos="8364"/>
        </w:tabs>
        <w:ind w:right="57"/>
        <w:rPr>
          <w:rFonts w:ascii="Arial" w:hAnsi="Arial" w:cs="Arial"/>
          <w:b/>
          <w:color w:val="auto"/>
          <w:sz w:val="28"/>
          <w:szCs w:val="20"/>
        </w:rPr>
      </w:pPr>
    </w:p>
    <w:p w:rsidR="000872D3" w:rsidRDefault="000872D3" w:rsidP="00E90F9A">
      <w:pPr>
        <w:tabs>
          <w:tab w:val="left" w:pos="1134"/>
          <w:tab w:val="right" w:pos="6804"/>
          <w:tab w:val="right" w:pos="8364"/>
        </w:tabs>
        <w:ind w:right="57"/>
        <w:rPr>
          <w:rFonts w:ascii="Arial" w:hAnsi="Arial" w:cs="Arial"/>
          <w:b/>
          <w:color w:val="auto"/>
          <w:sz w:val="28"/>
          <w:szCs w:val="20"/>
        </w:rPr>
      </w:pPr>
    </w:p>
    <w:p w:rsidR="000872D3" w:rsidRDefault="000872D3" w:rsidP="00E90F9A">
      <w:pPr>
        <w:tabs>
          <w:tab w:val="left" w:pos="1134"/>
          <w:tab w:val="right" w:pos="6804"/>
          <w:tab w:val="right" w:pos="8364"/>
        </w:tabs>
        <w:ind w:right="57"/>
        <w:rPr>
          <w:rFonts w:ascii="Arial" w:hAnsi="Arial" w:cs="Arial"/>
          <w:b/>
          <w:color w:val="auto"/>
          <w:sz w:val="28"/>
          <w:szCs w:val="20"/>
        </w:rPr>
      </w:pPr>
    </w:p>
    <w:p w:rsidR="000872D3" w:rsidRDefault="000872D3" w:rsidP="00E90F9A">
      <w:pPr>
        <w:tabs>
          <w:tab w:val="left" w:pos="1134"/>
          <w:tab w:val="right" w:pos="6804"/>
          <w:tab w:val="right" w:pos="8364"/>
        </w:tabs>
        <w:ind w:right="57"/>
        <w:rPr>
          <w:rFonts w:ascii="Arial" w:hAnsi="Arial" w:cs="Arial"/>
          <w:b/>
          <w:color w:val="auto"/>
          <w:sz w:val="28"/>
          <w:szCs w:val="20"/>
        </w:rPr>
      </w:pPr>
    </w:p>
    <w:p w:rsidR="000872D3" w:rsidRDefault="000872D3" w:rsidP="00E90F9A">
      <w:pPr>
        <w:tabs>
          <w:tab w:val="left" w:pos="1134"/>
          <w:tab w:val="right" w:pos="6804"/>
          <w:tab w:val="right" w:pos="8364"/>
        </w:tabs>
        <w:ind w:right="57"/>
        <w:rPr>
          <w:rFonts w:ascii="Arial" w:hAnsi="Arial" w:cs="Arial"/>
          <w:b/>
          <w:color w:val="auto"/>
          <w:sz w:val="28"/>
          <w:szCs w:val="20"/>
        </w:rPr>
      </w:pPr>
    </w:p>
    <w:p w:rsidR="000872D3" w:rsidRDefault="000872D3" w:rsidP="00E90F9A">
      <w:pPr>
        <w:tabs>
          <w:tab w:val="left" w:pos="1134"/>
          <w:tab w:val="right" w:pos="6804"/>
          <w:tab w:val="right" w:pos="8364"/>
        </w:tabs>
        <w:ind w:right="57"/>
        <w:rPr>
          <w:rFonts w:ascii="Arial" w:hAnsi="Arial" w:cs="Arial"/>
          <w:b/>
          <w:color w:val="auto"/>
          <w:sz w:val="28"/>
          <w:szCs w:val="20"/>
        </w:rPr>
      </w:pPr>
    </w:p>
    <w:p w:rsidR="000872D3" w:rsidRDefault="000872D3" w:rsidP="00E90F9A">
      <w:pPr>
        <w:tabs>
          <w:tab w:val="left" w:pos="1134"/>
          <w:tab w:val="right" w:pos="6804"/>
          <w:tab w:val="right" w:pos="8364"/>
        </w:tabs>
        <w:ind w:right="57"/>
        <w:rPr>
          <w:rFonts w:ascii="Arial" w:hAnsi="Arial" w:cs="Arial"/>
          <w:b/>
          <w:color w:val="auto"/>
          <w:sz w:val="28"/>
          <w:szCs w:val="20"/>
        </w:rPr>
      </w:pPr>
    </w:p>
    <w:p w:rsidR="000872D3" w:rsidRDefault="000872D3" w:rsidP="00E90F9A">
      <w:pPr>
        <w:tabs>
          <w:tab w:val="left" w:pos="1134"/>
          <w:tab w:val="right" w:pos="6804"/>
          <w:tab w:val="right" w:pos="8364"/>
        </w:tabs>
        <w:ind w:right="57"/>
        <w:rPr>
          <w:rFonts w:ascii="Arial" w:hAnsi="Arial" w:cs="Arial"/>
          <w:b/>
          <w:color w:val="auto"/>
          <w:sz w:val="28"/>
          <w:szCs w:val="20"/>
        </w:rPr>
      </w:pPr>
    </w:p>
    <w:p w:rsidR="000872D3" w:rsidRDefault="000872D3" w:rsidP="00E90F9A">
      <w:pPr>
        <w:tabs>
          <w:tab w:val="left" w:pos="1134"/>
          <w:tab w:val="right" w:pos="6804"/>
          <w:tab w:val="right" w:pos="8364"/>
        </w:tabs>
        <w:ind w:right="57"/>
        <w:rPr>
          <w:rFonts w:ascii="Arial" w:hAnsi="Arial" w:cs="Arial"/>
          <w:b/>
          <w:color w:val="auto"/>
          <w:sz w:val="28"/>
          <w:szCs w:val="20"/>
        </w:rPr>
      </w:pPr>
    </w:p>
    <w:p w:rsidR="000872D3" w:rsidRDefault="000872D3" w:rsidP="00E90F9A">
      <w:pPr>
        <w:tabs>
          <w:tab w:val="left" w:pos="1134"/>
          <w:tab w:val="right" w:pos="6804"/>
          <w:tab w:val="right" w:pos="8364"/>
        </w:tabs>
        <w:ind w:right="57"/>
        <w:rPr>
          <w:rFonts w:ascii="Arial" w:hAnsi="Arial" w:cs="Arial"/>
          <w:b/>
          <w:color w:val="auto"/>
          <w:sz w:val="28"/>
          <w:szCs w:val="20"/>
        </w:rPr>
      </w:pPr>
    </w:p>
    <w:p w:rsidR="000872D3" w:rsidRDefault="000872D3" w:rsidP="00E90F9A">
      <w:pPr>
        <w:tabs>
          <w:tab w:val="left" w:pos="1134"/>
          <w:tab w:val="right" w:pos="6804"/>
          <w:tab w:val="right" w:pos="8364"/>
        </w:tabs>
        <w:ind w:right="57"/>
        <w:rPr>
          <w:rFonts w:ascii="Arial" w:hAnsi="Arial" w:cs="Arial"/>
          <w:b/>
          <w:color w:val="auto"/>
          <w:sz w:val="28"/>
          <w:szCs w:val="20"/>
        </w:rPr>
      </w:pPr>
    </w:p>
    <w:p w:rsidR="000872D3" w:rsidRDefault="000872D3" w:rsidP="00E90F9A">
      <w:pPr>
        <w:tabs>
          <w:tab w:val="left" w:pos="1134"/>
          <w:tab w:val="right" w:pos="6804"/>
          <w:tab w:val="right" w:pos="8364"/>
        </w:tabs>
        <w:ind w:right="57"/>
        <w:rPr>
          <w:rFonts w:ascii="Arial" w:hAnsi="Arial" w:cs="Arial"/>
          <w:b/>
          <w:color w:val="auto"/>
          <w:sz w:val="28"/>
          <w:szCs w:val="20"/>
        </w:rPr>
      </w:pPr>
    </w:p>
    <w:p w:rsidR="000872D3" w:rsidRDefault="000872D3" w:rsidP="00E90F9A">
      <w:pPr>
        <w:tabs>
          <w:tab w:val="left" w:pos="1134"/>
          <w:tab w:val="right" w:pos="6804"/>
          <w:tab w:val="right" w:pos="8364"/>
        </w:tabs>
        <w:ind w:right="57"/>
        <w:rPr>
          <w:rFonts w:ascii="Arial" w:hAnsi="Arial" w:cs="Arial"/>
          <w:b/>
          <w:color w:val="auto"/>
          <w:sz w:val="28"/>
          <w:szCs w:val="20"/>
        </w:rPr>
      </w:pPr>
    </w:p>
    <w:p w:rsidR="000872D3" w:rsidRDefault="000872D3" w:rsidP="00E90F9A">
      <w:pPr>
        <w:tabs>
          <w:tab w:val="left" w:pos="1134"/>
          <w:tab w:val="right" w:pos="6804"/>
          <w:tab w:val="right" w:pos="8364"/>
        </w:tabs>
        <w:ind w:right="57"/>
        <w:rPr>
          <w:rFonts w:ascii="Arial" w:hAnsi="Arial" w:cs="Arial"/>
          <w:b/>
          <w:color w:val="auto"/>
          <w:sz w:val="28"/>
          <w:szCs w:val="20"/>
        </w:rPr>
      </w:pPr>
    </w:p>
    <w:p w:rsidR="000872D3" w:rsidRDefault="000872D3" w:rsidP="00E90F9A">
      <w:pPr>
        <w:tabs>
          <w:tab w:val="left" w:pos="1134"/>
          <w:tab w:val="right" w:pos="6804"/>
          <w:tab w:val="right" w:pos="8364"/>
        </w:tabs>
        <w:ind w:right="57"/>
        <w:rPr>
          <w:rFonts w:ascii="Arial" w:hAnsi="Arial" w:cs="Arial"/>
          <w:b/>
          <w:color w:val="auto"/>
          <w:sz w:val="28"/>
          <w:szCs w:val="20"/>
        </w:rPr>
      </w:pPr>
    </w:p>
    <w:p w:rsidR="000872D3" w:rsidRDefault="000872D3" w:rsidP="00E90F9A">
      <w:pPr>
        <w:tabs>
          <w:tab w:val="left" w:pos="1134"/>
          <w:tab w:val="right" w:pos="6804"/>
          <w:tab w:val="right" w:pos="8364"/>
        </w:tabs>
        <w:ind w:right="57"/>
        <w:rPr>
          <w:rFonts w:ascii="Arial" w:hAnsi="Arial" w:cs="Arial"/>
          <w:b/>
          <w:color w:val="auto"/>
          <w:sz w:val="28"/>
          <w:szCs w:val="20"/>
        </w:rPr>
      </w:pPr>
    </w:p>
    <w:p w:rsidR="000872D3" w:rsidRDefault="000872D3" w:rsidP="00E90F9A">
      <w:pPr>
        <w:tabs>
          <w:tab w:val="left" w:pos="1134"/>
          <w:tab w:val="right" w:pos="6804"/>
          <w:tab w:val="right" w:pos="8364"/>
        </w:tabs>
        <w:ind w:right="57"/>
        <w:rPr>
          <w:rFonts w:ascii="Arial" w:hAnsi="Arial" w:cs="Arial"/>
          <w:b/>
          <w:color w:val="auto"/>
          <w:sz w:val="28"/>
          <w:szCs w:val="20"/>
        </w:rPr>
      </w:pPr>
    </w:p>
    <w:p w:rsidR="000872D3" w:rsidRDefault="000872D3" w:rsidP="00E90F9A">
      <w:pPr>
        <w:tabs>
          <w:tab w:val="left" w:pos="1134"/>
          <w:tab w:val="right" w:pos="6804"/>
          <w:tab w:val="right" w:pos="8364"/>
        </w:tabs>
        <w:ind w:right="57"/>
        <w:rPr>
          <w:rFonts w:ascii="Arial" w:hAnsi="Arial" w:cs="Arial"/>
          <w:b/>
          <w:color w:val="auto"/>
          <w:sz w:val="28"/>
          <w:szCs w:val="20"/>
        </w:rPr>
      </w:pPr>
    </w:p>
    <w:p w:rsidR="000872D3" w:rsidRDefault="000872D3" w:rsidP="00E90F9A">
      <w:pPr>
        <w:tabs>
          <w:tab w:val="left" w:pos="1134"/>
          <w:tab w:val="right" w:pos="6804"/>
          <w:tab w:val="right" w:pos="8364"/>
        </w:tabs>
        <w:ind w:right="57"/>
        <w:rPr>
          <w:rFonts w:ascii="Arial" w:hAnsi="Arial" w:cs="Arial"/>
          <w:b/>
          <w:color w:val="auto"/>
          <w:sz w:val="28"/>
          <w:szCs w:val="20"/>
        </w:rPr>
      </w:pPr>
    </w:p>
    <w:p w:rsidR="000872D3" w:rsidRDefault="000872D3" w:rsidP="00E90F9A">
      <w:pPr>
        <w:tabs>
          <w:tab w:val="left" w:pos="1134"/>
          <w:tab w:val="right" w:pos="6804"/>
          <w:tab w:val="right" w:pos="8364"/>
        </w:tabs>
        <w:ind w:right="57"/>
        <w:rPr>
          <w:rFonts w:ascii="Arial" w:hAnsi="Arial" w:cs="Arial"/>
          <w:b/>
          <w:color w:val="auto"/>
          <w:sz w:val="28"/>
          <w:szCs w:val="20"/>
        </w:rPr>
      </w:pPr>
    </w:p>
    <w:p w:rsidR="000872D3" w:rsidRDefault="000872D3" w:rsidP="00E90F9A">
      <w:pPr>
        <w:tabs>
          <w:tab w:val="left" w:pos="1134"/>
          <w:tab w:val="right" w:pos="6804"/>
          <w:tab w:val="right" w:pos="8364"/>
        </w:tabs>
        <w:ind w:right="57"/>
        <w:rPr>
          <w:rFonts w:ascii="Arial" w:hAnsi="Arial" w:cs="Arial"/>
          <w:b/>
          <w:color w:val="auto"/>
          <w:sz w:val="28"/>
          <w:szCs w:val="20"/>
        </w:rPr>
      </w:pPr>
    </w:p>
    <w:p w:rsidR="000501D5" w:rsidRPr="008A2860" w:rsidRDefault="00F50387" w:rsidP="00E90F9A">
      <w:pPr>
        <w:tabs>
          <w:tab w:val="left" w:pos="1134"/>
          <w:tab w:val="right" w:pos="6804"/>
          <w:tab w:val="right" w:pos="8364"/>
        </w:tabs>
        <w:ind w:right="57"/>
        <w:rPr>
          <w:rFonts w:ascii="Arial" w:hAnsi="Arial" w:cs="Arial"/>
          <w:b/>
          <w:color w:val="auto"/>
          <w:sz w:val="28"/>
          <w:szCs w:val="20"/>
        </w:rPr>
      </w:pPr>
      <w:r w:rsidRPr="00FE6562">
        <w:rPr>
          <w:noProof/>
          <w:sz w:val="36"/>
        </w:rPr>
        <w:lastRenderedPageBreak/>
        <w:drawing>
          <wp:anchor distT="0" distB="0" distL="114300" distR="114300" simplePos="0" relativeHeight="251739136" behindDoc="1" locked="0" layoutInCell="1" allowOverlap="1" wp14:anchorId="7594C5D7" wp14:editId="6776B826">
            <wp:simplePos x="0" y="0"/>
            <wp:positionH relativeFrom="column">
              <wp:posOffset>4533900</wp:posOffset>
            </wp:positionH>
            <wp:positionV relativeFrom="paragraph">
              <wp:posOffset>0</wp:posOffset>
            </wp:positionV>
            <wp:extent cx="2130425" cy="411480"/>
            <wp:effectExtent l="0" t="0" r="3175" b="7620"/>
            <wp:wrapTight wrapText="bothSides">
              <wp:wrapPolygon edited="0">
                <wp:start x="0" y="0"/>
                <wp:lineTo x="0" y="21000"/>
                <wp:lineTo x="21439" y="21000"/>
                <wp:lineTo x="21439"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30425"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E90F9A" w:rsidRPr="008A2860">
        <w:rPr>
          <w:rFonts w:ascii="Arial" w:hAnsi="Arial" w:cs="Arial"/>
          <w:b/>
          <w:color w:val="auto"/>
          <w:sz w:val="28"/>
          <w:szCs w:val="20"/>
        </w:rPr>
        <w:t>Appendix 1</w:t>
      </w:r>
    </w:p>
    <w:p w:rsidR="00F50387" w:rsidRDefault="00F50387" w:rsidP="00FE6562">
      <w:pPr>
        <w:ind w:left="720" w:firstLine="720"/>
        <w:jc w:val="center"/>
        <w:rPr>
          <w:rFonts w:ascii="Arial" w:hAnsi="Arial" w:cs="Arial"/>
          <w:b/>
          <w:color w:val="auto"/>
          <w:sz w:val="36"/>
          <w:szCs w:val="20"/>
        </w:rPr>
      </w:pPr>
    </w:p>
    <w:p w:rsidR="00AB5EA9" w:rsidRPr="004E65B0" w:rsidRDefault="00AB5EA9" w:rsidP="00AB5EA9">
      <w:pPr>
        <w:spacing w:after="180" w:line="300" w:lineRule="atLeast"/>
        <w:jc w:val="center"/>
        <w:rPr>
          <w:rFonts w:ascii="Arial" w:hAnsi="Arial"/>
          <w:b/>
          <w:sz w:val="28"/>
          <w:szCs w:val="28"/>
        </w:rPr>
      </w:pPr>
      <w:r w:rsidRPr="004E65B0">
        <w:rPr>
          <w:rFonts w:ascii="Arial" w:hAnsi="Arial"/>
          <w:b/>
          <w:sz w:val="28"/>
          <w:szCs w:val="28"/>
        </w:rPr>
        <w:t>Trinity Multi Academy Trust (MAT)</w:t>
      </w:r>
    </w:p>
    <w:p w:rsidR="00AB5EA9" w:rsidRPr="00FE6562" w:rsidRDefault="00AB5EA9" w:rsidP="00FE6562">
      <w:pPr>
        <w:pStyle w:val="NoSpacing"/>
        <w:jc w:val="center"/>
        <w:rPr>
          <w:rFonts w:ascii="Arial" w:hAnsi="Arial" w:cs="Arial"/>
          <w:sz w:val="20"/>
          <w:szCs w:val="20"/>
        </w:rPr>
      </w:pPr>
      <w:r w:rsidRPr="00FE6562">
        <w:rPr>
          <w:rFonts w:ascii="Arial" w:hAnsi="Arial" w:cs="Arial"/>
          <w:sz w:val="20"/>
          <w:szCs w:val="20"/>
        </w:rPr>
        <w:t>TERMS OF REFERENCE</w:t>
      </w:r>
    </w:p>
    <w:p w:rsidR="00AB5EA9" w:rsidRPr="00FE6562" w:rsidRDefault="00AB5EA9" w:rsidP="00FE6562">
      <w:pPr>
        <w:pStyle w:val="NoSpacing"/>
        <w:jc w:val="center"/>
        <w:rPr>
          <w:rFonts w:ascii="Arial" w:hAnsi="Arial" w:cs="Arial"/>
          <w:sz w:val="20"/>
          <w:szCs w:val="20"/>
        </w:rPr>
      </w:pPr>
      <w:r w:rsidRPr="00FE6562">
        <w:rPr>
          <w:rFonts w:ascii="Arial" w:hAnsi="Arial" w:cs="Arial"/>
          <w:sz w:val="20"/>
          <w:szCs w:val="20"/>
        </w:rPr>
        <w:t>FOR</w:t>
      </w:r>
    </w:p>
    <w:p w:rsidR="00AB5EA9" w:rsidRPr="00FE6562" w:rsidRDefault="00AB5EA9" w:rsidP="00FE6562">
      <w:pPr>
        <w:pStyle w:val="NoSpacing"/>
        <w:jc w:val="center"/>
        <w:rPr>
          <w:rFonts w:ascii="Arial" w:hAnsi="Arial" w:cs="Arial"/>
          <w:sz w:val="20"/>
          <w:szCs w:val="20"/>
        </w:rPr>
      </w:pPr>
      <w:r w:rsidRPr="00FE6562">
        <w:rPr>
          <w:rFonts w:ascii="Arial" w:hAnsi="Arial" w:cs="Arial"/>
          <w:sz w:val="20"/>
          <w:szCs w:val="20"/>
        </w:rPr>
        <w:t>BOARD OF DIRECTORS</w:t>
      </w:r>
    </w:p>
    <w:p w:rsidR="00AB5EA9" w:rsidRPr="00AB5EA9" w:rsidRDefault="00AB5EA9" w:rsidP="00AB5EA9">
      <w:pPr>
        <w:keepNext/>
        <w:tabs>
          <w:tab w:val="num" w:pos="720"/>
        </w:tabs>
        <w:spacing w:before="120"/>
        <w:ind w:left="720" w:hanging="720"/>
        <w:jc w:val="both"/>
        <w:outlineLvl w:val="0"/>
        <w:rPr>
          <w:rFonts w:ascii="Arial" w:hAnsi="Arial" w:cs="Arial"/>
          <w:b/>
          <w:kern w:val="28"/>
          <w:sz w:val="20"/>
          <w:szCs w:val="20"/>
        </w:rPr>
      </w:pPr>
      <w:r w:rsidRPr="00AB5EA9">
        <w:rPr>
          <w:rFonts w:ascii="Arial" w:hAnsi="Arial" w:cs="Arial"/>
          <w:b/>
          <w:kern w:val="28"/>
          <w:sz w:val="20"/>
          <w:szCs w:val="20"/>
        </w:rPr>
        <w:t>Authority &amp; Purpose</w:t>
      </w:r>
    </w:p>
    <w:p w:rsidR="00AB5EA9" w:rsidRPr="00AB5EA9" w:rsidRDefault="00AB5EA9" w:rsidP="00AB5EA9">
      <w:pPr>
        <w:numPr>
          <w:ilvl w:val="1"/>
          <w:numId w:val="0"/>
        </w:numPr>
        <w:tabs>
          <w:tab w:val="num" w:pos="720"/>
        </w:tabs>
        <w:spacing w:before="120"/>
        <w:ind w:left="720" w:hanging="720"/>
        <w:outlineLvl w:val="1"/>
        <w:rPr>
          <w:rFonts w:ascii="Arial" w:hAnsi="Arial"/>
          <w:sz w:val="20"/>
          <w:szCs w:val="20"/>
        </w:rPr>
      </w:pPr>
      <w:r>
        <w:rPr>
          <w:rFonts w:ascii="Arial" w:hAnsi="Arial"/>
          <w:sz w:val="20"/>
          <w:szCs w:val="20"/>
        </w:rPr>
        <w:tab/>
      </w:r>
      <w:r w:rsidRPr="00AB5EA9">
        <w:rPr>
          <w:rFonts w:ascii="Arial" w:hAnsi="Arial"/>
          <w:sz w:val="20"/>
          <w:szCs w:val="20"/>
        </w:rPr>
        <w:t>The Board of Directors (the “BoD”) are the Directors of the charitable company for the purposes of company law and are responsible to the “Members” of Trinity Multi Academy Trust (“Trinity MAT”).</w:t>
      </w:r>
    </w:p>
    <w:p w:rsidR="00AB5EA9" w:rsidRPr="00AB5EA9" w:rsidRDefault="00AB5EA9" w:rsidP="00AB5EA9">
      <w:pPr>
        <w:numPr>
          <w:ilvl w:val="1"/>
          <w:numId w:val="0"/>
        </w:numPr>
        <w:tabs>
          <w:tab w:val="num" w:pos="720"/>
        </w:tabs>
        <w:spacing w:before="120"/>
        <w:ind w:left="720" w:hanging="720"/>
        <w:outlineLvl w:val="1"/>
        <w:rPr>
          <w:rFonts w:ascii="Arial" w:hAnsi="Arial"/>
          <w:sz w:val="20"/>
          <w:szCs w:val="20"/>
        </w:rPr>
      </w:pPr>
      <w:r>
        <w:rPr>
          <w:rFonts w:ascii="Arial" w:hAnsi="Arial"/>
          <w:sz w:val="20"/>
          <w:szCs w:val="20"/>
        </w:rPr>
        <w:tab/>
      </w:r>
      <w:r w:rsidRPr="00AB5EA9">
        <w:rPr>
          <w:rFonts w:ascii="Arial" w:hAnsi="Arial"/>
          <w:sz w:val="20"/>
          <w:szCs w:val="20"/>
        </w:rPr>
        <w:t>The overall purpose of the BoD is</w:t>
      </w:r>
      <w:r w:rsidRPr="00AB5EA9">
        <w:rPr>
          <w:rFonts w:ascii="Arial" w:hAnsi="Arial" w:cs="Arial"/>
          <w:sz w:val="20"/>
          <w:szCs w:val="20"/>
        </w:rPr>
        <w:t xml:space="preserve">: </w:t>
      </w:r>
    </w:p>
    <w:p w:rsidR="00AB5EA9" w:rsidRPr="00AB5EA9" w:rsidRDefault="00AB5EA9" w:rsidP="00AB5EA9">
      <w:pPr>
        <w:numPr>
          <w:ilvl w:val="0"/>
          <w:numId w:val="40"/>
        </w:numPr>
        <w:autoSpaceDE w:val="0"/>
        <w:autoSpaceDN w:val="0"/>
        <w:adjustRightInd w:val="0"/>
        <w:spacing w:before="120" w:after="180" w:line="300" w:lineRule="atLeast"/>
        <w:ind w:left="1080"/>
        <w:jc w:val="both"/>
        <w:rPr>
          <w:rFonts w:ascii="Arial" w:hAnsi="Arial" w:cs="Arial"/>
          <w:sz w:val="20"/>
          <w:szCs w:val="20"/>
        </w:rPr>
      </w:pPr>
      <w:r w:rsidRPr="00AB5EA9">
        <w:rPr>
          <w:rFonts w:ascii="Arial" w:hAnsi="Arial" w:cs="Arial"/>
          <w:sz w:val="20"/>
          <w:szCs w:val="20"/>
        </w:rPr>
        <w:t>To advance for the public benefit education in the United Kingdom by offering a broad and balanced curriculum as per the ‘Object’ of Trinity MAT. The Directors shall exercise duties and powers as set out in the Academy Trust’s Articles of Association, Funding Agreements and in compliance with relevant legislation at the time in order to achieve this fundamental purpose.</w:t>
      </w:r>
    </w:p>
    <w:p w:rsidR="00AB5EA9" w:rsidRPr="00AB5EA9" w:rsidRDefault="00AB5EA9" w:rsidP="00AB5EA9">
      <w:pPr>
        <w:numPr>
          <w:ilvl w:val="0"/>
          <w:numId w:val="40"/>
        </w:numPr>
        <w:autoSpaceDE w:val="0"/>
        <w:autoSpaceDN w:val="0"/>
        <w:adjustRightInd w:val="0"/>
        <w:spacing w:before="120" w:after="180" w:line="300" w:lineRule="atLeast"/>
        <w:ind w:left="1080"/>
        <w:jc w:val="both"/>
        <w:rPr>
          <w:rFonts w:ascii="Arial" w:hAnsi="Arial" w:cs="Arial"/>
          <w:sz w:val="20"/>
          <w:szCs w:val="20"/>
        </w:rPr>
      </w:pPr>
      <w:r w:rsidRPr="00AB5EA9">
        <w:rPr>
          <w:rFonts w:ascii="Arial" w:hAnsi="Arial" w:cs="Arial"/>
          <w:sz w:val="20"/>
          <w:szCs w:val="20"/>
        </w:rPr>
        <w:t>To expend the funds of Trinity MAT in furtherance of the ‘Object’ as they consider most beneficial.</w:t>
      </w:r>
    </w:p>
    <w:p w:rsidR="00AB5EA9" w:rsidRPr="00AB5EA9" w:rsidRDefault="00AB5EA9" w:rsidP="00AB5EA9">
      <w:pPr>
        <w:numPr>
          <w:ilvl w:val="0"/>
          <w:numId w:val="40"/>
        </w:numPr>
        <w:autoSpaceDE w:val="0"/>
        <w:autoSpaceDN w:val="0"/>
        <w:adjustRightInd w:val="0"/>
        <w:spacing w:before="120" w:after="180" w:line="300" w:lineRule="atLeast"/>
        <w:ind w:left="1080"/>
        <w:jc w:val="both"/>
        <w:rPr>
          <w:rFonts w:ascii="Arial" w:hAnsi="Arial" w:cs="Arial"/>
          <w:sz w:val="20"/>
          <w:szCs w:val="20"/>
        </w:rPr>
      </w:pPr>
      <w:r w:rsidRPr="00AB5EA9">
        <w:rPr>
          <w:rFonts w:ascii="Arial" w:hAnsi="Arial" w:cs="Arial"/>
          <w:sz w:val="20"/>
          <w:szCs w:val="20"/>
        </w:rPr>
        <w:t>To enter into contracts on behalf of Trinity MAT.</w:t>
      </w:r>
    </w:p>
    <w:p w:rsidR="00AB5EA9" w:rsidRPr="00AB5EA9" w:rsidRDefault="00AB5EA9" w:rsidP="00AB5EA9">
      <w:pPr>
        <w:numPr>
          <w:ilvl w:val="0"/>
          <w:numId w:val="40"/>
        </w:numPr>
        <w:autoSpaceDE w:val="0"/>
        <w:autoSpaceDN w:val="0"/>
        <w:adjustRightInd w:val="0"/>
        <w:spacing w:before="120" w:after="180" w:line="300" w:lineRule="atLeast"/>
        <w:ind w:left="1080"/>
        <w:jc w:val="both"/>
        <w:rPr>
          <w:rFonts w:ascii="Arial" w:hAnsi="Arial" w:cs="Arial"/>
          <w:sz w:val="20"/>
          <w:szCs w:val="20"/>
        </w:rPr>
      </w:pPr>
      <w:r w:rsidRPr="00AB5EA9">
        <w:rPr>
          <w:rFonts w:ascii="Arial" w:hAnsi="Arial" w:cs="Arial"/>
          <w:sz w:val="20"/>
          <w:szCs w:val="20"/>
        </w:rPr>
        <w:t xml:space="preserve">To consider any advice given to them by the Chief Executive Officer (CEO) or any other executive officer. </w:t>
      </w:r>
    </w:p>
    <w:p w:rsidR="00AB5EA9" w:rsidRPr="00AB5EA9" w:rsidRDefault="00AB5EA9" w:rsidP="00AB5EA9">
      <w:pPr>
        <w:numPr>
          <w:ilvl w:val="0"/>
          <w:numId w:val="40"/>
        </w:numPr>
        <w:autoSpaceDE w:val="0"/>
        <w:autoSpaceDN w:val="0"/>
        <w:adjustRightInd w:val="0"/>
        <w:spacing w:before="120" w:after="180" w:line="300" w:lineRule="atLeast"/>
        <w:ind w:left="1080"/>
        <w:jc w:val="both"/>
        <w:rPr>
          <w:rFonts w:ascii="Arial" w:hAnsi="Arial" w:cs="Arial"/>
          <w:sz w:val="20"/>
          <w:szCs w:val="20"/>
        </w:rPr>
      </w:pPr>
      <w:r w:rsidRPr="00AB5EA9">
        <w:rPr>
          <w:rFonts w:ascii="Arial" w:hAnsi="Arial" w:cs="Arial"/>
          <w:sz w:val="20"/>
          <w:szCs w:val="20"/>
        </w:rPr>
        <w:t>To abide by the requirements of and have due regard to the guidance in the Academ</w:t>
      </w:r>
      <w:r w:rsidR="0013545C">
        <w:rPr>
          <w:rFonts w:ascii="Arial" w:hAnsi="Arial" w:cs="Arial"/>
          <w:sz w:val="20"/>
          <w:szCs w:val="20"/>
        </w:rPr>
        <w:t xml:space="preserve">y Trust </w:t>
      </w:r>
      <w:r w:rsidRPr="00AB5EA9">
        <w:rPr>
          <w:rFonts w:ascii="Arial" w:hAnsi="Arial" w:cs="Arial"/>
          <w:sz w:val="20"/>
          <w:szCs w:val="20"/>
        </w:rPr>
        <w:t>Handbook including approval of the annual budget each academy financial year.</w:t>
      </w:r>
    </w:p>
    <w:p w:rsidR="00AB5EA9" w:rsidRPr="00AB5EA9" w:rsidRDefault="00AB5EA9" w:rsidP="00AB5EA9">
      <w:pPr>
        <w:numPr>
          <w:ilvl w:val="0"/>
          <w:numId w:val="40"/>
        </w:numPr>
        <w:autoSpaceDE w:val="0"/>
        <w:autoSpaceDN w:val="0"/>
        <w:adjustRightInd w:val="0"/>
        <w:spacing w:before="120" w:after="180" w:line="300" w:lineRule="atLeast"/>
        <w:ind w:left="1080"/>
        <w:jc w:val="both"/>
        <w:rPr>
          <w:rFonts w:ascii="Arial" w:hAnsi="Arial" w:cs="Arial"/>
          <w:sz w:val="20"/>
          <w:szCs w:val="20"/>
        </w:rPr>
      </w:pPr>
      <w:r w:rsidRPr="00AB5EA9">
        <w:rPr>
          <w:rFonts w:ascii="Arial" w:hAnsi="Arial" w:cs="Arial"/>
          <w:sz w:val="20"/>
          <w:szCs w:val="20"/>
        </w:rPr>
        <w:t xml:space="preserve">To prepare and submit Annual Accounts Report and Return, audited by independent auditors, to the Secretary of State and publish them on the trust website.  </w:t>
      </w:r>
    </w:p>
    <w:p w:rsidR="00AB5EA9" w:rsidRPr="00AB5EA9" w:rsidRDefault="00AB5EA9" w:rsidP="00AB5EA9">
      <w:pPr>
        <w:numPr>
          <w:ilvl w:val="0"/>
          <w:numId w:val="40"/>
        </w:numPr>
        <w:autoSpaceDE w:val="0"/>
        <w:autoSpaceDN w:val="0"/>
        <w:adjustRightInd w:val="0"/>
        <w:spacing w:before="120" w:after="180" w:line="300" w:lineRule="atLeast"/>
        <w:ind w:left="1080"/>
        <w:jc w:val="both"/>
        <w:rPr>
          <w:rFonts w:ascii="Arial" w:hAnsi="Arial" w:cs="Arial"/>
          <w:sz w:val="20"/>
          <w:szCs w:val="20"/>
        </w:rPr>
      </w:pPr>
      <w:r w:rsidRPr="00AB5EA9">
        <w:rPr>
          <w:rFonts w:ascii="Arial" w:hAnsi="Arial" w:cs="Arial"/>
          <w:sz w:val="20"/>
          <w:szCs w:val="20"/>
        </w:rPr>
        <w:t xml:space="preserve">To take responsibility for establishing any committee they deem appropriate and to regulate their proceedings (for example the Audit Committee who are responsible for all elements of risk, external and internal audit matters and performance quality of the internal and external audit services). </w:t>
      </w:r>
    </w:p>
    <w:p w:rsidR="00AB5EA9" w:rsidRPr="00AB5EA9" w:rsidRDefault="00AB5EA9" w:rsidP="00AB5EA9">
      <w:pPr>
        <w:numPr>
          <w:ilvl w:val="0"/>
          <w:numId w:val="40"/>
        </w:numPr>
        <w:autoSpaceDE w:val="0"/>
        <w:autoSpaceDN w:val="0"/>
        <w:adjustRightInd w:val="0"/>
        <w:spacing w:before="120" w:after="180" w:line="300" w:lineRule="atLeast"/>
        <w:ind w:left="1080"/>
        <w:jc w:val="both"/>
        <w:rPr>
          <w:rFonts w:ascii="Arial" w:hAnsi="Arial" w:cs="Arial"/>
          <w:sz w:val="20"/>
          <w:szCs w:val="20"/>
        </w:rPr>
      </w:pPr>
      <w:r w:rsidRPr="00AB5EA9">
        <w:rPr>
          <w:rFonts w:ascii="Arial" w:hAnsi="Arial" w:cs="Arial"/>
          <w:sz w:val="20"/>
          <w:szCs w:val="20"/>
        </w:rPr>
        <w:t>To establish Local Governing Bodies and to regulate their proceedings.</w:t>
      </w:r>
    </w:p>
    <w:p w:rsidR="00AB5EA9" w:rsidRPr="00AB5EA9" w:rsidRDefault="00AB5EA9" w:rsidP="00AB5EA9">
      <w:pPr>
        <w:numPr>
          <w:ilvl w:val="0"/>
          <w:numId w:val="40"/>
        </w:numPr>
        <w:autoSpaceDE w:val="0"/>
        <w:autoSpaceDN w:val="0"/>
        <w:adjustRightInd w:val="0"/>
        <w:spacing w:before="120" w:after="180" w:line="300" w:lineRule="atLeast"/>
        <w:ind w:left="1080"/>
        <w:jc w:val="both"/>
        <w:rPr>
          <w:rFonts w:ascii="Arial" w:hAnsi="Arial" w:cs="Arial"/>
          <w:sz w:val="20"/>
          <w:szCs w:val="20"/>
        </w:rPr>
      </w:pPr>
      <w:r w:rsidRPr="00AB5EA9">
        <w:rPr>
          <w:rFonts w:ascii="Arial" w:hAnsi="Arial" w:cs="Arial"/>
          <w:sz w:val="20"/>
          <w:szCs w:val="20"/>
        </w:rPr>
        <w:t xml:space="preserve">To appoint the CEO and Principals of the Academies and to delegate powers and functions to any Director, Executive Officer, Governor, Committee or Principal as they consider desirable. </w:t>
      </w:r>
    </w:p>
    <w:p w:rsidR="00AB5EA9" w:rsidRPr="00AB5EA9" w:rsidRDefault="00AB5EA9" w:rsidP="00AB5EA9">
      <w:pPr>
        <w:numPr>
          <w:ilvl w:val="0"/>
          <w:numId w:val="40"/>
        </w:numPr>
        <w:autoSpaceDE w:val="0"/>
        <w:autoSpaceDN w:val="0"/>
        <w:adjustRightInd w:val="0"/>
        <w:spacing w:before="120" w:after="180" w:line="300" w:lineRule="atLeast"/>
        <w:ind w:left="1080"/>
        <w:jc w:val="both"/>
        <w:rPr>
          <w:rFonts w:ascii="Arial" w:hAnsi="Arial" w:cs="Arial"/>
          <w:color w:val="auto"/>
          <w:sz w:val="20"/>
          <w:szCs w:val="20"/>
        </w:rPr>
      </w:pPr>
      <w:r w:rsidRPr="00AB5EA9">
        <w:rPr>
          <w:rFonts w:ascii="Arial" w:hAnsi="Arial" w:cs="Arial"/>
          <w:sz w:val="20"/>
          <w:szCs w:val="20"/>
        </w:rPr>
        <w:t>To have the right to intervene in the governance of an academy where it has serious cause for concern in student performance, student safety, financial mismanagement or ineffective Governance or management.</w:t>
      </w:r>
    </w:p>
    <w:p w:rsidR="00AB5EA9" w:rsidRPr="00AB5EA9" w:rsidRDefault="00AB5EA9" w:rsidP="00AB5EA9">
      <w:pPr>
        <w:keepNext/>
        <w:tabs>
          <w:tab w:val="num" w:pos="720"/>
        </w:tabs>
        <w:spacing w:before="120"/>
        <w:ind w:left="720" w:hanging="720"/>
        <w:jc w:val="both"/>
        <w:outlineLvl w:val="0"/>
        <w:rPr>
          <w:rFonts w:ascii="Arial" w:hAnsi="Arial" w:cs="Arial"/>
          <w:b/>
          <w:kern w:val="28"/>
          <w:sz w:val="20"/>
          <w:szCs w:val="20"/>
        </w:rPr>
      </w:pPr>
      <w:r w:rsidRPr="00AB5EA9">
        <w:rPr>
          <w:rFonts w:ascii="Arial" w:hAnsi="Arial" w:cs="Arial"/>
          <w:b/>
          <w:kern w:val="28"/>
          <w:sz w:val="20"/>
          <w:szCs w:val="20"/>
        </w:rPr>
        <w:t>Composition and Quorum</w:t>
      </w:r>
    </w:p>
    <w:p w:rsidR="00AB5EA9" w:rsidRPr="00AB5EA9" w:rsidRDefault="00AB5EA9" w:rsidP="00AB5EA9">
      <w:pPr>
        <w:numPr>
          <w:ilvl w:val="1"/>
          <w:numId w:val="0"/>
        </w:numPr>
        <w:tabs>
          <w:tab w:val="num" w:pos="720"/>
        </w:tabs>
        <w:spacing w:before="120"/>
        <w:ind w:left="720" w:hanging="720"/>
        <w:jc w:val="both"/>
        <w:outlineLvl w:val="1"/>
        <w:rPr>
          <w:rFonts w:ascii="Arial" w:hAnsi="Arial" w:cs="Arial"/>
          <w:sz w:val="20"/>
          <w:szCs w:val="20"/>
        </w:rPr>
      </w:pPr>
      <w:r>
        <w:rPr>
          <w:rFonts w:ascii="Arial" w:hAnsi="Arial" w:cs="Arial"/>
          <w:sz w:val="20"/>
          <w:szCs w:val="20"/>
        </w:rPr>
        <w:tab/>
      </w:r>
      <w:r w:rsidRPr="00AB5EA9">
        <w:rPr>
          <w:rFonts w:ascii="Arial" w:hAnsi="Arial" w:cs="Arial"/>
          <w:sz w:val="20"/>
          <w:szCs w:val="20"/>
        </w:rPr>
        <w:t xml:space="preserve">As per the Articles of Association the </w:t>
      </w:r>
      <w:r w:rsidRPr="00AB5EA9">
        <w:rPr>
          <w:rFonts w:ascii="Arial" w:hAnsi="Arial"/>
          <w:sz w:val="20"/>
          <w:szCs w:val="22"/>
        </w:rPr>
        <w:t>constitution, membership and proceedings of the BoD shall be determined as follows:</w:t>
      </w:r>
    </w:p>
    <w:p w:rsidR="00AB5EA9" w:rsidRPr="00AB5EA9" w:rsidRDefault="00AB5EA9" w:rsidP="00AB5EA9">
      <w:pPr>
        <w:numPr>
          <w:ilvl w:val="0"/>
          <w:numId w:val="43"/>
        </w:numPr>
        <w:spacing w:before="120" w:after="180" w:line="300" w:lineRule="atLeast"/>
        <w:jc w:val="both"/>
        <w:outlineLvl w:val="1"/>
        <w:rPr>
          <w:rFonts w:ascii="Arial" w:hAnsi="Arial" w:cs="Arial"/>
          <w:sz w:val="20"/>
          <w:szCs w:val="20"/>
        </w:rPr>
      </w:pPr>
      <w:r w:rsidRPr="00AB5EA9">
        <w:rPr>
          <w:rFonts w:ascii="Arial" w:hAnsi="Arial"/>
          <w:sz w:val="20"/>
          <w:szCs w:val="20"/>
        </w:rPr>
        <w:t>The number of Directors shall be not less than three, but not subject to any maximum.</w:t>
      </w:r>
    </w:p>
    <w:p w:rsidR="00AB5EA9" w:rsidRPr="00AB5EA9" w:rsidRDefault="00AB5EA9" w:rsidP="00AB5EA9">
      <w:pPr>
        <w:numPr>
          <w:ilvl w:val="0"/>
          <w:numId w:val="43"/>
        </w:numPr>
        <w:spacing w:before="120" w:after="180" w:line="300" w:lineRule="atLeast"/>
        <w:jc w:val="both"/>
        <w:outlineLvl w:val="1"/>
        <w:rPr>
          <w:rFonts w:ascii="Arial" w:hAnsi="Arial" w:cs="Arial"/>
          <w:sz w:val="20"/>
          <w:szCs w:val="20"/>
        </w:rPr>
      </w:pPr>
      <w:r w:rsidRPr="00AB5EA9">
        <w:rPr>
          <w:rFonts w:ascii="Arial" w:hAnsi="Arial"/>
          <w:sz w:val="20"/>
          <w:szCs w:val="20"/>
        </w:rPr>
        <w:t>The Members shall appoint up to 8 Directors, up to 6 of which to be appointed by Diocese of Leeds.</w:t>
      </w:r>
    </w:p>
    <w:p w:rsidR="00AB5EA9" w:rsidRPr="00AB5EA9" w:rsidRDefault="00AB5EA9" w:rsidP="00AB5EA9">
      <w:pPr>
        <w:numPr>
          <w:ilvl w:val="0"/>
          <w:numId w:val="43"/>
        </w:numPr>
        <w:spacing w:before="120" w:after="180" w:line="300" w:lineRule="atLeast"/>
        <w:jc w:val="both"/>
        <w:outlineLvl w:val="1"/>
        <w:rPr>
          <w:rFonts w:ascii="Arial" w:hAnsi="Arial" w:cs="Arial"/>
          <w:sz w:val="20"/>
          <w:szCs w:val="20"/>
        </w:rPr>
      </w:pPr>
      <w:r w:rsidRPr="00AB5EA9">
        <w:rPr>
          <w:rFonts w:ascii="Arial" w:hAnsi="Arial"/>
          <w:sz w:val="20"/>
          <w:szCs w:val="20"/>
        </w:rPr>
        <w:t>The Members may appoint Staff Directors (including the CEO) as long as the total number of Directors that are employees of Trinity MAT does not exceed one third of the total number of Directors.</w:t>
      </w:r>
    </w:p>
    <w:p w:rsidR="00AB5EA9" w:rsidRPr="00AB5EA9" w:rsidRDefault="00AB5EA9" w:rsidP="00AB5EA9">
      <w:pPr>
        <w:numPr>
          <w:ilvl w:val="0"/>
          <w:numId w:val="43"/>
        </w:numPr>
        <w:spacing w:before="120" w:after="180" w:line="300" w:lineRule="atLeast"/>
        <w:jc w:val="both"/>
        <w:outlineLvl w:val="1"/>
        <w:rPr>
          <w:rFonts w:ascii="Arial" w:hAnsi="Arial" w:cs="Arial"/>
          <w:sz w:val="20"/>
          <w:szCs w:val="20"/>
        </w:rPr>
      </w:pPr>
      <w:r w:rsidRPr="00AB5EA9">
        <w:rPr>
          <w:rFonts w:ascii="Arial" w:hAnsi="Arial"/>
          <w:sz w:val="20"/>
          <w:szCs w:val="20"/>
        </w:rPr>
        <w:lastRenderedPageBreak/>
        <w:t>Parent Directors shall be elected or appointed if the Directors have not appointed Local Governing Bodies (LGB’s) in which there should be a minimum of 2 Parent Governors.</w:t>
      </w:r>
    </w:p>
    <w:p w:rsidR="00AB5EA9" w:rsidRPr="00AB5EA9" w:rsidRDefault="00AB5EA9" w:rsidP="00AB5EA9">
      <w:pPr>
        <w:numPr>
          <w:ilvl w:val="0"/>
          <w:numId w:val="43"/>
        </w:numPr>
        <w:spacing w:before="120" w:after="180" w:line="300" w:lineRule="atLeast"/>
        <w:jc w:val="both"/>
        <w:outlineLvl w:val="1"/>
        <w:rPr>
          <w:rFonts w:ascii="Arial" w:hAnsi="Arial" w:cs="Arial"/>
          <w:sz w:val="20"/>
          <w:szCs w:val="20"/>
        </w:rPr>
      </w:pPr>
      <w:r w:rsidRPr="00AB5EA9">
        <w:rPr>
          <w:rFonts w:ascii="Arial" w:hAnsi="Arial" w:cs="Arial"/>
          <w:sz w:val="20"/>
          <w:szCs w:val="20"/>
        </w:rPr>
        <w:t>The CEO is a Director for as long as he or she remains in office.</w:t>
      </w:r>
    </w:p>
    <w:p w:rsidR="00AB5EA9" w:rsidRPr="00AB5EA9" w:rsidRDefault="00AB5EA9" w:rsidP="00AB5EA9">
      <w:pPr>
        <w:numPr>
          <w:ilvl w:val="0"/>
          <w:numId w:val="43"/>
        </w:numPr>
        <w:spacing w:before="120" w:after="180" w:line="300" w:lineRule="atLeast"/>
        <w:jc w:val="both"/>
        <w:outlineLvl w:val="1"/>
        <w:rPr>
          <w:rFonts w:ascii="Arial" w:hAnsi="Arial" w:cs="Arial"/>
          <w:sz w:val="20"/>
          <w:szCs w:val="20"/>
        </w:rPr>
      </w:pPr>
      <w:r w:rsidRPr="00AB5EA9">
        <w:rPr>
          <w:rFonts w:ascii="Arial" w:hAnsi="Arial" w:cs="Arial"/>
          <w:sz w:val="20"/>
          <w:szCs w:val="20"/>
        </w:rPr>
        <w:t>The Directors may Co-Opt Directors (up to a maximum of 2) for up to four years (with the consent of WDUT)</w:t>
      </w:r>
    </w:p>
    <w:p w:rsidR="00AB5EA9" w:rsidRPr="00AB5EA9" w:rsidRDefault="00AB5EA9" w:rsidP="00AB5EA9">
      <w:pPr>
        <w:numPr>
          <w:ilvl w:val="1"/>
          <w:numId w:val="0"/>
        </w:numPr>
        <w:tabs>
          <w:tab w:val="num" w:pos="720"/>
        </w:tabs>
        <w:spacing w:before="120"/>
        <w:ind w:left="720" w:hanging="720"/>
        <w:jc w:val="both"/>
        <w:outlineLvl w:val="1"/>
        <w:rPr>
          <w:rFonts w:ascii="Arial" w:hAnsi="Arial" w:cs="Arial"/>
          <w:sz w:val="20"/>
          <w:szCs w:val="20"/>
        </w:rPr>
      </w:pPr>
      <w:r>
        <w:rPr>
          <w:rFonts w:ascii="Arial" w:hAnsi="Arial" w:cs="Arial"/>
          <w:sz w:val="20"/>
          <w:szCs w:val="20"/>
        </w:rPr>
        <w:tab/>
      </w:r>
      <w:r w:rsidRPr="00AB5EA9">
        <w:rPr>
          <w:rFonts w:ascii="Arial" w:hAnsi="Arial" w:cs="Arial"/>
          <w:sz w:val="20"/>
          <w:szCs w:val="20"/>
        </w:rPr>
        <w:t>The BoD shall for each year elect a Chairman and Vice Chairman from among their number (an employee of Trinity MAT is not eligible for election).  The person shall cease to hold office if:</w:t>
      </w:r>
    </w:p>
    <w:p w:rsidR="00AB5EA9" w:rsidRPr="00AB5EA9" w:rsidRDefault="00AB5EA9" w:rsidP="00AB5EA9">
      <w:pPr>
        <w:numPr>
          <w:ilvl w:val="0"/>
          <w:numId w:val="46"/>
        </w:numPr>
        <w:spacing w:before="120" w:after="180" w:line="300" w:lineRule="atLeast"/>
        <w:ind w:left="1134" w:hanging="425"/>
        <w:jc w:val="both"/>
        <w:outlineLvl w:val="1"/>
        <w:rPr>
          <w:rFonts w:ascii="Arial" w:hAnsi="Arial" w:cs="Arial"/>
          <w:sz w:val="20"/>
          <w:szCs w:val="20"/>
        </w:rPr>
      </w:pPr>
      <w:r w:rsidRPr="00AB5EA9">
        <w:rPr>
          <w:rFonts w:ascii="Arial" w:hAnsi="Arial" w:cs="Arial"/>
          <w:sz w:val="20"/>
          <w:szCs w:val="20"/>
        </w:rPr>
        <w:t>They cease to be a Director</w:t>
      </w:r>
    </w:p>
    <w:p w:rsidR="00AB5EA9" w:rsidRPr="00AB5EA9" w:rsidRDefault="00AB5EA9" w:rsidP="00AB5EA9">
      <w:pPr>
        <w:numPr>
          <w:ilvl w:val="0"/>
          <w:numId w:val="46"/>
        </w:numPr>
        <w:spacing w:before="120" w:after="180" w:line="300" w:lineRule="atLeast"/>
        <w:ind w:left="1134" w:hanging="425"/>
        <w:jc w:val="both"/>
        <w:outlineLvl w:val="1"/>
        <w:rPr>
          <w:rFonts w:ascii="Arial" w:hAnsi="Arial" w:cs="Arial"/>
          <w:sz w:val="20"/>
          <w:szCs w:val="20"/>
        </w:rPr>
      </w:pPr>
      <w:r w:rsidRPr="00AB5EA9">
        <w:rPr>
          <w:rFonts w:ascii="Arial" w:hAnsi="Arial" w:cs="Arial"/>
          <w:sz w:val="20"/>
          <w:szCs w:val="20"/>
        </w:rPr>
        <w:t>If they are employed by the Company</w:t>
      </w:r>
    </w:p>
    <w:p w:rsidR="00AB5EA9" w:rsidRPr="00AB5EA9" w:rsidRDefault="00AB5EA9" w:rsidP="00AB5EA9">
      <w:pPr>
        <w:numPr>
          <w:ilvl w:val="0"/>
          <w:numId w:val="46"/>
        </w:numPr>
        <w:spacing w:before="120" w:after="180" w:line="300" w:lineRule="atLeast"/>
        <w:ind w:left="1134" w:hanging="425"/>
        <w:jc w:val="both"/>
        <w:outlineLvl w:val="1"/>
        <w:rPr>
          <w:rFonts w:ascii="Arial" w:hAnsi="Arial" w:cs="Arial"/>
          <w:sz w:val="20"/>
          <w:szCs w:val="20"/>
        </w:rPr>
      </w:pPr>
      <w:r w:rsidRPr="00AB5EA9">
        <w:rPr>
          <w:rFonts w:ascii="Arial" w:hAnsi="Arial" w:cs="Arial"/>
          <w:sz w:val="20"/>
          <w:szCs w:val="20"/>
        </w:rPr>
        <w:t>If they are removed from office as per the Articles, or</w:t>
      </w:r>
    </w:p>
    <w:p w:rsidR="00AB5EA9" w:rsidRPr="00AB5EA9" w:rsidRDefault="00AB5EA9" w:rsidP="00AB5EA9">
      <w:pPr>
        <w:numPr>
          <w:ilvl w:val="0"/>
          <w:numId w:val="46"/>
        </w:numPr>
        <w:spacing w:before="120" w:after="180" w:line="300" w:lineRule="atLeast"/>
        <w:ind w:left="1134" w:hanging="425"/>
        <w:jc w:val="both"/>
        <w:outlineLvl w:val="1"/>
        <w:rPr>
          <w:rFonts w:ascii="Arial" w:hAnsi="Arial" w:cs="Arial"/>
          <w:sz w:val="20"/>
          <w:szCs w:val="20"/>
        </w:rPr>
      </w:pPr>
      <w:r w:rsidRPr="00AB5EA9">
        <w:rPr>
          <w:rFonts w:ascii="Arial" w:hAnsi="Arial" w:cs="Arial"/>
          <w:sz w:val="20"/>
          <w:szCs w:val="20"/>
        </w:rPr>
        <w:t xml:space="preserve">In the case of Vice </w:t>
      </w:r>
      <w:r w:rsidR="00D756DE" w:rsidRPr="00AB5EA9">
        <w:rPr>
          <w:rFonts w:ascii="Arial" w:hAnsi="Arial" w:cs="Arial"/>
          <w:sz w:val="20"/>
          <w:szCs w:val="20"/>
        </w:rPr>
        <w:t>Chairman,</w:t>
      </w:r>
      <w:r w:rsidRPr="00AB5EA9">
        <w:rPr>
          <w:rFonts w:ascii="Arial" w:hAnsi="Arial" w:cs="Arial"/>
          <w:sz w:val="20"/>
          <w:szCs w:val="20"/>
        </w:rPr>
        <w:t xml:space="preserve"> they are elected to fill a vacant Chairman role.</w:t>
      </w:r>
    </w:p>
    <w:p w:rsidR="00AB5EA9" w:rsidRPr="00AB5EA9" w:rsidRDefault="00AB5EA9" w:rsidP="00AB5EA9">
      <w:pPr>
        <w:numPr>
          <w:ilvl w:val="1"/>
          <w:numId w:val="0"/>
        </w:numPr>
        <w:tabs>
          <w:tab w:val="num" w:pos="720"/>
        </w:tabs>
        <w:spacing w:before="120"/>
        <w:ind w:left="720" w:hanging="720"/>
        <w:jc w:val="both"/>
        <w:outlineLvl w:val="1"/>
        <w:rPr>
          <w:rFonts w:ascii="Arial" w:hAnsi="Arial" w:cs="Arial"/>
          <w:sz w:val="20"/>
          <w:szCs w:val="20"/>
        </w:rPr>
      </w:pPr>
      <w:r>
        <w:rPr>
          <w:rFonts w:ascii="Arial" w:hAnsi="Arial" w:cs="Arial"/>
          <w:sz w:val="20"/>
          <w:szCs w:val="20"/>
        </w:rPr>
        <w:tab/>
      </w:r>
      <w:r w:rsidRPr="00AB5EA9">
        <w:rPr>
          <w:rFonts w:ascii="Arial" w:hAnsi="Arial" w:cs="Arial"/>
          <w:sz w:val="20"/>
          <w:szCs w:val="20"/>
        </w:rPr>
        <w:t>Where the Chairman is absent from any meeting, the Vice Chairman shall act as Chair, if both are absent then the Committee shall elect one of their number to act as Chairman. The clerk shall act as Chairman during any part of a meeting at which the Chairman is elected.</w:t>
      </w:r>
    </w:p>
    <w:p w:rsidR="00AB5EA9" w:rsidRPr="00AB5EA9" w:rsidRDefault="00AB5EA9" w:rsidP="00AB5EA9">
      <w:pPr>
        <w:numPr>
          <w:ilvl w:val="1"/>
          <w:numId w:val="0"/>
        </w:numPr>
        <w:tabs>
          <w:tab w:val="num" w:pos="720"/>
        </w:tabs>
        <w:spacing w:before="120"/>
        <w:ind w:left="720" w:hanging="720"/>
        <w:jc w:val="both"/>
        <w:outlineLvl w:val="1"/>
        <w:rPr>
          <w:rFonts w:ascii="Arial" w:hAnsi="Arial" w:cs="Arial"/>
          <w:sz w:val="20"/>
          <w:szCs w:val="20"/>
        </w:rPr>
      </w:pPr>
      <w:r>
        <w:rPr>
          <w:rFonts w:ascii="Arial" w:hAnsi="Arial" w:cs="Arial"/>
          <w:sz w:val="20"/>
          <w:szCs w:val="20"/>
        </w:rPr>
        <w:tab/>
      </w:r>
      <w:r w:rsidRPr="00AB5EA9">
        <w:rPr>
          <w:rFonts w:ascii="Arial" w:hAnsi="Arial" w:cs="Arial"/>
          <w:sz w:val="20"/>
          <w:szCs w:val="20"/>
        </w:rPr>
        <w:t>The Clerk shall be appointed by the Directors for such term, at such remuneration and upon such conditions as they think fit, and any Clerk may be removed by them. The Clerk shall not be a Director or a Principal. If the clerk fails to attend a meeting, the Directors may appoint any one of their number or any other person to act as Clerk for that meeting.</w:t>
      </w:r>
    </w:p>
    <w:p w:rsidR="00AB5EA9" w:rsidRPr="00AB5EA9" w:rsidRDefault="00AB5EA9" w:rsidP="00AB5EA9">
      <w:pPr>
        <w:keepNext/>
        <w:tabs>
          <w:tab w:val="num" w:pos="720"/>
        </w:tabs>
        <w:spacing w:before="120"/>
        <w:ind w:left="720" w:hanging="720"/>
        <w:jc w:val="both"/>
        <w:outlineLvl w:val="0"/>
        <w:rPr>
          <w:rFonts w:ascii="Arial Bold" w:hAnsi="Arial Bold" w:cs="Arial"/>
          <w:b/>
          <w:kern w:val="28"/>
          <w:sz w:val="20"/>
          <w:szCs w:val="20"/>
        </w:rPr>
      </w:pPr>
      <w:r w:rsidRPr="00AB5EA9">
        <w:rPr>
          <w:rFonts w:ascii="Arial Bold" w:hAnsi="Arial Bold" w:cs="Arial"/>
          <w:b/>
          <w:kern w:val="28"/>
          <w:sz w:val="20"/>
          <w:szCs w:val="20"/>
        </w:rPr>
        <w:t>Meetings</w:t>
      </w:r>
    </w:p>
    <w:p w:rsidR="00AB5EA9" w:rsidRPr="00AB5EA9" w:rsidRDefault="00AB5EA9" w:rsidP="00FE6562">
      <w:pPr>
        <w:numPr>
          <w:ilvl w:val="1"/>
          <w:numId w:val="0"/>
        </w:numPr>
        <w:spacing w:before="120"/>
        <w:ind w:left="709"/>
        <w:jc w:val="both"/>
        <w:outlineLvl w:val="1"/>
        <w:rPr>
          <w:rFonts w:ascii="Arial" w:hAnsi="Arial" w:cs="Arial"/>
          <w:sz w:val="20"/>
          <w:szCs w:val="20"/>
        </w:rPr>
      </w:pPr>
      <w:r w:rsidRPr="00AB5EA9">
        <w:rPr>
          <w:rFonts w:ascii="Arial" w:hAnsi="Arial" w:cs="Arial"/>
          <w:sz w:val="20"/>
          <w:szCs w:val="20"/>
        </w:rPr>
        <w:t xml:space="preserve">The quorum for a BoD meeting </w:t>
      </w:r>
      <w:r w:rsidRPr="00AB5EA9">
        <w:rPr>
          <w:rFonts w:ascii="Arial" w:hAnsi="Arial" w:cs="Arial"/>
          <w:sz w:val="20"/>
          <w:szCs w:val="20"/>
          <w:u w:val="single"/>
        </w:rPr>
        <w:t>shall be three</w:t>
      </w:r>
      <w:r w:rsidRPr="00AB5EA9">
        <w:rPr>
          <w:rFonts w:ascii="Arial" w:hAnsi="Arial" w:cs="Arial"/>
          <w:sz w:val="20"/>
          <w:szCs w:val="20"/>
        </w:rPr>
        <w:t>, or, where numbers are greater, any one third (rounded up) of the total number of Directors holding office at that meeting.</w:t>
      </w:r>
    </w:p>
    <w:p w:rsidR="00AB5EA9" w:rsidRPr="00AB5EA9" w:rsidRDefault="00AB5EA9" w:rsidP="00FE6562">
      <w:pPr>
        <w:numPr>
          <w:ilvl w:val="1"/>
          <w:numId w:val="0"/>
        </w:numPr>
        <w:spacing w:before="120"/>
        <w:ind w:left="709"/>
        <w:jc w:val="both"/>
        <w:outlineLvl w:val="1"/>
        <w:rPr>
          <w:rFonts w:ascii="Arial" w:hAnsi="Arial" w:cs="Arial"/>
          <w:sz w:val="20"/>
          <w:szCs w:val="20"/>
        </w:rPr>
      </w:pPr>
      <w:r w:rsidRPr="00AB5EA9">
        <w:rPr>
          <w:rFonts w:ascii="Arial" w:hAnsi="Arial" w:cs="Arial"/>
          <w:sz w:val="20"/>
          <w:szCs w:val="20"/>
        </w:rPr>
        <w:t>The quorum for either appointing a parent Director, voting to remove a Director or voting to remove the Chairman shall be two-thirds (rounded up) of the persons who are at the time entitled to vote on those matters.</w:t>
      </w:r>
    </w:p>
    <w:p w:rsidR="00AB5EA9" w:rsidRPr="00AB5EA9" w:rsidRDefault="00AB5EA9" w:rsidP="00FE6562">
      <w:pPr>
        <w:numPr>
          <w:ilvl w:val="1"/>
          <w:numId w:val="0"/>
        </w:numPr>
        <w:spacing w:before="120" w:after="180"/>
        <w:ind w:left="709"/>
        <w:jc w:val="both"/>
        <w:outlineLvl w:val="1"/>
        <w:rPr>
          <w:rFonts w:ascii="Arial" w:hAnsi="Arial" w:cs="Arial"/>
          <w:sz w:val="20"/>
          <w:szCs w:val="20"/>
        </w:rPr>
      </w:pPr>
      <w:r w:rsidRPr="00AB5EA9">
        <w:rPr>
          <w:rFonts w:ascii="Arial" w:hAnsi="Arial"/>
          <w:sz w:val="20"/>
          <w:szCs w:val="20"/>
        </w:rPr>
        <w:t>The BoD must meet at least 3 times a year convened by the Clerk and the Clerk shall comply with any direction from the Directors or the Chairman.</w:t>
      </w:r>
    </w:p>
    <w:p w:rsidR="00AB5EA9" w:rsidRPr="00AB5EA9" w:rsidRDefault="00AB5EA9" w:rsidP="00FE6562">
      <w:pPr>
        <w:numPr>
          <w:ilvl w:val="1"/>
          <w:numId w:val="0"/>
        </w:numPr>
        <w:spacing w:before="120" w:after="180"/>
        <w:ind w:left="709"/>
        <w:jc w:val="both"/>
        <w:outlineLvl w:val="1"/>
        <w:rPr>
          <w:rFonts w:ascii="Arial" w:hAnsi="Arial" w:cs="Arial"/>
          <w:sz w:val="20"/>
          <w:szCs w:val="20"/>
        </w:rPr>
      </w:pPr>
      <w:r w:rsidRPr="00AB5EA9">
        <w:rPr>
          <w:rFonts w:ascii="Arial" w:hAnsi="Arial"/>
          <w:sz w:val="20"/>
          <w:szCs w:val="20"/>
        </w:rPr>
        <w:t>Any three Directors may, by notice request a meeting of the BoD and the Clerk should convene the meeting as soon as is reasonably practicable. Directors shall be given seven clear days’ notice before the date of a meeting and a copy of the agenda at that time.</w:t>
      </w:r>
    </w:p>
    <w:p w:rsidR="00AB5EA9" w:rsidRPr="00AB5EA9" w:rsidRDefault="00AB5EA9" w:rsidP="00FE6562">
      <w:pPr>
        <w:numPr>
          <w:ilvl w:val="1"/>
          <w:numId w:val="0"/>
        </w:numPr>
        <w:spacing w:before="120" w:after="180"/>
        <w:ind w:left="709"/>
        <w:jc w:val="both"/>
        <w:outlineLvl w:val="1"/>
        <w:rPr>
          <w:rFonts w:ascii="Arial" w:hAnsi="Arial" w:cs="Arial"/>
          <w:sz w:val="20"/>
          <w:szCs w:val="20"/>
        </w:rPr>
      </w:pPr>
      <w:r w:rsidRPr="00AB5EA9">
        <w:rPr>
          <w:rFonts w:ascii="Arial" w:hAnsi="Arial"/>
          <w:sz w:val="20"/>
          <w:szCs w:val="20"/>
        </w:rPr>
        <w:t>Every question to be decided at a meeting of the Directors shall be determined by a majority of the votes of the Directors present and voting. Each Director has one vote and the casting vote in the event of a tie falls with the Chairman.</w:t>
      </w:r>
    </w:p>
    <w:p w:rsidR="00AB5EA9" w:rsidRPr="00AB5EA9" w:rsidRDefault="00AB5EA9" w:rsidP="00AB5EA9">
      <w:pPr>
        <w:keepNext/>
        <w:tabs>
          <w:tab w:val="num" w:pos="720"/>
        </w:tabs>
        <w:spacing w:before="120"/>
        <w:ind w:left="720" w:hanging="720"/>
        <w:jc w:val="both"/>
        <w:outlineLvl w:val="0"/>
        <w:rPr>
          <w:rFonts w:ascii="Arial" w:hAnsi="Arial" w:cs="Arial"/>
          <w:b/>
          <w:kern w:val="28"/>
          <w:sz w:val="20"/>
          <w:szCs w:val="20"/>
        </w:rPr>
      </w:pPr>
      <w:r w:rsidRPr="00AB5EA9">
        <w:rPr>
          <w:rFonts w:ascii="Arial" w:hAnsi="Arial" w:cs="Arial"/>
          <w:b/>
          <w:kern w:val="28"/>
          <w:sz w:val="20"/>
          <w:szCs w:val="20"/>
        </w:rPr>
        <w:t xml:space="preserve">Committees and Advisors </w:t>
      </w:r>
    </w:p>
    <w:p w:rsidR="00AB5EA9" w:rsidRPr="00AB5EA9" w:rsidRDefault="00AB5EA9" w:rsidP="00AB5EA9">
      <w:pPr>
        <w:numPr>
          <w:ilvl w:val="1"/>
          <w:numId w:val="0"/>
        </w:numPr>
        <w:tabs>
          <w:tab w:val="num" w:pos="720"/>
        </w:tabs>
        <w:spacing w:after="180" w:line="300" w:lineRule="atLeast"/>
        <w:ind w:left="720" w:hanging="720"/>
        <w:jc w:val="both"/>
        <w:outlineLvl w:val="1"/>
        <w:rPr>
          <w:rFonts w:ascii="Arial" w:hAnsi="Arial"/>
          <w:sz w:val="20"/>
          <w:szCs w:val="20"/>
        </w:rPr>
      </w:pPr>
      <w:r>
        <w:rPr>
          <w:rFonts w:ascii="Arial" w:hAnsi="Arial"/>
          <w:sz w:val="20"/>
          <w:szCs w:val="20"/>
        </w:rPr>
        <w:tab/>
      </w:r>
      <w:r w:rsidRPr="00AB5EA9">
        <w:rPr>
          <w:rFonts w:ascii="Arial" w:hAnsi="Arial"/>
          <w:sz w:val="20"/>
          <w:szCs w:val="20"/>
        </w:rPr>
        <w:t>The BoD may appoint separate committees to be known as Local Governing Bodies for each Academy, and may establish any other committee as set out in the Articles. The constitution, membership and proceedings of these committees shall be determined by the Directors. Each Committee (not including LGB’s) must have a majority of members that are Directors.</w:t>
      </w:r>
    </w:p>
    <w:p w:rsidR="00AB5EA9" w:rsidRPr="00AB5EA9" w:rsidRDefault="00AB5EA9" w:rsidP="00AB5EA9">
      <w:pPr>
        <w:numPr>
          <w:ilvl w:val="1"/>
          <w:numId w:val="0"/>
        </w:numPr>
        <w:tabs>
          <w:tab w:val="num" w:pos="720"/>
        </w:tabs>
        <w:spacing w:after="180" w:line="300" w:lineRule="atLeast"/>
        <w:ind w:left="720" w:hanging="720"/>
        <w:jc w:val="both"/>
        <w:outlineLvl w:val="1"/>
        <w:rPr>
          <w:rFonts w:ascii="Arial" w:hAnsi="Arial"/>
          <w:sz w:val="20"/>
          <w:szCs w:val="20"/>
        </w:rPr>
      </w:pPr>
      <w:r>
        <w:rPr>
          <w:rFonts w:ascii="Arial" w:hAnsi="Arial"/>
          <w:sz w:val="20"/>
          <w:szCs w:val="20"/>
        </w:rPr>
        <w:tab/>
      </w:r>
      <w:r w:rsidRPr="00AB5EA9">
        <w:rPr>
          <w:rFonts w:ascii="Arial" w:hAnsi="Arial"/>
          <w:sz w:val="20"/>
          <w:szCs w:val="20"/>
        </w:rPr>
        <w:t>For LGB’s the Directors shall ensure they must include at least 2 elected parent representatives.</w:t>
      </w:r>
    </w:p>
    <w:p w:rsidR="00AB5EA9" w:rsidRPr="00AB5EA9" w:rsidRDefault="00AB5EA9" w:rsidP="00AB5EA9">
      <w:pPr>
        <w:numPr>
          <w:ilvl w:val="1"/>
          <w:numId w:val="0"/>
        </w:numPr>
        <w:tabs>
          <w:tab w:val="num" w:pos="720"/>
        </w:tabs>
        <w:spacing w:after="180" w:line="300" w:lineRule="atLeast"/>
        <w:ind w:left="720" w:hanging="720"/>
        <w:jc w:val="both"/>
        <w:outlineLvl w:val="1"/>
        <w:rPr>
          <w:rFonts w:ascii="Arial" w:hAnsi="Arial"/>
          <w:sz w:val="20"/>
          <w:szCs w:val="20"/>
        </w:rPr>
      </w:pPr>
      <w:r>
        <w:rPr>
          <w:rFonts w:ascii="Arial" w:hAnsi="Arial"/>
          <w:sz w:val="20"/>
          <w:szCs w:val="20"/>
        </w:rPr>
        <w:tab/>
      </w:r>
      <w:r w:rsidRPr="00AB5EA9">
        <w:rPr>
          <w:rFonts w:ascii="Arial" w:hAnsi="Arial"/>
          <w:sz w:val="20"/>
          <w:szCs w:val="20"/>
        </w:rPr>
        <w:t>The BoD can regulate the functions and proceedings of the LGB’s from time to time.</w:t>
      </w:r>
    </w:p>
    <w:p w:rsidR="00AB5EA9" w:rsidRPr="00AB5EA9" w:rsidRDefault="00AB5EA9" w:rsidP="00AB5EA9">
      <w:pPr>
        <w:keepNext/>
        <w:tabs>
          <w:tab w:val="num" w:pos="720"/>
        </w:tabs>
        <w:spacing w:after="180" w:line="300" w:lineRule="atLeast"/>
        <w:ind w:left="720" w:hanging="720"/>
        <w:jc w:val="both"/>
        <w:outlineLvl w:val="0"/>
        <w:rPr>
          <w:rFonts w:ascii="Arial Bold" w:hAnsi="Arial Bold"/>
          <w:b/>
          <w:kern w:val="28"/>
          <w:sz w:val="20"/>
          <w:szCs w:val="20"/>
        </w:rPr>
      </w:pPr>
      <w:r w:rsidRPr="00AB5EA9">
        <w:rPr>
          <w:rFonts w:ascii="Arial Bold" w:hAnsi="Arial Bold"/>
          <w:b/>
          <w:kern w:val="28"/>
          <w:sz w:val="20"/>
          <w:szCs w:val="20"/>
        </w:rPr>
        <w:t>Delegation of Powers to Committees, Advisors, Governors and the CEO</w:t>
      </w:r>
    </w:p>
    <w:p w:rsidR="00AB5EA9" w:rsidRPr="00AB5EA9" w:rsidRDefault="00AB5EA9" w:rsidP="00AB5EA9">
      <w:pPr>
        <w:numPr>
          <w:ilvl w:val="1"/>
          <w:numId w:val="0"/>
        </w:numPr>
        <w:tabs>
          <w:tab w:val="num" w:pos="720"/>
        </w:tabs>
        <w:spacing w:after="180" w:line="300" w:lineRule="atLeast"/>
        <w:ind w:left="720" w:hanging="720"/>
        <w:jc w:val="both"/>
        <w:outlineLvl w:val="1"/>
        <w:rPr>
          <w:rFonts w:ascii="Arial" w:hAnsi="Arial"/>
          <w:sz w:val="20"/>
          <w:szCs w:val="20"/>
        </w:rPr>
      </w:pPr>
      <w:r>
        <w:rPr>
          <w:rFonts w:ascii="Arial" w:hAnsi="Arial"/>
          <w:sz w:val="20"/>
          <w:szCs w:val="20"/>
        </w:rPr>
        <w:tab/>
      </w:r>
      <w:r w:rsidRPr="00AB5EA9">
        <w:rPr>
          <w:rFonts w:ascii="Arial" w:hAnsi="Arial"/>
          <w:sz w:val="20"/>
          <w:szCs w:val="20"/>
        </w:rPr>
        <w:t>Subject to the Articles and the Companies Act 2006 the business of the Company shall be managed by the Directors who may exercise all the powers of the Company.</w:t>
      </w:r>
    </w:p>
    <w:p w:rsidR="00AB5EA9" w:rsidRPr="00AB5EA9" w:rsidRDefault="00AB5EA9" w:rsidP="00AB5EA9">
      <w:pPr>
        <w:numPr>
          <w:ilvl w:val="1"/>
          <w:numId w:val="0"/>
        </w:numPr>
        <w:tabs>
          <w:tab w:val="num" w:pos="720"/>
        </w:tabs>
        <w:spacing w:after="180" w:line="300" w:lineRule="atLeast"/>
        <w:ind w:left="720" w:hanging="720"/>
        <w:jc w:val="both"/>
        <w:outlineLvl w:val="1"/>
        <w:rPr>
          <w:rFonts w:ascii="Arial" w:hAnsi="Arial"/>
          <w:sz w:val="20"/>
          <w:szCs w:val="20"/>
        </w:rPr>
      </w:pPr>
      <w:r>
        <w:rPr>
          <w:rFonts w:ascii="Arial" w:hAnsi="Arial"/>
          <w:sz w:val="20"/>
          <w:szCs w:val="20"/>
        </w:rPr>
        <w:lastRenderedPageBreak/>
        <w:tab/>
      </w:r>
      <w:r w:rsidRPr="00AB5EA9">
        <w:rPr>
          <w:rFonts w:ascii="Arial" w:hAnsi="Arial"/>
          <w:sz w:val="20"/>
          <w:szCs w:val="20"/>
        </w:rPr>
        <w:t xml:space="preserve">The BoD shall agree the delegation of functions to Trust Committees, LGB’s and the CEO at the first meeting of the BoD each year. The Scheme of Delegation shall be detailed in Annex 1. </w:t>
      </w:r>
    </w:p>
    <w:p w:rsidR="00AB5EA9" w:rsidRPr="00AB5EA9" w:rsidRDefault="00AB5EA9" w:rsidP="00AB5EA9">
      <w:pPr>
        <w:numPr>
          <w:ilvl w:val="1"/>
          <w:numId w:val="0"/>
        </w:numPr>
        <w:tabs>
          <w:tab w:val="num" w:pos="720"/>
        </w:tabs>
        <w:spacing w:after="180" w:line="300" w:lineRule="atLeast"/>
        <w:ind w:left="720" w:hanging="720"/>
        <w:jc w:val="both"/>
        <w:outlineLvl w:val="1"/>
        <w:rPr>
          <w:rFonts w:ascii="Arial" w:hAnsi="Arial"/>
          <w:sz w:val="20"/>
          <w:szCs w:val="20"/>
        </w:rPr>
      </w:pPr>
      <w:r>
        <w:rPr>
          <w:rFonts w:ascii="Arial" w:hAnsi="Arial"/>
          <w:sz w:val="20"/>
          <w:szCs w:val="20"/>
        </w:rPr>
        <w:tab/>
      </w:r>
      <w:r w:rsidRPr="00AB5EA9">
        <w:rPr>
          <w:rFonts w:ascii="Arial" w:hAnsi="Arial"/>
          <w:sz w:val="20"/>
          <w:szCs w:val="20"/>
        </w:rPr>
        <w:t xml:space="preserve">The BoD </w:t>
      </w:r>
      <w:r w:rsidRPr="00AB5EA9">
        <w:rPr>
          <w:rFonts w:ascii="Arial" w:hAnsi="Arial"/>
          <w:b/>
          <w:sz w:val="20"/>
          <w:szCs w:val="20"/>
        </w:rPr>
        <w:t>may not</w:t>
      </w:r>
      <w:r w:rsidRPr="00AB5EA9">
        <w:rPr>
          <w:rFonts w:ascii="Arial" w:hAnsi="Arial"/>
          <w:sz w:val="20"/>
          <w:szCs w:val="20"/>
        </w:rPr>
        <w:t xml:space="preserve"> delegate the following governance responsibilities:</w:t>
      </w:r>
    </w:p>
    <w:p w:rsidR="00AB5EA9" w:rsidRPr="00AB5EA9" w:rsidRDefault="00AB5EA9" w:rsidP="00AB5EA9">
      <w:pPr>
        <w:numPr>
          <w:ilvl w:val="0"/>
          <w:numId w:val="45"/>
        </w:numPr>
        <w:spacing w:after="180" w:line="300" w:lineRule="atLeast"/>
        <w:ind w:left="1134" w:hanging="425"/>
        <w:jc w:val="both"/>
        <w:rPr>
          <w:rFonts w:ascii="Arial" w:hAnsi="Arial"/>
          <w:sz w:val="20"/>
        </w:rPr>
      </w:pPr>
      <w:r w:rsidRPr="00AB5EA9">
        <w:rPr>
          <w:rFonts w:ascii="Arial" w:hAnsi="Arial"/>
          <w:sz w:val="20"/>
        </w:rPr>
        <w:t>Approve BoD Terms of Reference</w:t>
      </w:r>
    </w:p>
    <w:p w:rsidR="00AB5EA9" w:rsidRPr="00AB5EA9" w:rsidRDefault="00AB5EA9" w:rsidP="00AB5EA9">
      <w:pPr>
        <w:numPr>
          <w:ilvl w:val="0"/>
          <w:numId w:val="45"/>
        </w:numPr>
        <w:spacing w:after="180" w:line="300" w:lineRule="atLeast"/>
        <w:ind w:left="1134" w:hanging="425"/>
        <w:jc w:val="both"/>
        <w:rPr>
          <w:rFonts w:ascii="Arial" w:hAnsi="Arial"/>
          <w:sz w:val="20"/>
        </w:rPr>
      </w:pPr>
      <w:r w:rsidRPr="00AB5EA9">
        <w:rPr>
          <w:rFonts w:ascii="Arial" w:hAnsi="Arial"/>
          <w:sz w:val="20"/>
        </w:rPr>
        <w:t>Approve BoD Scheme of Delegation</w:t>
      </w:r>
    </w:p>
    <w:p w:rsidR="00AB5EA9" w:rsidRPr="00AB5EA9" w:rsidRDefault="00AB5EA9" w:rsidP="00AB5EA9">
      <w:pPr>
        <w:numPr>
          <w:ilvl w:val="0"/>
          <w:numId w:val="45"/>
        </w:numPr>
        <w:spacing w:after="180" w:line="300" w:lineRule="atLeast"/>
        <w:ind w:left="1134" w:hanging="425"/>
        <w:jc w:val="both"/>
        <w:rPr>
          <w:rFonts w:ascii="Arial" w:hAnsi="Arial"/>
          <w:sz w:val="20"/>
        </w:rPr>
      </w:pPr>
      <w:r w:rsidRPr="00AB5EA9">
        <w:rPr>
          <w:rFonts w:ascii="Arial" w:hAnsi="Arial"/>
          <w:sz w:val="20"/>
        </w:rPr>
        <w:t>Approve further academies to join the Trust.</w:t>
      </w:r>
    </w:p>
    <w:p w:rsidR="00AB5EA9" w:rsidRPr="00AB5EA9" w:rsidRDefault="00AB5EA9" w:rsidP="00AB5EA9">
      <w:pPr>
        <w:numPr>
          <w:ilvl w:val="0"/>
          <w:numId w:val="45"/>
        </w:numPr>
        <w:spacing w:after="180" w:line="300" w:lineRule="atLeast"/>
        <w:ind w:left="1134" w:hanging="425"/>
        <w:jc w:val="both"/>
        <w:rPr>
          <w:rFonts w:ascii="Arial" w:hAnsi="Arial"/>
          <w:sz w:val="20"/>
        </w:rPr>
      </w:pPr>
      <w:r w:rsidRPr="00AB5EA9">
        <w:rPr>
          <w:rFonts w:ascii="Arial" w:hAnsi="Arial"/>
          <w:sz w:val="20"/>
        </w:rPr>
        <w:t>Establish Trust Committees and their Terms of Reference</w:t>
      </w:r>
    </w:p>
    <w:p w:rsidR="00AB5EA9" w:rsidRPr="00AB5EA9" w:rsidRDefault="00AB5EA9" w:rsidP="00AB5EA9">
      <w:pPr>
        <w:numPr>
          <w:ilvl w:val="0"/>
          <w:numId w:val="45"/>
        </w:numPr>
        <w:spacing w:after="180" w:line="300" w:lineRule="atLeast"/>
        <w:ind w:left="1134" w:hanging="425"/>
        <w:jc w:val="both"/>
        <w:rPr>
          <w:rFonts w:ascii="Arial" w:hAnsi="Arial"/>
          <w:sz w:val="20"/>
        </w:rPr>
      </w:pPr>
      <w:r w:rsidRPr="00AB5EA9">
        <w:rPr>
          <w:rFonts w:ascii="Arial" w:hAnsi="Arial"/>
          <w:sz w:val="20"/>
        </w:rPr>
        <w:t>Approve LGB Terms of Reference</w:t>
      </w:r>
    </w:p>
    <w:p w:rsidR="00AB5EA9" w:rsidRPr="00AB5EA9" w:rsidRDefault="00AB5EA9" w:rsidP="00AB5EA9">
      <w:pPr>
        <w:numPr>
          <w:ilvl w:val="0"/>
          <w:numId w:val="45"/>
        </w:numPr>
        <w:spacing w:after="180" w:line="300" w:lineRule="atLeast"/>
        <w:ind w:left="1134" w:hanging="425"/>
        <w:jc w:val="both"/>
        <w:rPr>
          <w:rFonts w:ascii="Arial" w:hAnsi="Arial"/>
          <w:sz w:val="20"/>
        </w:rPr>
      </w:pPr>
      <w:r w:rsidRPr="00AB5EA9">
        <w:rPr>
          <w:rFonts w:ascii="Arial" w:hAnsi="Arial"/>
          <w:sz w:val="20"/>
        </w:rPr>
        <w:t>Elect (and remove) the BoD Chairman</w:t>
      </w:r>
    </w:p>
    <w:p w:rsidR="00AB5EA9" w:rsidRPr="00AB5EA9" w:rsidRDefault="00AB5EA9" w:rsidP="00AB5EA9">
      <w:pPr>
        <w:numPr>
          <w:ilvl w:val="0"/>
          <w:numId w:val="45"/>
        </w:numPr>
        <w:spacing w:after="180" w:line="300" w:lineRule="atLeast"/>
        <w:ind w:left="1134" w:hanging="425"/>
        <w:jc w:val="both"/>
        <w:rPr>
          <w:rFonts w:ascii="Arial" w:hAnsi="Arial"/>
          <w:sz w:val="20"/>
        </w:rPr>
      </w:pPr>
      <w:r w:rsidRPr="00AB5EA9">
        <w:rPr>
          <w:rFonts w:ascii="Arial" w:hAnsi="Arial"/>
          <w:sz w:val="20"/>
        </w:rPr>
        <w:t>Remove the Chair of a Local Governing Body</w:t>
      </w:r>
    </w:p>
    <w:p w:rsidR="00AB5EA9" w:rsidRPr="00AB5EA9" w:rsidRDefault="00AB5EA9" w:rsidP="00AB5EA9">
      <w:pPr>
        <w:numPr>
          <w:ilvl w:val="0"/>
          <w:numId w:val="45"/>
        </w:numPr>
        <w:spacing w:after="180" w:line="300" w:lineRule="atLeast"/>
        <w:ind w:left="1134" w:hanging="425"/>
        <w:jc w:val="both"/>
        <w:rPr>
          <w:rFonts w:ascii="Arial" w:hAnsi="Arial"/>
          <w:sz w:val="20"/>
        </w:rPr>
      </w:pPr>
      <w:r w:rsidRPr="00AB5EA9">
        <w:rPr>
          <w:rFonts w:ascii="Arial" w:hAnsi="Arial"/>
          <w:sz w:val="20"/>
        </w:rPr>
        <w:t>Appoint (and remove) member of Trust Committees</w:t>
      </w:r>
    </w:p>
    <w:p w:rsidR="00AB5EA9" w:rsidRPr="00AB5EA9" w:rsidRDefault="00AB5EA9" w:rsidP="00AB5EA9">
      <w:pPr>
        <w:numPr>
          <w:ilvl w:val="0"/>
          <w:numId w:val="45"/>
        </w:numPr>
        <w:spacing w:after="180" w:line="300" w:lineRule="atLeast"/>
        <w:ind w:left="1134" w:hanging="425"/>
        <w:jc w:val="both"/>
        <w:rPr>
          <w:rFonts w:ascii="Arial" w:hAnsi="Arial"/>
          <w:sz w:val="20"/>
        </w:rPr>
      </w:pPr>
      <w:r w:rsidRPr="00AB5EA9">
        <w:rPr>
          <w:rFonts w:ascii="Arial" w:hAnsi="Arial"/>
          <w:sz w:val="20"/>
        </w:rPr>
        <w:t>Appoint Board Advisors</w:t>
      </w:r>
    </w:p>
    <w:p w:rsidR="00AB5EA9" w:rsidRPr="00AB5EA9" w:rsidRDefault="00AB5EA9" w:rsidP="00AB5EA9">
      <w:pPr>
        <w:numPr>
          <w:ilvl w:val="0"/>
          <w:numId w:val="45"/>
        </w:numPr>
        <w:spacing w:after="180" w:line="300" w:lineRule="atLeast"/>
        <w:ind w:left="1134" w:hanging="425"/>
        <w:jc w:val="both"/>
        <w:rPr>
          <w:rFonts w:ascii="Arial" w:hAnsi="Arial"/>
          <w:sz w:val="20"/>
        </w:rPr>
      </w:pPr>
      <w:r w:rsidRPr="00AB5EA9">
        <w:rPr>
          <w:rFonts w:ascii="Arial" w:hAnsi="Arial"/>
          <w:sz w:val="20"/>
        </w:rPr>
        <w:t>Appoint the Clerk to the BoD</w:t>
      </w:r>
    </w:p>
    <w:p w:rsidR="00AB5EA9" w:rsidRPr="00AB5EA9" w:rsidRDefault="00AB5EA9" w:rsidP="00AB5EA9">
      <w:pPr>
        <w:numPr>
          <w:ilvl w:val="0"/>
          <w:numId w:val="45"/>
        </w:numPr>
        <w:spacing w:after="180" w:line="300" w:lineRule="atLeast"/>
        <w:ind w:left="1134" w:hanging="425"/>
        <w:jc w:val="both"/>
        <w:rPr>
          <w:rFonts w:ascii="Arial" w:hAnsi="Arial"/>
          <w:sz w:val="20"/>
        </w:rPr>
      </w:pPr>
      <w:r w:rsidRPr="00AB5EA9">
        <w:rPr>
          <w:rFonts w:ascii="Arial" w:hAnsi="Arial"/>
          <w:sz w:val="20"/>
        </w:rPr>
        <w:t>Organise the calendar of the BoD and LGB meetings.</w:t>
      </w:r>
    </w:p>
    <w:p w:rsidR="00AB5EA9" w:rsidRPr="00AB5EA9" w:rsidRDefault="00AB5EA9" w:rsidP="00AB5EA9">
      <w:pPr>
        <w:numPr>
          <w:ilvl w:val="1"/>
          <w:numId w:val="0"/>
        </w:numPr>
        <w:tabs>
          <w:tab w:val="num" w:pos="720"/>
        </w:tabs>
        <w:spacing w:after="180" w:line="300" w:lineRule="atLeast"/>
        <w:ind w:left="720" w:hanging="720"/>
        <w:jc w:val="both"/>
        <w:outlineLvl w:val="1"/>
        <w:rPr>
          <w:rFonts w:ascii="Arial" w:hAnsi="Arial"/>
          <w:sz w:val="20"/>
          <w:szCs w:val="20"/>
        </w:rPr>
      </w:pPr>
      <w:r>
        <w:rPr>
          <w:rFonts w:ascii="Arial" w:hAnsi="Arial"/>
          <w:sz w:val="20"/>
          <w:szCs w:val="20"/>
        </w:rPr>
        <w:tab/>
      </w:r>
      <w:r w:rsidRPr="00AB5EA9">
        <w:rPr>
          <w:rFonts w:ascii="Arial" w:hAnsi="Arial"/>
          <w:sz w:val="20"/>
          <w:szCs w:val="20"/>
        </w:rPr>
        <w:t xml:space="preserve">The BoD </w:t>
      </w:r>
      <w:r w:rsidRPr="00AB5EA9">
        <w:rPr>
          <w:rFonts w:ascii="Arial" w:hAnsi="Arial"/>
          <w:b/>
          <w:sz w:val="20"/>
          <w:szCs w:val="20"/>
        </w:rPr>
        <w:t>may not</w:t>
      </w:r>
      <w:r w:rsidRPr="00AB5EA9">
        <w:rPr>
          <w:rFonts w:ascii="Arial" w:hAnsi="Arial"/>
          <w:sz w:val="20"/>
          <w:szCs w:val="20"/>
        </w:rPr>
        <w:t xml:space="preserve"> delegate the following strategic and financial responsibilities:</w:t>
      </w:r>
    </w:p>
    <w:p w:rsidR="00AB5EA9" w:rsidRPr="00AB5EA9" w:rsidRDefault="00AB5EA9" w:rsidP="00AB5EA9">
      <w:pPr>
        <w:numPr>
          <w:ilvl w:val="0"/>
          <w:numId w:val="44"/>
        </w:numPr>
        <w:spacing w:after="180" w:line="300" w:lineRule="atLeast"/>
        <w:ind w:left="1134" w:hanging="425"/>
        <w:jc w:val="both"/>
        <w:rPr>
          <w:rFonts w:ascii="Arial" w:hAnsi="Arial"/>
          <w:sz w:val="20"/>
        </w:rPr>
      </w:pPr>
      <w:r w:rsidRPr="00AB5EA9">
        <w:rPr>
          <w:rFonts w:ascii="Arial" w:hAnsi="Arial"/>
          <w:sz w:val="20"/>
        </w:rPr>
        <w:t>Approve the BoD Strategic Plan</w:t>
      </w:r>
    </w:p>
    <w:p w:rsidR="00AB5EA9" w:rsidRPr="00AB5EA9" w:rsidRDefault="00AB5EA9" w:rsidP="00AB5EA9">
      <w:pPr>
        <w:numPr>
          <w:ilvl w:val="0"/>
          <w:numId w:val="44"/>
        </w:numPr>
        <w:spacing w:after="180" w:line="300" w:lineRule="atLeast"/>
        <w:ind w:left="1134" w:hanging="425"/>
        <w:jc w:val="both"/>
        <w:rPr>
          <w:rFonts w:ascii="Arial" w:hAnsi="Arial"/>
          <w:sz w:val="20"/>
        </w:rPr>
      </w:pPr>
      <w:r w:rsidRPr="00AB5EA9">
        <w:rPr>
          <w:rFonts w:ascii="Arial" w:hAnsi="Arial"/>
          <w:sz w:val="20"/>
        </w:rPr>
        <w:t>Approve Academy performance targets and performance review.</w:t>
      </w:r>
    </w:p>
    <w:p w:rsidR="00AB5EA9" w:rsidRPr="00AB5EA9" w:rsidRDefault="00AB5EA9" w:rsidP="00AB5EA9">
      <w:pPr>
        <w:numPr>
          <w:ilvl w:val="0"/>
          <w:numId w:val="44"/>
        </w:numPr>
        <w:spacing w:after="180" w:line="300" w:lineRule="atLeast"/>
        <w:ind w:left="1134" w:hanging="425"/>
        <w:jc w:val="both"/>
        <w:rPr>
          <w:rFonts w:ascii="Arial" w:hAnsi="Arial"/>
          <w:sz w:val="20"/>
        </w:rPr>
      </w:pPr>
      <w:r w:rsidRPr="00AB5EA9">
        <w:rPr>
          <w:rFonts w:ascii="Arial" w:hAnsi="Arial"/>
          <w:sz w:val="20"/>
        </w:rPr>
        <w:t>Appointment of the CEO</w:t>
      </w:r>
    </w:p>
    <w:p w:rsidR="00AB5EA9" w:rsidRPr="00AB5EA9" w:rsidRDefault="00AB5EA9" w:rsidP="00AB5EA9">
      <w:pPr>
        <w:numPr>
          <w:ilvl w:val="0"/>
          <w:numId w:val="44"/>
        </w:numPr>
        <w:spacing w:after="180" w:line="300" w:lineRule="atLeast"/>
        <w:ind w:left="1134" w:hanging="425"/>
        <w:jc w:val="both"/>
        <w:rPr>
          <w:rFonts w:ascii="Arial" w:hAnsi="Arial"/>
          <w:sz w:val="20"/>
        </w:rPr>
      </w:pPr>
      <w:r w:rsidRPr="00AB5EA9">
        <w:rPr>
          <w:rFonts w:ascii="Arial" w:hAnsi="Arial"/>
          <w:sz w:val="20"/>
        </w:rPr>
        <w:t>Approve Trust financial regulations and procedures</w:t>
      </w:r>
    </w:p>
    <w:p w:rsidR="00AB5EA9" w:rsidRPr="00AB5EA9" w:rsidRDefault="00AB5EA9" w:rsidP="00AB5EA9">
      <w:pPr>
        <w:numPr>
          <w:ilvl w:val="0"/>
          <w:numId w:val="44"/>
        </w:numPr>
        <w:spacing w:after="180" w:line="300" w:lineRule="atLeast"/>
        <w:ind w:left="1134" w:hanging="425"/>
        <w:jc w:val="both"/>
        <w:rPr>
          <w:rFonts w:ascii="Arial" w:hAnsi="Arial"/>
          <w:sz w:val="20"/>
        </w:rPr>
      </w:pPr>
      <w:r w:rsidRPr="00AB5EA9">
        <w:rPr>
          <w:rFonts w:ascii="Arial" w:hAnsi="Arial"/>
          <w:sz w:val="20"/>
        </w:rPr>
        <w:t>Approve Trust and Academy Annual budgets</w:t>
      </w:r>
    </w:p>
    <w:p w:rsidR="00AB5EA9" w:rsidRPr="00AB5EA9" w:rsidRDefault="00AB5EA9" w:rsidP="00AB5EA9">
      <w:pPr>
        <w:numPr>
          <w:ilvl w:val="0"/>
          <w:numId w:val="44"/>
        </w:numPr>
        <w:spacing w:after="180" w:line="300" w:lineRule="atLeast"/>
        <w:ind w:left="1134" w:hanging="425"/>
        <w:jc w:val="both"/>
        <w:rPr>
          <w:rFonts w:ascii="Arial" w:hAnsi="Arial"/>
          <w:sz w:val="20"/>
        </w:rPr>
      </w:pPr>
      <w:r w:rsidRPr="00AB5EA9">
        <w:rPr>
          <w:rFonts w:ascii="Arial" w:hAnsi="Arial"/>
          <w:sz w:val="20"/>
        </w:rPr>
        <w:t>Approve the expansion or extension of provision for an Academy</w:t>
      </w:r>
    </w:p>
    <w:p w:rsidR="00AB5EA9" w:rsidRPr="00AB5EA9" w:rsidRDefault="00AB5EA9" w:rsidP="00AB5EA9">
      <w:pPr>
        <w:numPr>
          <w:ilvl w:val="0"/>
          <w:numId w:val="44"/>
        </w:numPr>
        <w:spacing w:after="180" w:line="300" w:lineRule="atLeast"/>
        <w:ind w:left="1134" w:hanging="425"/>
        <w:jc w:val="both"/>
        <w:rPr>
          <w:rFonts w:ascii="Arial" w:hAnsi="Arial"/>
          <w:sz w:val="20"/>
        </w:rPr>
      </w:pPr>
      <w:r w:rsidRPr="00AB5EA9">
        <w:rPr>
          <w:rFonts w:ascii="Arial" w:hAnsi="Arial"/>
          <w:sz w:val="20"/>
        </w:rPr>
        <w:t>Approve Trust Admissions policies</w:t>
      </w:r>
    </w:p>
    <w:p w:rsidR="00AB5EA9" w:rsidRPr="00AB5EA9" w:rsidRDefault="00AB5EA9" w:rsidP="00AB5EA9">
      <w:pPr>
        <w:ind w:left="1276"/>
        <w:jc w:val="both"/>
        <w:rPr>
          <w:rFonts w:ascii="Arial" w:hAnsi="Arial"/>
          <w:sz w:val="20"/>
        </w:rPr>
      </w:pPr>
    </w:p>
    <w:p w:rsidR="00AB5EA9" w:rsidRPr="00AB5EA9" w:rsidRDefault="00AB5EA9" w:rsidP="00AB5EA9">
      <w:pPr>
        <w:keepNext/>
        <w:tabs>
          <w:tab w:val="num" w:pos="720"/>
        </w:tabs>
        <w:spacing w:after="180" w:line="300" w:lineRule="atLeast"/>
        <w:ind w:left="720" w:hanging="720"/>
        <w:jc w:val="both"/>
        <w:outlineLvl w:val="0"/>
        <w:rPr>
          <w:rFonts w:ascii="Arial Bold" w:hAnsi="Arial Bold"/>
          <w:b/>
          <w:kern w:val="28"/>
          <w:sz w:val="20"/>
          <w:szCs w:val="20"/>
        </w:rPr>
      </w:pPr>
      <w:r w:rsidRPr="00AB5EA9">
        <w:rPr>
          <w:rFonts w:ascii="Arial Bold" w:hAnsi="Arial Bold"/>
          <w:b/>
          <w:kern w:val="28"/>
          <w:sz w:val="20"/>
          <w:szCs w:val="20"/>
        </w:rPr>
        <w:t>Appointments</w:t>
      </w:r>
    </w:p>
    <w:p w:rsidR="00AB5EA9" w:rsidRPr="00AB5EA9" w:rsidRDefault="00AB5EA9" w:rsidP="00AB5EA9">
      <w:pPr>
        <w:numPr>
          <w:ilvl w:val="1"/>
          <w:numId w:val="0"/>
        </w:numPr>
        <w:tabs>
          <w:tab w:val="num" w:pos="720"/>
        </w:tabs>
        <w:spacing w:after="180" w:line="300" w:lineRule="atLeast"/>
        <w:ind w:left="720" w:hanging="720"/>
        <w:jc w:val="both"/>
        <w:outlineLvl w:val="1"/>
        <w:rPr>
          <w:rFonts w:ascii="Arial" w:hAnsi="Arial"/>
          <w:sz w:val="20"/>
          <w:szCs w:val="20"/>
        </w:rPr>
      </w:pPr>
      <w:r>
        <w:rPr>
          <w:rFonts w:ascii="Arial" w:hAnsi="Arial"/>
          <w:sz w:val="20"/>
          <w:szCs w:val="20"/>
        </w:rPr>
        <w:tab/>
      </w:r>
      <w:r w:rsidRPr="00AB5EA9">
        <w:rPr>
          <w:rFonts w:ascii="Arial" w:hAnsi="Arial"/>
          <w:sz w:val="20"/>
          <w:szCs w:val="20"/>
        </w:rPr>
        <w:t>The Directors shall appoint the CEO as Accounting Officer with personal responsibility to the BoD for:</w:t>
      </w:r>
    </w:p>
    <w:p w:rsidR="00AB5EA9" w:rsidRPr="00AB5EA9" w:rsidRDefault="00AB5EA9" w:rsidP="00AB5EA9">
      <w:pPr>
        <w:numPr>
          <w:ilvl w:val="0"/>
          <w:numId w:val="47"/>
        </w:numPr>
        <w:spacing w:after="180" w:line="300" w:lineRule="atLeast"/>
        <w:ind w:left="1134" w:hanging="425"/>
        <w:jc w:val="both"/>
        <w:outlineLvl w:val="1"/>
        <w:rPr>
          <w:rFonts w:ascii="Arial" w:hAnsi="Arial"/>
          <w:sz w:val="20"/>
          <w:szCs w:val="20"/>
        </w:rPr>
      </w:pPr>
      <w:r w:rsidRPr="00AB5EA9">
        <w:rPr>
          <w:rFonts w:ascii="Arial" w:hAnsi="Arial"/>
          <w:sz w:val="20"/>
          <w:szCs w:val="20"/>
        </w:rPr>
        <w:t>Financial and administrative matters</w:t>
      </w:r>
    </w:p>
    <w:p w:rsidR="00AB5EA9" w:rsidRPr="00AB5EA9" w:rsidRDefault="00AB5EA9" w:rsidP="00AB5EA9">
      <w:pPr>
        <w:numPr>
          <w:ilvl w:val="0"/>
          <w:numId w:val="47"/>
        </w:numPr>
        <w:spacing w:after="180" w:line="300" w:lineRule="atLeast"/>
        <w:ind w:left="1134" w:hanging="425"/>
        <w:jc w:val="both"/>
        <w:outlineLvl w:val="1"/>
        <w:rPr>
          <w:rFonts w:ascii="Arial" w:hAnsi="Arial"/>
          <w:sz w:val="20"/>
          <w:szCs w:val="20"/>
        </w:rPr>
      </w:pPr>
      <w:r w:rsidRPr="00AB5EA9">
        <w:rPr>
          <w:rFonts w:ascii="Arial" w:hAnsi="Arial"/>
          <w:sz w:val="20"/>
          <w:szCs w:val="20"/>
        </w:rPr>
        <w:t>Ensuring regularity and propriety</w:t>
      </w:r>
    </w:p>
    <w:p w:rsidR="00AB5EA9" w:rsidRPr="00AB5EA9" w:rsidRDefault="00AB5EA9" w:rsidP="00AB5EA9">
      <w:pPr>
        <w:numPr>
          <w:ilvl w:val="0"/>
          <w:numId w:val="47"/>
        </w:numPr>
        <w:spacing w:after="180" w:line="300" w:lineRule="atLeast"/>
        <w:ind w:left="1134" w:hanging="425"/>
        <w:jc w:val="both"/>
        <w:outlineLvl w:val="1"/>
        <w:rPr>
          <w:rFonts w:ascii="Arial" w:hAnsi="Arial"/>
          <w:sz w:val="20"/>
          <w:szCs w:val="20"/>
        </w:rPr>
      </w:pPr>
      <w:r w:rsidRPr="00AB5EA9">
        <w:rPr>
          <w:rFonts w:ascii="Arial" w:hAnsi="Arial"/>
          <w:sz w:val="20"/>
          <w:szCs w:val="20"/>
        </w:rPr>
        <w:t>Avoidance of waste and extravagance</w:t>
      </w:r>
    </w:p>
    <w:p w:rsidR="00AB5EA9" w:rsidRPr="00AB5EA9" w:rsidRDefault="00AB5EA9" w:rsidP="00AB5EA9">
      <w:pPr>
        <w:numPr>
          <w:ilvl w:val="0"/>
          <w:numId w:val="47"/>
        </w:numPr>
        <w:spacing w:after="180" w:line="300" w:lineRule="atLeast"/>
        <w:ind w:left="1134" w:hanging="425"/>
        <w:jc w:val="both"/>
        <w:outlineLvl w:val="1"/>
        <w:rPr>
          <w:rFonts w:ascii="Arial" w:hAnsi="Arial"/>
          <w:sz w:val="20"/>
          <w:szCs w:val="20"/>
        </w:rPr>
      </w:pPr>
      <w:r w:rsidRPr="00AB5EA9">
        <w:rPr>
          <w:rFonts w:ascii="Arial" w:hAnsi="Arial"/>
          <w:sz w:val="20"/>
          <w:szCs w:val="20"/>
        </w:rPr>
        <w:t xml:space="preserve">The efficient and effective use of available resources, and </w:t>
      </w:r>
    </w:p>
    <w:p w:rsidR="00AB5EA9" w:rsidRPr="00AB5EA9" w:rsidRDefault="00AB5EA9" w:rsidP="00AB5EA9">
      <w:pPr>
        <w:numPr>
          <w:ilvl w:val="0"/>
          <w:numId w:val="47"/>
        </w:numPr>
        <w:spacing w:after="180" w:line="300" w:lineRule="atLeast"/>
        <w:ind w:left="1134" w:hanging="425"/>
        <w:jc w:val="both"/>
        <w:outlineLvl w:val="1"/>
        <w:rPr>
          <w:rFonts w:ascii="Arial" w:hAnsi="Arial"/>
          <w:sz w:val="20"/>
          <w:szCs w:val="20"/>
        </w:rPr>
      </w:pPr>
      <w:r w:rsidRPr="00AB5EA9">
        <w:rPr>
          <w:rFonts w:ascii="Arial" w:hAnsi="Arial"/>
          <w:sz w:val="20"/>
          <w:szCs w:val="20"/>
        </w:rPr>
        <w:t xml:space="preserve">General management of the Academy Trust and its employees. </w:t>
      </w:r>
    </w:p>
    <w:p w:rsidR="00AB5EA9" w:rsidRPr="00AB5EA9" w:rsidRDefault="00AB5EA9" w:rsidP="00AB5EA9">
      <w:pPr>
        <w:numPr>
          <w:ilvl w:val="1"/>
          <w:numId w:val="0"/>
        </w:numPr>
        <w:tabs>
          <w:tab w:val="num" w:pos="720"/>
        </w:tabs>
        <w:spacing w:after="180" w:line="300" w:lineRule="atLeast"/>
        <w:ind w:left="720" w:hanging="720"/>
        <w:jc w:val="both"/>
        <w:outlineLvl w:val="1"/>
        <w:rPr>
          <w:rFonts w:ascii="Arial" w:hAnsi="Arial"/>
          <w:sz w:val="20"/>
          <w:szCs w:val="20"/>
        </w:rPr>
      </w:pPr>
      <w:r>
        <w:rPr>
          <w:rFonts w:ascii="Arial" w:hAnsi="Arial"/>
          <w:sz w:val="20"/>
          <w:szCs w:val="20"/>
        </w:rPr>
        <w:lastRenderedPageBreak/>
        <w:tab/>
      </w:r>
      <w:r w:rsidRPr="00AB5EA9">
        <w:rPr>
          <w:rFonts w:ascii="Arial" w:hAnsi="Arial"/>
          <w:sz w:val="20"/>
          <w:szCs w:val="20"/>
        </w:rPr>
        <w:t xml:space="preserve">The Directors would delegate the process of appointing an Academy Principal to </w:t>
      </w:r>
      <w:r w:rsidR="00D756DE" w:rsidRPr="00AB5EA9">
        <w:rPr>
          <w:rFonts w:ascii="Arial" w:hAnsi="Arial"/>
          <w:sz w:val="20"/>
          <w:szCs w:val="20"/>
        </w:rPr>
        <w:t>an</w:t>
      </w:r>
      <w:r w:rsidRPr="00AB5EA9">
        <w:rPr>
          <w:rFonts w:ascii="Arial" w:hAnsi="Arial"/>
          <w:sz w:val="20"/>
          <w:szCs w:val="20"/>
        </w:rPr>
        <w:t xml:space="preserve"> LGB of that academy. The panel shall include up to 3 Governors, the CEO and a Director but have the overarching right not to approve the recommendation by the LGB of an appointment.</w:t>
      </w:r>
    </w:p>
    <w:p w:rsidR="00AB5EA9" w:rsidRPr="00AB5EA9" w:rsidRDefault="00AB5EA9" w:rsidP="00AB5EA9">
      <w:pPr>
        <w:numPr>
          <w:ilvl w:val="1"/>
          <w:numId w:val="0"/>
        </w:numPr>
        <w:tabs>
          <w:tab w:val="num" w:pos="720"/>
        </w:tabs>
        <w:spacing w:after="180" w:line="300" w:lineRule="atLeast"/>
        <w:ind w:left="720" w:hanging="720"/>
        <w:jc w:val="both"/>
        <w:outlineLvl w:val="1"/>
        <w:rPr>
          <w:rFonts w:ascii="Arial" w:hAnsi="Arial"/>
          <w:sz w:val="20"/>
          <w:szCs w:val="20"/>
        </w:rPr>
      </w:pPr>
      <w:r>
        <w:rPr>
          <w:rFonts w:ascii="Arial" w:hAnsi="Arial"/>
          <w:sz w:val="20"/>
          <w:szCs w:val="20"/>
        </w:rPr>
        <w:tab/>
      </w:r>
      <w:r w:rsidRPr="00AB5EA9">
        <w:rPr>
          <w:rFonts w:ascii="Arial" w:hAnsi="Arial"/>
          <w:sz w:val="20"/>
          <w:szCs w:val="20"/>
        </w:rPr>
        <w:t>The Directors may appoint a Company Secretary who shall not be a Director nor a Member. In the absence of this appointment one of the Directors will be appointed to carry out the Secretary functions of keeping registers of Directors and Members, filing documents at Companies House, ensuring that the BoD acts within its powers and that decisions are communicated and notified to the relevant bodies.</w:t>
      </w:r>
    </w:p>
    <w:p w:rsidR="00AB5EA9" w:rsidRPr="00AB5EA9" w:rsidRDefault="00AB5EA9" w:rsidP="00AB5EA9">
      <w:pPr>
        <w:numPr>
          <w:ilvl w:val="1"/>
          <w:numId w:val="0"/>
        </w:numPr>
        <w:tabs>
          <w:tab w:val="num" w:pos="720"/>
        </w:tabs>
        <w:spacing w:after="180" w:line="300" w:lineRule="atLeast"/>
        <w:ind w:left="720" w:hanging="720"/>
        <w:jc w:val="both"/>
        <w:outlineLvl w:val="1"/>
        <w:rPr>
          <w:rFonts w:ascii="Arial" w:hAnsi="Arial"/>
          <w:sz w:val="20"/>
          <w:szCs w:val="20"/>
        </w:rPr>
      </w:pPr>
      <w:r>
        <w:rPr>
          <w:rFonts w:ascii="Arial" w:hAnsi="Arial"/>
          <w:sz w:val="20"/>
          <w:szCs w:val="20"/>
        </w:rPr>
        <w:tab/>
      </w:r>
      <w:r w:rsidRPr="00AB5EA9">
        <w:rPr>
          <w:rFonts w:ascii="Arial" w:hAnsi="Arial"/>
          <w:sz w:val="20"/>
          <w:szCs w:val="20"/>
        </w:rPr>
        <w:t>The Directors may appoint a Clerk who shall carry out the functions of keeping a book of the minutes of the Directors meetings, sending out notice of meetings 7 days prior and ensure due attention to the conflicts of interest that could arise.</w:t>
      </w:r>
    </w:p>
    <w:p w:rsidR="00AB5EA9" w:rsidRPr="00AB5EA9" w:rsidRDefault="00AB5EA9" w:rsidP="00AB5EA9">
      <w:pPr>
        <w:keepNext/>
        <w:tabs>
          <w:tab w:val="num" w:pos="720"/>
        </w:tabs>
        <w:spacing w:after="180" w:line="300" w:lineRule="atLeast"/>
        <w:ind w:left="720" w:hanging="720"/>
        <w:jc w:val="both"/>
        <w:outlineLvl w:val="0"/>
        <w:rPr>
          <w:rFonts w:ascii="Arial Bold" w:hAnsi="Arial Bold"/>
          <w:b/>
          <w:kern w:val="28"/>
          <w:sz w:val="20"/>
          <w:szCs w:val="20"/>
        </w:rPr>
      </w:pPr>
      <w:r w:rsidRPr="00AB5EA9">
        <w:rPr>
          <w:rFonts w:ascii="Arial Bold" w:hAnsi="Arial Bold"/>
          <w:b/>
          <w:kern w:val="28"/>
          <w:sz w:val="20"/>
          <w:szCs w:val="20"/>
        </w:rPr>
        <w:t>Directors Expenses</w:t>
      </w:r>
    </w:p>
    <w:p w:rsidR="00AB5EA9" w:rsidRPr="00AB5EA9" w:rsidRDefault="00AB5EA9" w:rsidP="00AB5EA9">
      <w:pPr>
        <w:numPr>
          <w:ilvl w:val="1"/>
          <w:numId w:val="0"/>
        </w:numPr>
        <w:tabs>
          <w:tab w:val="num" w:pos="720"/>
        </w:tabs>
        <w:spacing w:after="180" w:line="300" w:lineRule="atLeast"/>
        <w:ind w:left="720" w:hanging="720"/>
        <w:jc w:val="both"/>
        <w:outlineLvl w:val="1"/>
        <w:rPr>
          <w:rFonts w:ascii="Arial" w:hAnsi="Arial"/>
          <w:sz w:val="20"/>
          <w:szCs w:val="20"/>
        </w:rPr>
      </w:pPr>
      <w:r>
        <w:rPr>
          <w:rFonts w:ascii="Arial" w:hAnsi="Arial"/>
          <w:sz w:val="20"/>
          <w:szCs w:val="20"/>
        </w:rPr>
        <w:tab/>
      </w:r>
      <w:r w:rsidRPr="00AB5EA9">
        <w:rPr>
          <w:rFonts w:ascii="Arial" w:hAnsi="Arial"/>
          <w:sz w:val="20"/>
          <w:szCs w:val="20"/>
        </w:rPr>
        <w:t>The Academy Trust shall reimburse exceptional out of pocket expenses incurred by Directors in line with the relevant policy.</w:t>
      </w:r>
    </w:p>
    <w:p w:rsidR="00AB5EA9" w:rsidRPr="00AB5EA9" w:rsidRDefault="00AB5EA9" w:rsidP="00AB5EA9">
      <w:pPr>
        <w:keepNext/>
        <w:tabs>
          <w:tab w:val="num" w:pos="720"/>
        </w:tabs>
        <w:spacing w:after="180" w:line="300" w:lineRule="atLeast"/>
        <w:ind w:left="720" w:hanging="720"/>
        <w:jc w:val="both"/>
        <w:outlineLvl w:val="0"/>
        <w:rPr>
          <w:rFonts w:ascii="Arial Bold" w:hAnsi="Arial Bold"/>
          <w:b/>
          <w:kern w:val="28"/>
          <w:sz w:val="20"/>
          <w:szCs w:val="20"/>
        </w:rPr>
      </w:pPr>
      <w:r w:rsidRPr="00AB5EA9">
        <w:rPr>
          <w:rFonts w:ascii="Arial Bold" w:hAnsi="Arial Bold"/>
          <w:b/>
          <w:kern w:val="28"/>
          <w:sz w:val="20"/>
          <w:szCs w:val="20"/>
        </w:rPr>
        <w:t>General authority and scope</w:t>
      </w:r>
    </w:p>
    <w:p w:rsidR="00AB5EA9" w:rsidRPr="00AB5EA9" w:rsidRDefault="00AB5EA9" w:rsidP="00AB5EA9">
      <w:pPr>
        <w:numPr>
          <w:ilvl w:val="0"/>
          <w:numId w:val="41"/>
        </w:numPr>
        <w:spacing w:before="120" w:after="180" w:line="300" w:lineRule="atLeast"/>
        <w:ind w:left="1077"/>
        <w:contextualSpacing/>
        <w:jc w:val="both"/>
        <w:rPr>
          <w:rFonts w:ascii="Arial" w:hAnsi="Arial"/>
          <w:sz w:val="20"/>
        </w:rPr>
      </w:pPr>
      <w:r w:rsidRPr="00AB5EA9">
        <w:rPr>
          <w:rFonts w:ascii="Arial" w:hAnsi="Arial"/>
          <w:sz w:val="20"/>
        </w:rPr>
        <w:t>The BoD is authorised to investigate any activity of the trust within its terms of reference and in accordance with any advice or guidance received.  It is authorised to seek any information it requires from any employee, and all employees are directed to co-operate with any reasonable request made by the Committee.</w:t>
      </w:r>
    </w:p>
    <w:p w:rsidR="00AB5EA9" w:rsidRPr="00AB5EA9" w:rsidRDefault="00AB5EA9" w:rsidP="00AB5EA9">
      <w:pPr>
        <w:spacing w:before="120"/>
        <w:ind w:left="1077"/>
        <w:contextualSpacing/>
        <w:rPr>
          <w:rFonts w:ascii="Arial" w:hAnsi="Arial"/>
          <w:sz w:val="20"/>
        </w:rPr>
      </w:pPr>
    </w:p>
    <w:p w:rsidR="00AB5EA9" w:rsidRPr="00AB5EA9" w:rsidRDefault="00AB5EA9" w:rsidP="00AB5EA9">
      <w:pPr>
        <w:numPr>
          <w:ilvl w:val="0"/>
          <w:numId w:val="41"/>
        </w:numPr>
        <w:spacing w:before="120" w:after="180" w:line="300" w:lineRule="atLeast"/>
        <w:ind w:left="1077" w:hanging="357"/>
        <w:contextualSpacing/>
        <w:jc w:val="both"/>
        <w:rPr>
          <w:rFonts w:ascii="Arial" w:hAnsi="Arial" w:cs="Arial"/>
          <w:sz w:val="20"/>
        </w:rPr>
      </w:pPr>
      <w:r w:rsidRPr="00AB5EA9">
        <w:rPr>
          <w:rFonts w:ascii="Arial" w:hAnsi="Arial" w:cs="Arial"/>
          <w:sz w:val="20"/>
        </w:rPr>
        <w:t>Following prior consultation with the Chair of the BoD and, where appropriate, the CEO, the Board or one of its Committees is authorised to obtain legal or other professional advice which is relevant to its purpose, as it deems necessary and within the relevant budget allocation (if any) allowed for those costs in each year.</w:t>
      </w:r>
    </w:p>
    <w:p w:rsidR="00AB5EA9" w:rsidRPr="00AB5EA9" w:rsidRDefault="00AB5EA9" w:rsidP="00AB5EA9">
      <w:pPr>
        <w:spacing w:after="180" w:line="300" w:lineRule="atLeast"/>
        <w:ind w:left="720"/>
        <w:contextualSpacing/>
        <w:jc w:val="both"/>
        <w:rPr>
          <w:rFonts w:ascii="Arial" w:hAnsi="Arial" w:cs="Arial"/>
          <w:sz w:val="20"/>
        </w:rPr>
      </w:pPr>
    </w:p>
    <w:p w:rsidR="00AB5EA9" w:rsidRPr="00AB5EA9" w:rsidRDefault="00AB5EA9" w:rsidP="00AB5EA9">
      <w:pPr>
        <w:keepNext/>
        <w:tabs>
          <w:tab w:val="num" w:pos="720"/>
        </w:tabs>
        <w:spacing w:after="180" w:line="300" w:lineRule="atLeast"/>
        <w:ind w:left="720" w:hanging="720"/>
        <w:jc w:val="both"/>
        <w:outlineLvl w:val="0"/>
        <w:rPr>
          <w:rFonts w:ascii="Arial Bold" w:hAnsi="Arial Bold"/>
          <w:b/>
          <w:kern w:val="28"/>
          <w:sz w:val="20"/>
          <w:szCs w:val="20"/>
        </w:rPr>
      </w:pPr>
      <w:r w:rsidRPr="00AB5EA9">
        <w:rPr>
          <w:rFonts w:ascii="Arial Bold" w:hAnsi="Arial Bold"/>
          <w:b/>
          <w:kern w:val="28"/>
          <w:sz w:val="20"/>
          <w:szCs w:val="20"/>
        </w:rPr>
        <w:t>Emergency authority and scope</w:t>
      </w:r>
    </w:p>
    <w:p w:rsidR="00AB5EA9" w:rsidRPr="00AB5EA9" w:rsidRDefault="00AB5EA9" w:rsidP="00AB5EA9">
      <w:pPr>
        <w:numPr>
          <w:ilvl w:val="1"/>
          <w:numId w:val="0"/>
        </w:numPr>
        <w:tabs>
          <w:tab w:val="num" w:pos="720"/>
        </w:tabs>
        <w:spacing w:after="180" w:line="300" w:lineRule="atLeast"/>
        <w:ind w:left="720" w:hanging="720"/>
        <w:jc w:val="both"/>
        <w:outlineLvl w:val="1"/>
        <w:rPr>
          <w:rFonts w:ascii="Arial" w:hAnsi="Arial"/>
          <w:color w:val="auto"/>
          <w:sz w:val="20"/>
          <w:szCs w:val="20"/>
        </w:rPr>
      </w:pPr>
      <w:r>
        <w:rPr>
          <w:rFonts w:ascii="Arial" w:hAnsi="Arial"/>
          <w:color w:val="auto"/>
          <w:sz w:val="20"/>
          <w:szCs w:val="20"/>
        </w:rPr>
        <w:tab/>
      </w:r>
      <w:r w:rsidRPr="00AB5EA9">
        <w:rPr>
          <w:rFonts w:ascii="Arial" w:hAnsi="Arial"/>
          <w:color w:val="auto"/>
          <w:sz w:val="20"/>
          <w:szCs w:val="20"/>
        </w:rPr>
        <w:t>In exceptional circumstances, for which an emergency exists or time is of essence the Chair and Chief Executive have authority to act in the best interests of the Trust to take emergency decisions on behalf of the B</w:t>
      </w:r>
      <w:r w:rsidR="00D756DE">
        <w:rPr>
          <w:rFonts w:ascii="Arial" w:hAnsi="Arial"/>
          <w:color w:val="auto"/>
          <w:sz w:val="20"/>
          <w:szCs w:val="20"/>
        </w:rPr>
        <w:t>oD</w:t>
      </w:r>
      <w:r w:rsidRPr="00AB5EA9">
        <w:rPr>
          <w:rFonts w:ascii="Arial" w:hAnsi="Arial"/>
          <w:color w:val="auto"/>
          <w:sz w:val="20"/>
          <w:szCs w:val="20"/>
        </w:rPr>
        <w:t>, but are required to report back to the BoD at their earliest opportunity to appraise the BoD of the decision taken – including the rationale behind the decision too.</w:t>
      </w:r>
    </w:p>
    <w:p w:rsidR="00AB5EA9" w:rsidRPr="00AB5EA9" w:rsidRDefault="00AB5EA9" w:rsidP="00AB5EA9">
      <w:pPr>
        <w:spacing w:before="120"/>
        <w:contextualSpacing/>
        <w:rPr>
          <w:rFonts w:ascii="Arial" w:hAnsi="Arial" w:cs="Arial"/>
          <w:sz w:val="20"/>
        </w:rPr>
      </w:pPr>
    </w:p>
    <w:p w:rsidR="00AB5EA9" w:rsidRPr="00AB5EA9" w:rsidRDefault="00AB5EA9" w:rsidP="00AB5EA9">
      <w:pPr>
        <w:keepNext/>
        <w:tabs>
          <w:tab w:val="num" w:pos="720"/>
        </w:tabs>
        <w:spacing w:after="180" w:line="300" w:lineRule="atLeast"/>
        <w:ind w:left="720" w:hanging="720"/>
        <w:jc w:val="both"/>
        <w:outlineLvl w:val="0"/>
        <w:rPr>
          <w:rFonts w:ascii="Arial Bold" w:hAnsi="Arial Bold"/>
          <w:b/>
          <w:kern w:val="28"/>
          <w:sz w:val="20"/>
          <w:szCs w:val="20"/>
        </w:rPr>
      </w:pPr>
      <w:r w:rsidRPr="00AB5EA9">
        <w:rPr>
          <w:rFonts w:ascii="Arial Bold" w:hAnsi="Arial Bold"/>
          <w:b/>
          <w:kern w:val="28"/>
          <w:sz w:val="20"/>
          <w:szCs w:val="20"/>
        </w:rPr>
        <w:t>Review</w:t>
      </w:r>
    </w:p>
    <w:p w:rsidR="00AB5EA9" w:rsidRPr="00AB5EA9" w:rsidRDefault="00AB5EA9" w:rsidP="00AB5EA9">
      <w:pPr>
        <w:spacing w:before="120"/>
        <w:ind w:left="1077"/>
        <w:contextualSpacing/>
        <w:rPr>
          <w:rFonts w:ascii="Arial" w:hAnsi="Arial"/>
          <w:sz w:val="20"/>
        </w:rPr>
      </w:pPr>
    </w:p>
    <w:p w:rsidR="00AB5EA9" w:rsidRPr="00AB5EA9" w:rsidRDefault="00AB5EA9" w:rsidP="00AB5EA9">
      <w:pPr>
        <w:numPr>
          <w:ilvl w:val="0"/>
          <w:numId w:val="42"/>
        </w:numPr>
        <w:spacing w:before="120" w:after="180" w:line="300" w:lineRule="atLeast"/>
        <w:ind w:left="1077" w:hanging="357"/>
        <w:contextualSpacing/>
        <w:jc w:val="both"/>
        <w:rPr>
          <w:rFonts w:ascii="Arial" w:hAnsi="Arial" w:cs="Arial"/>
          <w:sz w:val="20"/>
        </w:rPr>
      </w:pPr>
      <w:r w:rsidRPr="00AB5EA9">
        <w:rPr>
          <w:rFonts w:ascii="Arial" w:hAnsi="Arial" w:cs="Arial"/>
          <w:sz w:val="20"/>
        </w:rPr>
        <w:t>The Board has approved these Terms of Reference and they will bind the Board from Monday 5</w:t>
      </w:r>
      <w:r w:rsidRPr="00AB5EA9">
        <w:rPr>
          <w:rFonts w:ascii="Arial" w:hAnsi="Arial" w:cs="Arial"/>
          <w:sz w:val="20"/>
          <w:vertAlign w:val="superscript"/>
        </w:rPr>
        <w:t>th</w:t>
      </w:r>
      <w:r w:rsidRPr="00AB5EA9">
        <w:rPr>
          <w:rFonts w:ascii="Arial" w:hAnsi="Arial" w:cs="Arial"/>
          <w:sz w:val="20"/>
        </w:rPr>
        <w:t xml:space="preserve"> July 2021.</w:t>
      </w:r>
    </w:p>
    <w:p w:rsidR="00AB5EA9" w:rsidRPr="00AB5EA9" w:rsidRDefault="00AB5EA9" w:rsidP="00AB5EA9">
      <w:pPr>
        <w:spacing w:before="120"/>
        <w:ind w:left="1077"/>
        <w:contextualSpacing/>
        <w:rPr>
          <w:rFonts w:ascii="Arial" w:hAnsi="Arial" w:cs="Arial"/>
          <w:sz w:val="20"/>
        </w:rPr>
      </w:pPr>
    </w:p>
    <w:p w:rsidR="00AB5EA9" w:rsidRPr="00AB5EA9" w:rsidRDefault="00AB5EA9" w:rsidP="00AB5EA9">
      <w:pPr>
        <w:numPr>
          <w:ilvl w:val="0"/>
          <w:numId w:val="42"/>
        </w:numPr>
        <w:spacing w:before="120" w:after="180" w:line="300" w:lineRule="atLeast"/>
        <w:ind w:left="1077" w:hanging="357"/>
        <w:contextualSpacing/>
        <w:jc w:val="both"/>
        <w:rPr>
          <w:rFonts w:ascii="Arial" w:hAnsi="Arial" w:cs="Arial"/>
          <w:sz w:val="20"/>
        </w:rPr>
      </w:pPr>
      <w:r w:rsidRPr="00AB5EA9">
        <w:rPr>
          <w:rFonts w:ascii="Arial" w:hAnsi="Arial" w:cs="Arial"/>
          <w:sz w:val="20"/>
        </w:rPr>
        <w:t>At least every year, the BoD shall review its structure, delegated responsibilities, reporting arrangements, terms of reference and effectiveness report including any recommendations for changes which are to be acted upon.</w:t>
      </w:r>
    </w:p>
    <w:p w:rsidR="00AB5EA9" w:rsidRPr="00AB5EA9" w:rsidRDefault="00AB5EA9" w:rsidP="00AB5EA9">
      <w:pPr>
        <w:tabs>
          <w:tab w:val="left" w:pos="0"/>
        </w:tabs>
        <w:spacing w:before="120"/>
        <w:contextualSpacing/>
        <w:rPr>
          <w:rFonts w:ascii="Arial" w:hAnsi="Arial"/>
          <w:sz w:val="20"/>
        </w:rPr>
      </w:pPr>
    </w:p>
    <w:p w:rsidR="00AB5EA9" w:rsidRDefault="00AB5EA9" w:rsidP="00FE6562">
      <w:pPr>
        <w:ind w:left="720" w:firstLine="720"/>
        <w:jc w:val="center"/>
        <w:rPr>
          <w:rFonts w:ascii="Arial" w:hAnsi="Arial" w:cs="Arial"/>
          <w:b/>
          <w:color w:val="auto"/>
          <w:sz w:val="36"/>
          <w:szCs w:val="20"/>
        </w:rPr>
      </w:pPr>
    </w:p>
    <w:p w:rsidR="004E65B0" w:rsidRDefault="004E65B0" w:rsidP="00FE6562">
      <w:pPr>
        <w:ind w:left="720" w:firstLine="720"/>
        <w:jc w:val="center"/>
        <w:rPr>
          <w:rFonts w:ascii="Arial" w:hAnsi="Arial" w:cs="Arial"/>
          <w:b/>
          <w:color w:val="auto"/>
          <w:sz w:val="36"/>
          <w:szCs w:val="20"/>
        </w:rPr>
      </w:pPr>
    </w:p>
    <w:p w:rsidR="00AB5EA9" w:rsidRDefault="00AB5EA9" w:rsidP="00FE6562">
      <w:pPr>
        <w:ind w:left="720" w:firstLine="720"/>
        <w:jc w:val="center"/>
        <w:rPr>
          <w:rFonts w:ascii="Arial" w:hAnsi="Arial" w:cs="Arial"/>
          <w:b/>
          <w:color w:val="auto"/>
          <w:sz w:val="36"/>
          <w:szCs w:val="20"/>
        </w:rPr>
      </w:pPr>
    </w:p>
    <w:p w:rsidR="00F50387" w:rsidRPr="00FE6562" w:rsidRDefault="00AB5EA9" w:rsidP="00D15A43">
      <w:pPr>
        <w:jc w:val="center"/>
        <w:rPr>
          <w:rFonts w:ascii="Arial" w:hAnsi="Arial" w:cs="Arial"/>
          <w:b/>
          <w:sz w:val="18"/>
        </w:rPr>
      </w:pPr>
      <w:r w:rsidRPr="008A2860">
        <w:rPr>
          <w:noProof/>
        </w:rPr>
        <w:lastRenderedPageBreak/>
        <w:drawing>
          <wp:anchor distT="0" distB="0" distL="114300" distR="114300" simplePos="0" relativeHeight="251741184" behindDoc="1" locked="0" layoutInCell="1" allowOverlap="1" wp14:anchorId="0D00A0C1" wp14:editId="6C23D0E5">
            <wp:simplePos x="0" y="0"/>
            <wp:positionH relativeFrom="column">
              <wp:posOffset>4480560</wp:posOffset>
            </wp:positionH>
            <wp:positionV relativeFrom="paragraph">
              <wp:posOffset>7620</wp:posOffset>
            </wp:positionV>
            <wp:extent cx="2130425" cy="411480"/>
            <wp:effectExtent l="0" t="0" r="3175" b="7620"/>
            <wp:wrapTight wrapText="bothSides">
              <wp:wrapPolygon edited="0">
                <wp:start x="0" y="0"/>
                <wp:lineTo x="0" y="21000"/>
                <wp:lineTo x="21439" y="21000"/>
                <wp:lineTo x="21439"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30425" cy="411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5EA9" w:rsidRPr="00FE6562" w:rsidRDefault="00AB5EA9" w:rsidP="00FE6562">
      <w:pPr>
        <w:widowControl w:val="0"/>
        <w:autoSpaceDE w:val="0"/>
        <w:autoSpaceDN w:val="0"/>
        <w:spacing w:before="81"/>
        <w:ind w:right="3630"/>
        <w:rPr>
          <w:rFonts w:ascii="Arial" w:eastAsia="Arial" w:hAnsi="Arial" w:cs="Arial"/>
          <w:b/>
          <w:bCs/>
          <w:color w:val="auto"/>
          <w:sz w:val="28"/>
          <w:szCs w:val="36"/>
          <w:lang w:eastAsia="en-US"/>
        </w:rPr>
      </w:pPr>
      <w:r w:rsidRPr="00FE6562">
        <w:rPr>
          <w:rFonts w:ascii="Arial" w:eastAsia="Arial" w:hAnsi="Arial" w:cs="Arial"/>
          <w:b/>
          <w:bCs/>
          <w:color w:val="auto"/>
          <w:sz w:val="28"/>
          <w:szCs w:val="36"/>
          <w:lang w:eastAsia="en-US"/>
        </w:rPr>
        <w:t>Appendix 2</w:t>
      </w:r>
    </w:p>
    <w:p w:rsidR="00F50387" w:rsidRPr="00292EDB" w:rsidRDefault="00F50387" w:rsidP="00F50387">
      <w:pPr>
        <w:widowControl w:val="0"/>
        <w:autoSpaceDE w:val="0"/>
        <w:autoSpaceDN w:val="0"/>
        <w:spacing w:before="81"/>
        <w:ind w:left="3630" w:right="3630"/>
        <w:jc w:val="center"/>
        <w:rPr>
          <w:rFonts w:ascii="Arial" w:eastAsia="Arial" w:hAnsi="Arial" w:cs="Arial"/>
          <w:b/>
          <w:bCs/>
          <w:color w:val="auto"/>
          <w:sz w:val="32"/>
          <w:szCs w:val="36"/>
          <w:lang w:eastAsia="en-US"/>
        </w:rPr>
      </w:pPr>
      <w:r w:rsidRPr="00292EDB">
        <w:rPr>
          <w:rFonts w:ascii="Arial" w:eastAsia="Arial" w:hAnsi="Arial" w:cs="Arial"/>
          <w:b/>
          <w:bCs/>
          <w:color w:val="auto"/>
          <w:sz w:val="32"/>
          <w:szCs w:val="36"/>
          <w:lang w:eastAsia="en-US"/>
        </w:rPr>
        <w:t>Trinity</w:t>
      </w:r>
      <w:r w:rsidRPr="00292EDB">
        <w:rPr>
          <w:rFonts w:ascii="Arial" w:eastAsia="Arial" w:hAnsi="Arial" w:cs="Arial"/>
          <w:b/>
          <w:bCs/>
          <w:color w:val="auto"/>
          <w:spacing w:val="-5"/>
          <w:sz w:val="32"/>
          <w:szCs w:val="36"/>
          <w:lang w:eastAsia="en-US"/>
        </w:rPr>
        <w:t xml:space="preserve"> </w:t>
      </w:r>
      <w:r w:rsidRPr="00292EDB">
        <w:rPr>
          <w:rFonts w:ascii="Arial" w:eastAsia="Arial" w:hAnsi="Arial" w:cs="Arial"/>
          <w:b/>
          <w:bCs/>
          <w:color w:val="auto"/>
          <w:sz w:val="32"/>
          <w:szCs w:val="36"/>
          <w:lang w:eastAsia="en-US"/>
        </w:rPr>
        <w:t>MAT</w:t>
      </w:r>
    </w:p>
    <w:p w:rsidR="00F50387" w:rsidRPr="00F50387" w:rsidRDefault="00F50387" w:rsidP="00F50387">
      <w:pPr>
        <w:widowControl w:val="0"/>
        <w:autoSpaceDE w:val="0"/>
        <w:autoSpaceDN w:val="0"/>
        <w:spacing w:before="255" w:line="501" w:lineRule="auto"/>
        <w:ind w:left="3633" w:right="3630"/>
        <w:jc w:val="center"/>
        <w:rPr>
          <w:rFonts w:ascii="Arial" w:eastAsia="Arial" w:hAnsi="Arial" w:cs="Arial"/>
          <w:b/>
          <w:color w:val="auto"/>
          <w:sz w:val="20"/>
          <w:szCs w:val="22"/>
          <w:lang w:eastAsia="en-US"/>
        </w:rPr>
      </w:pPr>
      <w:r w:rsidRPr="00F50387">
        <w:rPr>
          <w:rFonts w:ascii="Arial" w:eastAsia="Arial" w:hAnsi="Arial" w:cs="Arial"/>
          <w:b/>
          <w:color w:val="auto"/>
          <w:sz w:val="20"/>
          <w:szCs w:val="22"/>
          <w:lang w:eastAsia="en-US"/>
        </w:rPr>
        <w:t>TERMS OF REFERENCE</w:t>
      </w:r>
      <w:r w:rsidRPr="00F50387">
        <w:rPr>
          <w:rFonts w:ascii="Arial" w:eastAsia="Arial" w:hAnsi="Arial" w:cs="Arial"/>
          <w:b/>
          <w:color w:val="auto"/>
          <w:spacing w:val="-53"/>
          <w:sz w:val="20"/>
          <w:szCs w:val="22"/>
          <w:lang w:eastAsia="en-US"/>
        </w:rPr>
        <w:t xml:space="preserve"> </w:t>
      </w:r>
      <w:r w:rsidRPr="00F50387">
        <w:rPr>
          <w:rFonts w:ascii="Arial" w:eastAsia="Arial" w:hAnsi="Arial" w:cs="Arial"/>
          <w:b/>
          <w:color w:val="auto"/>
          <w:sz w:val="20"/>
          <w:szCs w:val="22"/>
          <w:lang w:eastAsia="en-US"/>
        </w:rPr>
        <w:t>FOR</w:t>
      </w:r>
    </w:p>
    <w:p w:rsidR="00F50387" w:rsidRPr="00F50387" w:rsidRDefault="00F50387" w:rsidP="00F50387">
      <w:pPr>
        <w:widowControl w:val="0"/>
        <w:autoSpaceDE w:val="0"/>
        <w:autoSpaceDN w:val="0"/>
        <w:spacing w:line="229" w:lineRule="exact"/>
        <w:ind w:left="3633" w:right="3630"/>
        <w:jc w:val="center"/>
        <w:rPr>
          <w:rFonts w:ascii="Arial" w:eastAsia="Arial" w:hAnsi="Arial" w:cs="Arial"/>
          <w:b/>
          <w:color w:val="auto"/>
          <w:sz w:val="20"/>
          <w:szCs w:val="22"/>
          <w:lang w:eastAsia="en-US"/>
        </w:rPr>
      </w:pPr>
      <w:r w:rsidRPr="00F50387">
        <w:rPr>
          <w:rFonts w:ascii="Arial" w:eastAsia="Arial" w:hAnsi="Arial" w:cs="Arial"/>
          <w:b/>
          <w:color w:val="auto"/>
          <w:sz w:val="20"/>
          <w:szCs w:val="22"/>
          <w:lang w:eastAsia="en-US"/>
        </w:rPr>
        <w:t>AUDIT</w:t>
      </w:r>
      <w:r w:rsidRPr="00F50387">
        <w:rPr>
          <w:rFonts w:ascii="Arial" w:eastAsia="Arial" w:hAnsi="Arial" w:cs="Arial"/>
          <w:b/>
          <w:color w:val="auto"/>
          <w:spacing w:val="-1"/>
          <w:sz w:val="20"/>
          <w:szCs w:val="22"/>
          <w:lang w:eastAsia="en-US"/>
        </w:rPr>
        <w:t xml:space="preserve"> </w:t>
      </w:r>
      <w:r w:rsidRPr="00F50387">
        <w:rPr>
          <w:rFonts w:ascii="Arial" w:eastAsia="Arial" w:hAnsi="Arial" w:cs="Arial"/>
          <w:b/>
          <w:color w:val="auto"/>
          <w:sz w:val="20"/>
          <w:szCs w:val="22"/>
          <w:lang w:eastAsia="en-US"/>
        </w:rPr>
        <w:t>COMMITTEE</w:t>
      </w:r>
    </w:p>
    <w:p w:rsidR="00F50387" w:rsidRPr="00F50387" w:rsidRDefault="00F50387" w:rsidP="0013545C">
      <w:pPr>
        <w:widowControl w:val="0"/>
        <w:numPr>
          <w:ilvl w:val="0"/>
          <w:numId w:val="68"/>
        </w:numPr>
        <w:tabs>
          <w:tab w:val="left" w:pos="837"/>
          <w:tab w:val="left" w:pos="838"/>
        </w:tabs>
        <w:autoSpaceDE w:val="0"/>
        <w:autoSpaceDN w:val="0"/>
        <w:spacing w:before="178"/>
        <w:ind w:hanging="721"/>
        <w:jc w:val="both"/>
        <w:rPr>
          <w:rFonts w:ascii="Arial" w:eastAsia="Arial" w:hAnsi="Arial" w:cs="Arial"/>
          <w:b/>
          <w:color w:val="auto"/>
          <w:sz w:val="20"/>
          <w:szCs w:val="22"/>
          <w:lang w:eastAsia="en-US"/>
        </w:rPr>
      </w:pPr>
      <w:r w:rsidRPr="00F50387">
        <w:rPr>
          <w:rFonts w:ascii="Arial" w:eastAsia="Arial" w:hAnsi="Arial" w:cs="Arial"/>
          <w:b/>
          <w:color w:val="auto"/>
          <w:sz w:val="20"/>
          <w:szCs w:val="22"/>
          <w:lang w:eastAsia="en-US"/>
        </w:rPr>
        <w:t>Authority</w:t>
      </w:r>
      <w:r w:rsidRPr="00F50387">
        <w:rPr>
          <w:rFonts w:ascii="Arial" w:eastAsia="Arial" w:hAnsi="Arial" w:cs="Arial"/>
          <w:b/>
          <w:color w:val="auto"/>
          <w:spacing w:val="-3"/>
          <w:sz w:val="20"/>
          <w:szCs w:val="22"/>
          <w:lang w:eastAsia="en-US"/>
        </w:rPr>
        <w:t xml:space="preserve"> </w:t>
      </w:r>
      <w:r w:rsidRPr="00F50387">
        <w:rPr>
          <w:rFonts w:ascii="Arial" w:eastAsia="Arial" w:hAnsi="Arial" w:cs="Arial"/>
          <w:b/>
          <w:color w:val="auto"/>
          <w:sz w:val="20"/>
          <w:szCs w:val="22"/>
          <w:lang w:eastAsia="en-US"/>
        </w:rPr>
        <w:t>&amp;</w:t>
      </w:r>
      <w:r w:rsidRPr="00F50387">
        <w:rPr>
          <w:rFonts w:ascii="Arial" w:eastAsia="Arial" w:hAnsi="Arial" w:cs="Arial"/>
          <w:b/>
          <w:color w:val="auto"/>
          <w:spacing w:val="-3"/>
          <w:sz w:val="20"/>
          <w:szCs w:val="22"/>
          <w:lang w:eastAsia="en-US"/>
        </w:rPr>
        <w:t xml:space="preserve"> </w:t>
      </w:r>
      <w:r w:rsidRPr="00F50387">
        <w:rPr>
          <w:rFonts w:ascii="Arial" w:eastAsia="Arial" w:hAnsi="Arial" w:cs="Arial"/>
          <w:b/>
          <w:color w:val="auto"/>
          <w:sz w:val="20"/>
          <w:szCs w:val="22"/>
          <w:lang w:eastAsia="en-US"/>
        </w:rPr>
        <w:t>Purpose</w:t>
      </w:r>
    </w:p>
    <w:p w:rsidR="00F50387" w:rsidRPr="00F50387" w:rsidRDefault="00F50387" w:rsidP="0013545C">
      <w:pPr>
        <w:widowControl w:val="0"/>
        <w:numPr>
          <w:ilvl w:val="1"/>
          <w:numId w:val="68"/>
        </w:numPr>
        <w:tabs>
          <w:tab w:val="left" w:pos="837"/>
          <w:tab w:val="left" w:pos="838"/>
        </w:tabs>
        <w:autoSpaceDE w:val="0"/>
        <w:autoSpaceDN w:val="0"/>
        <w:spacing w:before="123"/>
        <w:ind w:right="491"/>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The Audit Committee (the “Committee”) is a sub-committee of the Board of Directors (BoD) of</w:t>
      </w:r>
      <w:r w:rsidRPr="00F50387">
        <w:rPr>
          <w:rFonts w:ascii="Arial" w:eastAsia="Arial" w:hAnsi="Arial" w:cs="Arial"/>
          <w:color w:val="auto"/>
          <w:spacing w:val="-53"/>
          <w:sz w:val="20"/>
          <w:szCs w:val="22"/>
          <w:lang w:eastAsia="en-US"/>
        </w:rPr>
        <w:t xml:space="preserve"> </w:t>
      </w:r>
      <w:r w:rsidRPr="00F50387">
        <w:rPr>
          <w:rFonts w:ascii="Arial" w:eastAsia="Arial" w:hAnsi="Arial" w:cs="Arial"/>
          <w:color w:val="auto"/>
          <w:sz w:val="20"/>
          <w:szCs w:val="22"/>
          <w:lang w:eastAsia="en-US"/>
        </w:rPr>
        <w:t>Trinity</w:t>
      </w:r>
      <w:r w:rsidRPr="00F50387">
        <w:rPr>
          <w:rFonts w:ascii="Arial" w:eastAsia="Arial" w:hAnsi="Arial" w:cs="Arial"/>
          <w:color w:val="auto"/>
          <w:spacing w:val="-4"/>
          <w:sz w:val="20"/>
          <w:szCs w:val="22"/>
          <w:lang w:eastAsia="en-US"/>
        </w:rPr>
        <w:t xml:space="preserve"> </w:t>
      </w:r>
      <w:r w:rsidRPr="00F50387">
        <w:rPr>
          <w:rFonts w:ascii="Arial" w:eastAsia="Arial" w:hAnsi="Arial" w:cs="Arial"/>
          <w:color w:val="auto"/>
          <w:sz w:val="20"/>
          <w:szCs w:val="22"/>
          <w:lang w:eastAsia="en-US"/>
        </w:rPr>
        <w:t>Multi Academy</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Trust (“Trinity</w:t>
      </w:r>
      <w:r w:rsidRPr="00F50387">
        <w:rPr>
          <w:rFonts w:ascii="Arial" w:eastAsia="Arial" w:hAnsi="Arial" w:cs="Arial"/>
          <w:color w:val="auto"/>
          <w:spacing w:val="-4"/>
          <w:sz w:val="20"/>
          <w:szCs w:val="22"/>
          <w:lang w:eastAsia="en-US"/>
        </w:rPr>
        <w:t xml:space="preserve"> </w:t>
      </w:r>
      <w:r w:rsidRPr="00F50387">
        <w:rPr>
          <w:rFonts w:ascii="Arial" w:eastAsia="Arial" w:hAnsi="Arial" w:cs="Arial"/>
          <w:color w:val="auto"/>
          <w:sz w:val="20"/>
          <w:szCs w:val="22"/>
          <w:lang w:eastAsia="en-US"/>
        </w:rPr>
        <w:t>MAT”).</w:t>
      </w:r>
    </w:p>
    <w:p w:rsidR="00F50387" w:rsidRPr="00F50387" w:rsidRDefault="00F50387" w:rsidP="0013545C">
      <w:pPr>
        <w:widowControl w:val="0"/>
        <w:numPr>
          <w:ilvl w:val="1"/>
          <w:numId w:val="68"/>
        </w:numPr>
        <w:tabs>
          <w:tab w:val="left" w:pos="837"/>
          <w:tab w:val="left" w:pos="838"/>
        </w:tabs>
        <w:autoSpaceDE w:val="0"/>
        <w:autoSpaceDN w:val="0"/>
        <w:spacing w:before="118"/>
        <w:ind w:hanging="721"/>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The</w:t>
      </w:r>
      <w:r w:rsidRPr="00F50387">
        <w:rPr>
          <w:rFonts w:ascii="Arial" w:eastAsia="Arial" w:hAnsi="Arial" w:cs="Arial"/>
          <w:color w:val="auto"/>
          <w:spacing w:val="-4"/>
          <w:sz w:val="20"/>
          <w:szCs w:val="22"/>
          <w:lang w:eastAsia="en-US"/>
        </w:rPr>
        <w:t xml:space="preserve"> </w:t>
      </w:r>
      <w:r w:rsidRPr="00F50387">
        <w:rPr>
          <w:rFonts w:ascii="Arial" w:eastAsia="Arial" w:hAnsi="Arial" w:cs="Arial"/>
          <w:color w:val="auto"/>
          <w:sz w:val="20"/>
          <w:szCs w:val="22"/>
          <w:lang w:eastAsia="en-US"/>
        </w:rPr>
        <w:t>overall</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purpose</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of</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the Audit</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Committee</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is:</w:t>
      </w:r>
    </w:p>
    <w:p w:rsidR="00F50387" w:rsidRPr="00F50387" w:rsidRDefault="00F50387" w:rsidP="0013545C">
      <w:pPr>
        <w:widowControl w:val="0"/>
        <w:numPr>
          <w:ilvl w:val="2"/>
          <w:numId w:val="68"/>
        </w:numPr>
        <w:tabs>
          <w:tab w:val="left" w:pos="1197"/>
          <w:tab w:val="left" w:pos="1198"/>
        </w:tabs>
        <w:autoSpaceDE w:val="0"/>
        <w:autoSpaceDN w:val="0"/>
        <w:spacing w:before="121"/>
        <w:ind w:right="304"/>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To promote the development of effective internal controls, risk management and value for</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money framework which support the delivery of Trinity MAT’s strategic aims and objectives.</w:t>
      </w:r>
      <w:r w:rsidRPr="00F50387">
        <w:rPr>
          <w:rFonts w:ascii="Arial" w:eastAsia="Arial" w:hAnsi="Arial" w:cs="Arial"/>
          <w:color w:val="auto"/>
          <w:spacing w:val="-53"/>
          <w:sz w:val="20"/>
          <w:szCs w:val="22"/>
          <w:lang w:eastAsia="en-US"/>
        </w:rPr>
        <w:t xml:space="preserve"> </w:t>
      </w:r>
      <w:r w:rsidRPr="00F50387">
        <w:rPr>
          <w:rFonts w:ascii="Arial" w:eastAsia="Arial" w:hAnsi="Arial" w:cs="Arial"/>
          <w:color w:val="auto"/>
          <w:sz w:val="20"/>
          <w:szCs w:val="22"/>
          <w:lang w:eastAsia="en-US"/>
        </w:rPr>
        <w:t>This</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will enable</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the</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BoD</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to</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maintain overall</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control</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and consistency</w:t>
      </w:r>
      <w:r w:rsidRPr="00F50387">
        <w:rPr>
          <w:rFonts w:ascii="Arial" w:eastAsia="Arial" w:hAnsi="Arial" w:cs="Arial"/>
          <w:color w:val="auto"/>
          <w:spacing w:val="-5"/>
          <w:sz w:val="20"/>
          <w:szCs w:val="22"/>
          <w:lang w:eastAsia="en-US"/>
        </w:rPr>
        <w:t xml:space="preserve"> </w:t>
      </w:r>
      <w:r w:rsidRPr="00F50387">
        <w:rPr>
          <w:rFonts w:ascii="Arial" w:eastAsia="Arial" w:hAnsi="Arial" w:cs="Arial"/>
          <w:color w:val="auto"/>
          <w:sz w:val="20"/>
          <w:szCs w:val="22"/>
          <w:lang w:eastAsia="en-US"/>
        </w:rPr>
        <w:t>of</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approach.</w:t>
      </w:r>
    </w:p>
    <w:p w:rsidR="00F50387" w:rsidRPr="00F50387" w:rsidRDefault="00F50387" w:rsidP="0013545C">
      <w:pPr>
        <w:widowControl w:val="0"/>
        <w:numPr>
          <w:ilvl w:val="2"/>
          <w:numId w:val="68"/>
        </w:numPr>
        <w:tabs>
          <w:tab w:val="left" w:pos="1197"/>
          <w:tab w:val="left" w:pos="1198"/>
        </w:tabs>
        <w:autoSpaceDE w:val="0"/>
        <w:autoSpaceDN w:val="0"/>
        <w:spacing w:before="119"/>
        <w:ind w:right="429"/>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To take responsibility for external and internal audit matters, oversee the work programme</w:t>
      </w:r>
      <w:r w:rsidRPr="00F50387">
        <w:rPr>
          <w:rFonts w:ascii="Arial" w:eastAsia="Arial" w:hAnsi="Arial" w:cs="Arial"/>
          <w:color w:val="auto"/>
          <w:spacing w:val="-53"/>
          <w:sz w:val="20"/>
          <w:szCs w:val="22"/>
          <w:lang w:eastAsia="en-US"/>
        </w:rPr>
        <w:t xml:space="preserve"> </w:t>
      </w:r>
      <w:r w:rsidRPr="00F50387">
        <w:rPr>
          <w:rFonts w:ascii="Arial" w:eastAsia="Arial" w:hAnsi="Arial" w:cs="Arial"/>
          <w:color w:val="auto"/>
          <w:sz w:val="20"/>
          <w:szCs w:val="22"/>
          <w:lang w:eastAsia="en-US"/>
        </w:rPr>
        <w:t>and performance</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quality</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of</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the</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internal</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and</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external</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audit</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services.</w:t>
      </w:r>
    </w:p>
    <w:p w:rsidR="00F50387" w:rsidRPr="00F50387" w:rsidRDefault="00F50387" w:rsidP="0013545C">
      <w:pPr>
        <w:widowControl w:val="0"/>
        <w:numPr>
          <w:ilvl w:val="2"/>
          <w:numId w:val="68"/>
        </w:numPr>
        <w:tabs>
          <w:tab w:val="left" w:pos="1197"/>
          <w:tab w:val="left" w:pos="1198"/>
        </w:tabs>
        <w:autoSpaceDE w:val="0"/>
        <w:autoSpaceDN w:val="0"/>
        <w:spacing w:before="118"/>
        <w:ind w:right="766"/>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To</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support</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the</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BoD</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in</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ensuring</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that</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a</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framework</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is</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established and</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maintained</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for</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the</w:t>
      </w:r>
      <w:r w:rsidRPr="00F50387">
        <w:rPr>
          <w:rFonts w:ascii="Arial" w:eastAsia="Arial" w:hAnsi="Arial" w:cs="Arial"/>
          <w:color w:val="auto"/>
          <w:spacing w:val="-53"/>
          <w:sz w:val="20"/>
          <w:szCs w:val="22"/>
          <w:lang w:eastAsia="en-US"/>
        </w:rPr>
        <w:t xml:space="preserve"> </w:t>
      </w:r>
      <w:r w:rsidRPr="00F50387">
        <w:rPr>
          <w:rFonts w:ascii="Arial" w:eastAsia="Arial" w:hAnsi="Arial" w:cs="Arial"/>
          <w:color w:val="auto"/>
          <w:sz w:val="20"/>
          <w:szCs w:val="22"/>
          <w:lang w:eastAsia="en-US"/>
        </w:rPr>
        <w:t>identification and</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management</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of risk</w:t>
      </w:r>
      <w:r w:rsidRPr="00F50387">
        <w:rPr>
          <w:rFonts w:ascii="Arial" w:eastAsia="Arial" w:hAnsi="Arial" w:cs="Arial"/>
          <w:color w:val="auto"/>
          <w:spacing w:val="6"/>
          <w:sz w:val="20"/>
          <w:szCs w:val="22"/>
          <w:lang w:eastAsia="en-US"/>
        </w:rPr>
        <w:t xml:space="preserve"> </w:t>
      </w:r>
      <w:r w:rsidRPr="00F50387">
        <w:rPr>
          <w:rFonts w:ascii="Arial" w:eastAsia="Arial" w:hAnsi="Arial" w:cs="Arial"/>
          <w:color w:val="auto"/>
          <w:sz w:val="20"/>
          <w:szCs w:val="22"/>
          <w:lang w:eastAsia="en-US"/>
        </w:rPr>
        <w:t>and</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assurance.</w:t>
      </w:r>
    </w:p>
    <w:p w:rsidR="00F50387" w:rsidRDefault="00F50387" w:rsidP="0013545C">
      <w:pPr>
        <w:widowControl w:val="0"/>
        <w:numPr>
          <w:ilvl w:val="2"/>
          <w:numId w:val="68"/>
        </w:numPr>
        <w:tabs>
          <w:tab w:val="left" w:pos="1197"/>
          <w:tab w:val="left" w:pos="1198"/>
        </w:tabs>
        <w:autoSpaceDE w:val="0"/>
        <w:autoSpaceDN w:val="0"/>
        <w:spacing w:before="122" w:line="237" w:lineRule="auto"/>
        <w:ind w:right="352"/>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To support the BoD and all local governing bodies in providing an added level of scrutiny in</w:t>
      </w:r>
      <w:r w:rsidRPr="00F50387">
        <w:rPr>
          <w:rFonts w:ascii="Arial" w:eastAsia="Arial" w:hAnsi="Arial" w:cs="Arial"/>
          <w:color w:val="auto"/>
          <w:spacing w:val="-54"/>
          <w:sz w:val="20"/>
          <w:szCs w:val="22"/>
          <w:lang w:eastAsia="en-US"/>
        </w:rPr>
        <w:t xml:space="preserve"> </w:t>
      </w:r>
      <w:r w:rsidRPr="00F50387">
        <w:rPr>
          <w:rFonts w:ascii="Arial" w:eastAsia="Arial" w:hAnsi="Arial" w:cs="Arial"/>
          <w:color w:val="auto"/>
          <w:sz w:val="20"/>
          <w:szCs w:val="22"/>
          <w:lang w:eastAsia="en-US"/>
        </w:rPr>
        <w:t>the monitoring of internal and external audit matters, risk management, fraud</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prevention/detection</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and</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internal controls.</w:t>
      </w:r>
    </w:p>
    <w:p w:rsidR="00292EDB" w:rsidRPr="00F50387" w:rsidRDefault="00292EDB" w:rsidP="00292EDB">
      <w:pPr>
        <w:widowControl w:val="0"/>
        <w:tabs>
          <w:tab w:val="left" w:pos="1197"/>
          <w:tab w:val="left" w:pos="1198"/>
        </w:tabs>
        <w:autoSpaceDE w:val="0"/>
        <w:autoSpaceDN w:val="0"/>
        <w:spacing w:before="122" w:line="237" w:lineRule="auto"/>
        <w:ind w:right="352"/>
        <w:jc w:val="both"/>
        <w:rPr>
          <w:rFonts w:ascii="Arial" w:eastAsia="Arial" w:hAnsi="Arial" w:cs="Arial"/>
          <w:color w:val="auto"/>
          <w:sz w:val="20"/>
          <w:szCs w:val="22"/>
          <w:lang w:eastAsia="en-US"/>
        </w:rPr>
      </w:pPr>
    </w:p>
    <w:p w:rsidR="00F50387" w:rsidRPr="00F50387" w:rsidRDefault="00F50387" w:rsidP="0013545C">
      <w:pPr>
        <w:widowControl w:val="0"/>
        <w:numPr>
          <w:ilvl w:val="0"/>
          <w:numId w:val="68"/>
        </w:numPr>
        <w:tabs>
          <w:tab w:val="left" w:pos="837"/>
          <w:tab w:val="left" w:pos="838"/>
        </w:tabs>
        <w:autoSpaceDE w:val="0"/>
        <w:autoSpaceDN w:val="0"/>
        <w:spacing w:before="120"/>
        <w:ind w:hanging="721"/>
        <w:jc w:val="both"/>
        <w:outlineLvl w:val="0"/>
        <w:rPr>
          <w:rFonts w:ascii="Arial" w:eastAsia="Arial" w:hAnsi="Arial" w:cs="Arial"/>
          <w:b/>
          <w:bCs/>
          <w:color w:val="auto"/>
          <w:sz w:val="20"/>
          <w:szCs w:val="20"/>
          <w:lang w:eastAsia="en-US"/>
        </w:rPr>
      </w:pPr>
      <w:r w:rsidRPr="00F50387">
        <w:rPr>
          <w:rFonts w:ascii="Arial" w:eastAsia="Arial" w:hAnsi="Arial" w:cs="Arial"/>
          <w:b/>
          <w:bCs/>
          <w:color w:val="auto"/>
          <w:sz w:val="20"/>
          <w:szCs w:val="20"/>
          <w:lang w:eastAsia="en-US"/>
        </w:rPr>
        <w:t>Composition</w:t>
      </w:r>
      <w:r w:rsidRPr="00F50387">
        <w:rPr>
          <w:rFonts w:ascii="Arial" w:eastAsia="Arial" w:hAnsi="Arial" w:cs="Arial"/>
          <w:b/>
          <w:bCs/>
          <w:color w:val="auto"/>
          <w:spacing w:val="-3"/>
          <w:sz w:val="20"/>
          <w:szCs w:val="20"/>
          <w:lang w:eastAsia="en-US"/>
        </w:rPr>
        <w:t xml:space="preserve"> </w:t>
      </w:r>
      <w:r w:rsidRPr="00F50387">
        <w:rPr>
          <w:rFonts w:ascii="Arial" w:eastAsia="Arial" w:hAnsi="Arial" w:cs="Arial"/>
          <w:b/>
          <w:bCs/>
          <w:color w:val="auto"/>
          <w:sz w:val="20"/>
          <w:szCs w:val="20"/>
          <w:lang w:eastAsia="en-US"/>
        </w:rPr>
        <w:t>and</w:t>
      </w:r>
      <w:r w:rsidRPr="00F50387">
        <w:rPr>
          <w:rFonts w:ascii="Arial" w:eastAsia="Arial" w:hAnsi="Arial" w:cs="Arial"/>
          <w:b/>
          <w:bCs/>
          <w:color w:val="auto"/>
          <w:spacing w:val="-2"/>
          <w:sz w:val="20"/>
          <w:szCs w:val="20"/>
          <w:lang w:eastAsia="en-US"/>
        </w:rPr>
        <w:t xml:space="preserve"> </w:t>
      </w:r>
      <w:r w:rsidRPr="00F50387">
        <w:rPr>
          <w:rFonts w:ascii="Arial" w:eastAsia="Arial" w:hAnsi="Arial" w:cs="Arial"/>
          <w:b/>
          <w:bCs/>
          <w:color w:val="auto"/>
          <w:sz w:val="20"/>
          <w:szCs w:val="20"/>
          <w:lang w:eastAsia="en-US"/>
        </w:rPr>
        <w:t>Quorum</w:t>
      </w:r>
    </w:p>
    <w:p w:rsidR="00F50387" w:rsidRPr="00F50387" w:rsidRDefault="00F50387" w:rsidP="0013545C">
      <w:pPr>
        <w:widowControl w:val="0"/>
        <w:numPr>
          <w:ilvl w:val="1"/>
          <w:numId w:val="68"/>
        </w:numPr>
        <w:tabs>
          <w:tab w:val="left" w:pos="837"/>
          <w:tab w:val="left" w:pos="838"/>
        </w:tabs>
        <w:autoSpaceDE w:val="0"/>
        <w:autoSpaceDN w:val="0"/>
        <w:spacing w:before="123"/>
        <w:ind w:right="112"/>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As</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per</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the</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Articles</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of</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Association</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the</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constitution,</w:t>
      </w:r>
      <w:r w:rsidRPr="00F50387">
        <w:rPr>
          <w:rFonts w:ascii="Arial" w:eastAsia="Arial" w:hAnsi="Arial" w:cs="Arial"/>
          <w:color w:val="auto"/>
          <w:spacing w:val="-4"/>
          <w:sz w:val="20"/>
          <w:szCs w:val="22"/>
          <w:lang w:eastAsia="en-US"/>
        </w:rPr>
        <w:t xml:space="preserve"> </w:t>
      </w:r>
      <w:r w:rsidRPr="00F50387">
        <w:rPr>
          <w:rFonts w:ascii="Arial" w:eastAsia="Arial" w:hAnsi="Arial" w:cs="Arial"/>
          <w:color w:val="auto"/>
          <w:sz w:val="20"/>
          <w:szCs w:val="22"/>
          <w:lang w:eastAsia="en-US"/>
        </w:rPr>
        <w:t>membership</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and</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proceedings</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of</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any</w:t>
      </w:r>
      <w:r w:rsidRPr="00F50387">
        <w:rPr>
          <w:rFonts w:ascii="Arial" w:eastAsia="Arial" w:hAnsi="Arial" w:cs="Arial"/>
          <w:color w:val="auto"/>
          <w:spacing w:val="-6"/>
          <w:sz w:val="20"/>
          <w:szCs w:val="22"/>
          <w:lang w:eastAsia="en-US"/>
        </w:rPr>
        <w:t xml:space="preserve"> </w:t>
      </w:r>
      <w:r w:rsidRPr="00F50387">
        <w:rPr>
          <w:rFonts w:ascii="Arial" w:eastAsia="Arial" w:hAnsi="Arial" w:cs="Arial"/>
          <w:color w:val="auto"/>
          <w:sz w:val="20"/>
          <w:szCs w:val="22"/>
          <w:lang w:eastAsia="en-US"/>
        </w:rPr>
        <w:t>committee</w:t>
      </w:r>
      <w:r w:rsidRPr="00F50387">
        <w:rPr>
          <w:rFonts w:ascii="Arial" w:eastAsia="Arial" w:hAnsi="Arial" w:cs="Arial"/>
          <w:color w:val="auto"/>
          <w:spacing w:val="-53"/>
          <w:sz w:val="20"/>
          <w:szCs w:val="22"/>
          <w:lang w:eastAsia="en-US"/>
        </w:rPr>
        <w:t xml:space="preserve"> </w:t>
      </w:r>
      <w:r w:rsidRPr="00F50387">
        <w:rPr>
          <w:rFonts w:ascii="Arial" w:eastAsia="Arial" w:hAnsi="Arial" w:cs="Arial"/>
          <w:color w:val="auto"/>
          <w:sz w:val="20"/>
          <w:szCs w:val="22"/>
          <w:lang w:eastAsia="en-US"/>
        </w:rPr>
        <w:t>shall be</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determined</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by</w:t>
      </w:r>
      <w:r w:rsidRPr="00F50387">
        <w:rPr>
          <w:rFonts w:ascii="Arial" w:eastAsia="Arial" w:hAnsi="Arial" w:cs="Arial"/>
          <w:color w:val="auto"/>
          <w:spacing w:val="-4"/>
          <w:sz w:val="20"/>
          <w:szCs w:val="22"/>
          <w:lang w:eastAsia="en-US"/>
        </w:rPr>
        <w:t xml:space="preserve"> </w:t>
      </w:r>
      <w:r w:rsidRPr="00F50387">
        <w:rPr>
          <w:rFonts w:ascii="Arial" w:eastAsia="Arial" w:hAnsi="Arial" w:cs="Arial"/>
          <w:color w:val="auto"/>
          <w:sz w:val="20"/>
          <w:szCs w:val="22"/>
          <w:lang w:eastAsia="en-US"/>
        </w:rPr>
        <w:t>the</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Directors.</w:t>
      </w:r>
    </w:p>
    <w:p w:rsidR="00F50387" w:rsidRPr="00F50387" w:rsidRDefault="00F50387" w:rsidP="0013545C">
      <w:pPr>
        <w:widowControl w:val="0"/>
        <w:numPr>
          <w:ilvl w:val="1"/>
          <w:numId w:val="68"/>
        </w:numPr>
        <w:tabs>
          <w:tab w:val="left" w:pos="838"/>
        </w:tabs>
        <w:autoSpaceDE w:val="0"/>
        <w:autoSpaceDN w:val="0"/>
        <w:spacing w:before="119"/>
        <w:ind w:right="110"/>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The membership of any committee of the Directors may include persons who are not Directors,</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w w:val="95"/>
          <w:sz w:val="20"/>
          <w:szCs w:val="22"/>
          <w:lang w:eastAsia="en-US"/>
        </w:rPr>
        <w:t>provided that (with the exception of the Local Governing Bodies) a majority of members of any such</w:t>
      </w:r>
      <w:r w:rsidRPr="00F50387">
        <w:rPr>
          <w:rFonts w:ascii="Arial" w:eastAsia="Arial" w:hAnsi="Arial" w:cs="Arial"/>
          <w:color w:val="auto"/>
          <w:spacing w:val="1"/>
          <w:w w:val="95"/>
          <w:sz w:val="20"/>
          <w:szCs w:val="22"/>
          <w:lang w:eastAsia="en-US"/>
        </w:rPr>
        <w:t xml:space="preserve"> </w:t>
      </w:r>
      <w:r w:rsidRPr="00F50387">
        <w:rPr>
          <w:rFonts w:ascii="Arial" w:eastAsia="Arial" w:hAnsi="Arial" w:cs="Arial"/>
          <w:color w:val="auto"/>
          <w:sz w:val="20"/>
          <w:szCs w:val="22"/>
          <w:lang w:eastAsia="en-US"/>
        </w:rPr>
        <w:t>committee</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shall</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be</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Directors.</w:t>
      </w:r>
    </w:p>
    <w:p w:rsidR="00F50387" w:rsidRPr="00F50387" w:rsidRDefault="00F50387" w:rsidP="0013545C">
      <w:pPr>
        <w:widowControl w:val="0"/>
        <w:numPr>
          <w:ilvl w:val="1"/>
          <w:numId w:val="68"/>
        </w:numPr>
        <w:tabs>
          <w:tab w:val="left" w:pos="838"/>
        </w:tabs>
        <w:autoSpaceDE w:val="0"/>
        <w:autoSpaceDN w:val="0"/>
        <w:spacing w:before="121"/>
        <w:ind w:right="117"/>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Specialists may be co-opted as Directors to provide particular expertise as and when required, to</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be approved by the BoD. The Directors may not co-opt an employee of Trinity MAT if thereby the</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number of Directors who are employees would exceed one third of the total number of Directors</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including</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the</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CEO.</w:t>
      </w:r>
    </w:p>
    <w:p w:rsidR="00F50387" w:rsidRPr="00F50387" w:rsidRDefault="00F50387" w:rsidP="0013545C">
      <w:pPr>
        <w:widowControl w:val="0"/>
        <w:numPr>
          <w:ilvl w:val="1"/>
          <w:numId w:val="68"/>
        </w:numPr>
        <w:tabs>
          <w:tab w:val="left" w:pos="838"/>
        </w:tabs>
        <w:autoSpaceDE w:val="0"/>
        <w:autoSpaceDN w:val="0"/>
        <w:spacing w:before="119"/>
        <w:ind w:right="112"/>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The Audit Committee shall for each year elect a Chairman and Vice Chairman from among their</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number (an employee of Trinity MAT is not eligible for election).</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The person shall cease to hold</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w w:val="95"/>
          <w:sz w:val="20"/>
          <w:szCs w:val="22"/>
          <w:lang w:eastAsia="en-US"/>
        </w:rPr>
        <w:t>office if they cease to be a Director, if they are employed by the Company, if they are removed from</w:t>
      </w:r>
      <w:r w:rsidRPr="00F50387">
        <w:rPr>
          <w:rFonts w:ascii="Arial" w:eastAsia="Arial" w:hAnsi="Arial" w:cs="Arial"/>
          <w:color w:val="auto"/>
          <w:spacing w:val="1"/>
          <w:w w:val="95"/>
          <w:sz w:val="20"/>
          <w:szCs w:val="22"/>
          <w:lang w:eastAsia="en-US"/>
        </w:rPr>
        <w:t xml:space="preserve"> </w:t>
      </w:r>
      <w:r w:rsidRPr="00F50387">
        <w:rPr>
          <w:rFonts w:ascii="Arial" w:eastAsia="Arial" w:hAnsi="Arial" w:cs="Arial"/>
          <w:color w:val="auto"/>
          <w:sz w:val="20"/>
          <w:szCs w:val="22"/>
          <w:lang w:eastAsia="en-US"/>
        </w:rPr>
        <w:t>office as per the Articles or in the case of Vice Chairman they are asked to fill a vacant Chairman</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role.</w:t>
      </w:r>
    </w:p>
    <w:p w:rsidR="00F50387" w:rsidRDefault="00F50387" w:rsidP="0013545C">
      <w:pPr>
        <w:widowControl w:val="0"/>
        <w:numPr>
          <w:ilvl w:val="1"/>
          <w:numId w:val="68"/>
        </w:numPr>
        <w:tabs>
          <w:tab w:val="left" w:pos="838"/>
        </w:tabs>
        <w:autoSpaceDE w:val="0"/>
        <w:autoSpaceDN w:val="0"/>
        <w:spacing w:before="120"/>
        <w:ind w:right="115"/>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Where</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the</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Chairman</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is</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absent</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from</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any</w:t>
      </w:r>
      <w:r w:rsidRPr="00F50387">
        <w:rPr>
          <w:rFonts w:ascii="Arial" w:eastAsia="Arial" w:hAnsi="Arial" w:cs="Arial"/>
          <w:color w:val="auto"/>
          <w:spacing w:val="-8"/>
          <w:sz w:val="20"/>
          <w:szCs w:val="22"/>
          <w:lang w:eastAsia="en-US"/>
        </w:rPr>
        <w:t xml:space="preserve"> </w:t>
      </w:r>
      <w:r w:rsidRPr="00F50387">
        <w:rPr>
          <w:rFonts w:ascii="Arial" w:eastAsia="Arial" w:hAnsi="Arial" w:cs="Arial"/>
          <w:color w:val="auto"/>
          <w:sz w:val="20"/>
          <w:szCs w:val="22"/>
          <w:lang w:eastAsia="en-US"/>
        </w:rPr>
        <w:t>meeting,</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the</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Vice</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Chairman</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shall</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act</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as</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Chair,</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if both</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are</w:t>
      </w:r>
      <w:r w:rsidRPr="00F50387">
        <w:rPr>
          <w:rFonts w:ascii="Arial" w:eastAsia="Arial" w:hAnsi="Arial" w:cs="Arial"/>
          <w:color w:val="auto"/>
          <w:spacing w:val="-53"/>
          <w:sz w:val="20"/>
          <w:szCs w:val="22"/>
          <w:lang w:eastAsia="en-US"/>
        </w:rPr>
        <w:t xml:space="preserve"> </w:t>
      </w:r>
      <w:r w:rsidRPr="00F50387">
        <w:rPr>
          <w:rFonts w:ascii="Arial" w:eastAsia="Arial" w:hAnsi="Arial" w:cs="Arial"/>
          <w:color w:val="auto"/>
          <w:sz w:val="20"/>
          <w:szCs w:val="22"/>
          <w:lang w:eastAsia="en-US"/>
        </w:rPr>
        <w:t>absent then the Committee shall elect one of their number to act as Chairman. The clerk shall act</w:t>
      </w:r>
      <w:r w:rsidRPr="00F50387">
        <w:rPr>
          <w:rFonts w:ascii="Arial" w:eastAsia="Arial" w:hAnsi="Arial" w:cs="Arial"/>
          <w:color w:val="auto"/>
          <w:spacing w:val="-53"/>
          <w:sz w:val="20"/>
          <w:szCs w:val="22"/>
          <w:lang w:eastAsia="en-US"/>
        </w:rPr>
        <w:t xml:space="preserve"> </w:t>
      </w:r>
      <w:r w:rsidRPr="00F50387">
        <w:rPr>
          <w:rFonts w:ascii="Arial" w:eastAsia="Arial" w:hAnsi="Arial" w:cs="Arial"/>
          <w:color w:val="auto"/>
          <w:sz w:val="20"/>
          <w:szCs w:val="22"/>
          <w:lang w:eastAsia="en-US"/>
        </w:rPr>
        <w:t>as</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Chairman</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during any</w:t>
      </w:r>
      <w:r w:rsidRPr="00F50387">
        <w:rPr>
          <w:rFonts w:ascii="Arial" w:eastAsia="Arial" w:hAnsi="Arial" w:cs="Arial"/>
          <w:color w:val="auto"/>
          <w:spacing w:val="-4"/>
          <w:sz w:val="20"/>
          <w:szCs w:val="22"/>
          <w:lang w:eastAsia="en-US"/>
        </w:rPr>
        <w:t xml:space="preserve"> </w:t>
      </w:r>
      <w:r w:rsidRPr="00F50387">
        <w:rPr>
          <w:rFonts w:ascii="Arial" w:eastAsia="Arial" w:hAnsi="Arial" w:cs="Arial"/>
          <w:color w:val="auto"/>
          <w:sz w:val="20"/>
          <w:szCs w:val="22"/>
          <w:lang w:eastAsia="en-US"/>
        </w:rPr>
        <w:t>part</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of a</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meeting</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at</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which</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the Chairman</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is</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elected.</w:t>
      </w:r>
    </w:p>
    <w:p w:rsidR="00292EDB" w:rsidRPr="00F50387" w:rsidRDefault="00292EDB" w:rsidP="00292EDB">
      <w:pPr>
        <w:widowControl w:val="0"/>
        <w:tabs>
          <w:tab w:val="left" w:pos="838"/>
        </w:tabs>
        <w:autoSpaceDE w:val="0"/>
        <w:autoSpaceDN w:val="0"/>
        <w:spacing w:before="120"/>
        <w:ind w:left="837" w:right="115"/>
        <w:jc w:val="both"/>
        <w:rPr>
          <w:rFonts w:ascii="Arial" w:eastAsia="Arial" w:hAnsi="Arial" w:cs="Arial"/>
          <w:color w:val="auto"/>
          <w:sz w:val="20"/>
          <w:szCs w:val="22"/>
          <w:lang w:eastAsia="en-US"/>
        </w:rPr>
      </w:pPr>
    </w:p>
    <w:p w:rsidR="00F50387" w:rsidRPr="00F50387" w:rsidRDefault="00F50387" w:rsidP="0013545C">
      <w:pPr>
        <w:widowControl w:val="0"/>
        <w:numPr>
          <w:ilvl w:val="0"/>
          <w:numId w:val="68"/>
        </w:numPr>
        <w:tabs>
          <w:tab w:val="left" w:pos="837"/>
          <w:tab w:val="left" w:pos="838"/>
        </w:tabs>
        <w:autoSpaceDE w:val="0"/>
        <w:autoSpaceDN w:val="0"/>
        <w:spacing w:before="119"/>
        <w:ind w:hanging="721"/>
        <w:jc w:val="both"/>
        <w:outlineLvl w:val="0"/>
        <w:rPr>
          <w:rFonts w:ascii="Arial" w:eastAsia="Arial" w:hAnsi="Arial" w:cs="Arial"/>
          <w:b/>
          <w:bCs/>
          <w:color w:val="auto"/>
          <w:sz w:val="20"/>
          <w:szCs w:val="20"/>
          <w:lang w:eastAsia="en-US"/>
        </w:rPr>
      </w:pPr>
      <w:r w:rsidRPr="00F50387">
        <w:rPr>
          <w:rFonts w:ascii="Arial" w:eastAsia="Arial" w:hAnsi="Arial" w:cs="Arial"/>
          <w:b/>
          <w:bCs/>
          <w:color w:val="auto"/>
          <w:sz w:val="20"/>
          <w:szCs w:val="20"/>
          <w:lang w:eastAsia="en-US"/>
        </w:rPr>
        <w:t>Meetings</w:t>
      </w:r>
    </w:p>
    <w:p w:rsidR="00F50387" w:rsidRPr="00F50387" w:rsidRDefault="00F50387" w:rsidP="0013545C">
      <w:pPr>
        <w:widowControl w:val="0"/>
        <w:numPr>
          <w:ilvl w:val="1"/>
          <w:numId w:val="68"/>
        </w:numPr>
        <w:tabs>
          <w:tab w:val="left" w:pos="838"/>
        </w:tabs>
        <w:autoSpaceDE w:val="0"/>
        <w:autoSpaceDN w:val="0"/>
        <w:spacing w:before="121"/>
        <w:ind w:left="894" w:right="113"/>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 xml:space="preserve">The quorum for a Committee meeting </w:t>
      </w:r>
      <w:r w:rsidRPr="00F50387">
        <w:rPr>
          <w:rFonts w:ascii="Arial" w:eastAsia="Arial" w:hAnsi="Arial" w:cs="Arial"/>
          <w:color w:val="auto"/>
          <w:sz w:val="20"/>
          <w:szCs w:val="22"/>
          <w:u w:val="single"/>
          <w:lang w:eastAsia="en-US"/>
        </w:rPr>
        <w:t>shall be two</w:t>
      </w:r>
      <w:r w:rsidRPr="00F50387">
        <w:rPr>
          <w:rFonts w:ascii="Arial" w:eastAsia="Arial" w:hAnsi="Arial" w:cs="Arial"/>
          <w:color w:val="auto"/>
          <w:sz w:val="20"/>
          <w:szCs w:val="22"/>
          <w:lang w:eastAsia="en-US"/>
        </w:rPr>
        <w:t>, at least one of which must be a non-executive</w:t>
      </w:r>
      <w:r w:rsidRPr="00F50387">
        <w:rPr>
          <w:rFonts w:ascii="Arial" w:eastAsia="Arial" w:hAnsi="Arial" w:cs="Arial"/>
          <w:color w:val="auto"/>
          <w:spacing w:val="-53"/>
          <w:sz w:val="20"/>
          <w:szCs w:val="22"/>
          <w:lang w:eastAsia="en-US"/>
        </w:rPr>
        <w:t xml:space="preserve"> </w:t>
      </w:r>
      <w:r w:rsidRPr="00F50387">
        <w:rPr>
          <w:rFonts w:ascii="Arial" w:eastAsia="Arial" w:hAnsi="Arial" w:cs="Arial"/>
          <w:color w:val="auto"/>
          <w:sz w:val="20"/>
          <w:szCs w:val="22"/>
          <w:lang w:eastAsia="en-US"/>
        </w:rPr>
        <w:t>member</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of</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the BoD.</w:t>
      </w:r>
    </w:p>
    <w:p w:rsidR="00F50387" w:rsidRPr="00F50387" w:rsidRDefault="00F50387" w:rsidP="0013545C">
      <w:pPr>
        <w:widowControl w:val="0"/>
        <w:numPr>
          <w:ilvl w:val="1"/>
          <w:numId w:val="68"/>
        </w:numPr>
        <w:tabs>
          <w:tab w:val="left" w:pos="838"/>
        </w:tabs>
        <w:autoSpaceDE w:val="0"/>
        <w:autoSpaceDN w:val="0"/>
        <w:spacing w:before="121"/>
        <w:ind w:left="894" w:right="116"/>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The Committee must meet at least 3 times a year and its proceedings and decisions shall be</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reported to</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the</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BoD.</w:t>
      </w:r>
    </w:p>
    <w:p w:rsidR="00F50387" w:rsidRPr="00F50387" w:rsidRDefault="00F50387" w:rsidP="0013545C">
      <w:pPr>
        <w:widowControl w:val="0"/>
        <w:numPr>
          <w:ilvl w:val="1"/>
          <w:numId w:val="68"/>
        </w:numPr>
        <w:tabs>
          <w:tab w:val="left" w:pos="838"/>
        </w:tabs>
        <w:autoSpaceDE w:val="0"/>
        <w:autoSpaceDN w:val="0"/>
        <w:spacing w:before="181"/>
        <w:ind w:left="894" w:right="119"/>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The Committee shall abide by all the rules relating to the calling of meetings and the conduct of</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business</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contained</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in</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the</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Articles of Association.</w:t>
      </w:r>
    </w:p>
    <w:p w:rsidR="00F50387" w:rsidRPr="00F50387" w:rsidRDefault="00F50387" w:rsidP="0013545C">
      <w:pPr>
        <w:widowControl w:val="0"/>
        <w:autoSpaceDE w:val="0"/>
        <w:autoSpaceDN w:val="0"/>
        <w:jc w:val="both"/>
        <w:rPr>
          <w:rFonts w:ascii="Arial" w:eastAsia="Arial" w:hAnsi="Arial" w:cs="Arial"/>
          <w:color w:val="auto"/>
          <w:sz w:val="20"/>
          <w:szCs w:val="22"/>
          <w:lang w:eastAsia="en-US"/>
        </w:rPr>
        <w:sectPr w:rsidR="00F50387" w:rsidRPr="00F50387" w:rsidSect="00FE6562">
          <w:headerReference w:type="default" r:id="rId26"/>
          <w:footerReference w:type="default" r:id="rId27"/>
          <w:pgSz w:w="11910" w:h="16840"/>
          <w:pgMar w:top="851" w:right="1160" w:bottom="1160" w:left="1160" w:header="709" w:footer="962" w:gutter="0"/>
          <w:pgNumType w:start="1"/>
          <w:cols w:space="720"/>
        </w:sectPr>
      </w:pPr>
    </w:p>
    <w:p w:rsidR="00F50387" w:rsidRPr="00F50387" w:rsidRDefault="00F50387" w:rsidP="0013545C">
      <w:pPr>
        <w:widowControl w:val="0"/>
        <w:numPr>
          <w:ilvl w:val="0"/>
          <w:numId w:val="68"/>
        </w:numPr>
        <w:tabs>
          <w:tab w:val="left" w:pos="837"/>
          <w:tab w:val="left" w:pos="838"/>
        </w:tabs>
        <w:autoSpaceDE w:val="0"/>
        <w:autoSpaceDN w:val="0"/>
        <w:spacing w:before="82"/>
        <w:ind w:hanging="721"/>
        <w:jc w:val="both"/>
        <w:outlineLvl w:val="0"/>
        <w:rPr>
          <w:rFonts w:ascii="Arial" w:eastAsia="Arial" w:hAnsi="Arial" w:cs="Arial"/>
          <w:b/>
          <w:bCs/>
          <w:color w:val="auto"/>
          <w:sz w:val="20"/>
          <w:szCs w:val="20"/>
          <w:lang w:eastAsia="en-US"/>
        </w:rPr>
      </w:pPr>
      <w:r w:rsidRPr="00F50387">
        <w:rPr>
          <w:rFonts w:ascii="Arial" w:eastAsia="Arial" w:hAnsi="Arial" w:cs="Arial"/>
          <w:b/>
          <w:bCs/>
          <w:color w:val="auto"/>
          <w:sz w:val="20"/>
          <w:szCs w:val="20"/>
          <w:lang w:eastAsia="en-US"/>
        </w:rPr>
        <w:lastRenderedPageBreak/>
        <w:t>Duties</w:t>
      </w:r>
      <w:r w:rsidRPr="00F50387">
        <w:rPr>
          <w:rFonts w:ascii="Arial" w:eastAsia="Arial" w:hAnsi="Arial" w:cs="Arial"/>
          <w:b/>
          <w:bCs/>
          <w:color w:val="auto"/>
          <w:spacing w:val="-3"/>
          <w:sz w:val="20"/>
          <w:szCs w:val="20"/>
          <w:lang w:eastAsia="en-US"/>
        </w:rPr>
        <w:t xml:space="preserve"> </w:t>
      </w:r>
      <w:r w:rsidRPr="00F50387">
        <w:rPr>
          <w:rFonts w:ascii="Arial" w:eastAsia="Arial" w:hAnsi="Arial" w:cs="Arial"/>
          <w:b/>
          <w:bCs/>
          <w:color w:val="auto"/>
          <w:sz w:val="20"/>
          <w:szCs w:val="20"/>
          <w:lang w:eastAsia="en-US"/>
        </w:rPr>
        <w:t>and</w:t>
      </w:r>
      <w:r w:rsidRPr="00F50387">
        <w:rPr>
          <w:rFonts w:ascii="Arial" w:eastAsia="Arial" w:hAnsi="Arial" w:cs="Arial"/>
          <w:b/>
          <w:bCs/>
          <w:color w:val="auto"/>
          <w:spacing w:val="-2"/>
          <w:sz w:val="20"/>
          <w:szCs w:val="20"/>
          <w:lang w:eastAsia="en-US"/>
        </w:rPr>
        <w:t xml:space="preserve"> </w:t>
      </w:r>
      <w:r w:rsidRPr="00F50387">
        <w:rPr>
          <w:rFonts w:ascii="Arial" w:eastAsia="Arial" w:hAnsi="Arial" w:cs="Arial"/>
          <w:b/>
          <w:bCs/>
          <w:color w:val="auto"/>
          <w:sz w:val="20"/>
          <w:szCs w:val="20"/>
          <w:lang w:eastAsia="en-US"/>
        </w:rPr>
        <w:t>Responsibilities</w:t>
      </w:r>
    </w:p>
    <w:p w:rsidR="00F50387" w:rsidRPr="00F50387" w:rsidRDefault="00F50387" w:rsidP="0013545C">
      <w:pPr>
        <w:widowControl w:val="0"/>
        <w:numPr>
          <w:ilvl w:val="1"/>
          <w:numId w:val="68"/>
        </w:numPr>
        <w:tabs>
          <w:tab w:val="left" w:pos="837"/>
          <w:tab w:val="left" w:pos="838"/>
        </w:tabs>
        <w:autoSpaceDE w:val="0"/>
        <w:autoSpaceDN w:val="0"/>
        <w:spacing w:before="123"/>
        <w:ind w:hanging="721"/>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The</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principal</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duties</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of</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the</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Audit</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Committee</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are:</w:t>
      </w:r>
    </w:p>
    <w:p w:rsidR="00F50387" w:rsidRPr="00F50387" w:rsidRDefault="00F50387" w:rsidP="0013545C">
      <w:pPr>
        <w:widowControl w:val="0"/>
        <w:numPr>
          <w:ilvl w:val="2"/>
          <w:numId w:val="68"/>
        </w:numPr>
        <w:tabs>
          <w:tab w:val="left" w:pos="1194"/>
          <w:tab w:val="left" w:pos="1195"/>
        </w:tabs>
        <w:autoSpaceDE w:val="0"/>
        <w:autoSpaceDN w:val="0"/>
        <w:spacing w:before="124" w:line="237" w:lineRule="auto"/>
        <w:ind w:left="1194" w:right="135" w:hanging="370"/>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To provide assurance that there is effective control and risk management by ensuring there</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are</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adequate</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systems</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of internal</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control</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and</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risk</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management</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in place</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and</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by</w:t>
      </w:r>
      <w:r w:rsidRPr="00F50387">
        <w:rPr>
          <w:rFonts w:ascii="Arial" w:eastAsia="Arial" w:hAnsi="Arial" w:cs="Arial"/>
          <w:color w:val="auto"/>
          <w:spacing w:val="-5"/>
          <w:sz w:val="20"/>
          <w:szCs w:val="22"/>
          <w:lang w:eastAsia="en-US"/>
        </w:rPr>
        <w:t xml:space="preserve"> </w:t>
      </w:r>
      <w:r w:rsidRPr="00F50387">
        <w:rPr>
          <w:rFonts w:ascii="Arial" w:eastAsia="Arial" w:hAnsi="Arial" w:cs="Arial"/>
          <w:color w:val="auto"/>
          <w:sz w:val="20"/>
          <w:szCs w:val="22"/>
          <w:lang w:eastAsia="en-US"/>
        </w:rPr>
        <w:t>monitoring</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the</w:t>
      </w:r>
      <w:r w:rsidRPr="00F50387">
        <w:rPr>
          <w:rFonts w:ascii="Arial" w:eastAsia="Arial" w:hAnsi="Arial" w:cs="Arial"/>
          <w:color w:val="auto"/>
          <w:spacing w:val="-53"/>
          <w:sz w:val="20"/>
          <w:szCs w:val="22"/>
          <w:lang w:eastAsia="en-US"/>
        </w:rPr>
        <w:t xml:space="preserve"> </w:t>
      </w:r>
      <w:r w:rsidRPr="00F50387">
        <w:rPr>
          <w:rFonts w:ascii="Arial" w:eastAsia="Arial" w:hAnsi="Arial" w:cs="Arial"/>
          <w:color w:val="auto"/>
          <w:sz w:val="20"/>
          <w:szCs w:val="22"/>
          <w:lang w:eastAsia="en-US"/>
        </w:rPr>
        <w:t>effectiveness</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of</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those</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systems.</w:t>
      </w:r>
    </w:p>
    <w:p w:rsidR="00F50387" w:rsidRPr="00F50387" w:rsidRDefault="00F50387" w:rsidP="0013545C">
      <w:pPr>
        <w:widowControl w:val="0"/>
        <w:numPr>
          <w:ilvl w:val="2"/>
          <w:numId w:val="68"/>
        </w:numPr>
        <w:tabs>
          <w:tab w:val="left" w:pos="1194"/>
          <w:tab w:val="left" w:pos="1195"/>
        </w:tabs>
        <w:autoSpaceDE w:val="0"/>
        <w:autoSpaceDN w:val="0"/>
        <w:spacing w:before="5" w:line="237" w:lineRule="auto"/>
        <w:ind w:left="1194" w:right="298" w:hanging="370"/>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Reviewing and advising the BoD on internal control systems for enhancing fraud resilience</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and to consider reports in relation to allegations of fraud and reports of suspicious activity in</w:t>
      </w:r>
      <w:r w:rsidRPr="00F50387">
        <w:rPr>
          <w:rFonts w:ascii="Arial" w:eastAsia="Arial" w:hAnsi="Arial" w:cs="Arial"/>
          <w:color w:val="auto"/>
          <w:spacing w:val="-53"/>
          <w:sz w:val="20"/>
          <w:szCs w:val="22"/>
          <w:lang w:eastAsia="en-US"/>
        </w:rPr>
        <w:t xml:space="preserve"> </w:t>
      </w:r>
      <w:r w:rsidRPr="00F50387">
        <w:rPr>
          <w:rFonts w:ascii="Arial" w:eastAsia="Arial" w:hAnsi="Arial" w:cs="Arial"/>
          <w:color w:val="auto"/>
          <w:sz w:val="20"/>
          <w:szCs w:val="22"/>
          <w:lang w:eastAsia="en-US"/>
        </w:rPr>
        <w:t>relation to</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money</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laundering</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and</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any</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other</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such</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exceptional</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issues.</w:t>
      </w:r>
    </w:p>
    <w:p w:rsidR="00F50387" w:rsidRPr="00F50387" w:rsidRDefault="00F50387" w:rsidP="0013545C">
      <w:pPr>
        <w:widowControl w:val="0"/>
        <w:numPr>
          <w:ilvl w:val="2"/>
          <w:numId w:val="68"/>
        </w:numPr>
        <w:tabs>
          <w:tab w:val="left" w:pos="1194"/>
          <w:tab w:val="left" w:pos="1195"/>
        </w:tabs>
        <w:autoSpaceDE w:val="0"/>
        <w:autoSpaceDN w:val="0"/>
        <w:spacing w:before="3"/>
        <w:ind w:left="1194" w:right="338" w:hanging="370"/>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Reviewing arrangements by which employees may, in confidence, raise concerns about</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possible</w:t>
      </w:r>
      <w:r w:rsidRPr="00F50387">
        <w:rPr>
          <w:rFonts w:ascii="Arial" w:eastAsia="Arial" w:hAnsi="Arial" w:cs="Arial"/>
          <w:color w:val="auto"/>
          <w:spacing w:val="-4"/>
          <w:sz w:val="20"/>
          <w:szCs w:val="22"/>
          <w:lang w:eastAsia="en-US"/>
        </w:rPr>
        <w:t xml:space="preserve"> </w:t>
      </w:r>
      <w:r w:rsidRPr="00F50387">
        <w:rPr>
          <w:rFonts w:ascii="Arial" w:eastAsia="Arial" w:hAnsi="Arial" w:cs="Arial"/>
          <w:color w:val="auto"/>
          <w:sz w:val="20"/>
          <w:szCs w:val="22"/>
          <w:lang w:eastAsia="en-US"/>
        </w:rPr>
        <w:t>improprieties in</w:t>
      </w:r>
      <w:r w:rsidRPr="00F50387">
        <w:rPr>
          <w:rFonts w:ascii="Arial" w:eastAsia="Arial" w:hAnsi="Arial" w:cs="Arial"/>
          <w:color w:val="auto"/>
          <w:spacing w:val="-4"/>
          <w:sz w:val="20"/>
          <w:szCs w:val="22"/>
          <w:lang w:eastAsia="en-US"/>
        </w:rPr>
        <w:t xml:space="preserve"> </w:t>
      </w:r>
      <w:r w:rsidRPr="00F50387">
        <w:rPr>
          <w:rFonts w:ascii="Arial" w:eastAsia="Arial" w:hAnsi="Arial" w:cs="Arial"/>
          <w:color w:val="auto"/>
          <w:sz w:val="20"/>
          <w:szCs w:val="22"/>
          <w:lang w:eastAsia="en-US"/>
        </w:rPr>
        <w:t>matters</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of</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financial</w:t>
      </w:r>
      <w:r w:rsidRPr="00F50387">
        <w:rPr>
          <w:rFonts w:ascii="Arial" w:eastAsia="Arial" w:hAnsi="Arial" w:cs="Arial"/>
          <w:color w:val="auto"/>
          <w:spacing w:val="-4"/>
          <w:sz w:val="20"/>
          <w:szCs w:val="22"/>
          <w:lang w:eastAsia="en-US"/>
        </w:rPr>
        <w:t xml:space="preserve"> </w:t>
      </w:r>
      <w:r w:rsidRPr="00F50387">
        <w:rPr>
          <w:rFonts w:ascii="Arial" w:eastAsia="Arial" w:hAnsi="Arial" w:cs="Arial"/>
          <w:color w:val="auto"/>
          <w:sz w:val="20"/>
          <w:szCs w:val="22"/>
          <w:lang w:eastAsia="en-US"/>
        </w:rPr>
        <w:t>reporting</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or</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other</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matters</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(whistleblowing)</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and</w:t>
      </w:r>
      <w:r w:rsidRPr="00F50387">
        <w:rPr>
          <w:rFonts w:ascii="Arial" w:eastAsia="Arial" w:hAnsi="Arial" w:cs="Arial"/>
          <w:color w:val="auto"/>
          <w:spacing w:val="-52"/>
          <w:sz w:val="20"/>
          <w:szCs w:val="22"/>
          <w:lang w:eastAsia="en-US"/>
        </w:rPr>
        <w:t xml:space="preserve"> </w:t>
      </w:r>
      <w:r w:rsidRPr="00F50387">
        <w:rPr>
          <w:rFonts w:ascii="Arial" w:eastAsia="Arial" w:hAnsi="Arial" w:cs="Arial"/>
          <w:color w:val="auto"/>
          <w:sz w:val="20"/>
          <w:szCs w:val="22"/>
          <w:lang w:eastAsia="en-US"/>
        </w:rPr>
        <w:t>specifically to receive any concerns raised through these procedures that concern the CEO</w:t>
      </w:r>
      <w:r w:rsidRPr="00F50387">
        <w:rPr>
          <w:rFonts w:ascii="Arial" w:eastAsia="Arial" w:hAnsi="Arial" w:cs="Arial"/>
          <w:color w:val="auto"/>
          <w:spacing w:val="-53"/>
          <w:sz w:val="20"/>
          <w:szCs w:val="22"/>
          <w:lang w:eastAsia="en-US"/>
        </w:rPr>
        <w:t xml:space="preserve"> </w:t>
      </w:r>
      <w:r w:rsidRPr="00F50387">
        <w:rPr>
          <w:rFonts w:ascii="Arial" w:eastAsia="Arial" w:hAnsi="Arial" w:cs="Arial"/>
          <w:color w:val="auto"/>
          <w:sz w:val="20"/>
          <w:szCs w:val="22"/>
          <w:lang w:eastAsia="en-US"/>
        </w:rPr>
        <w:t>or</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their delegated</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officer</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in respect</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of</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the</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whistleblowing</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arrangements.</w:t>
      </w:r>
    </w:p>
    <w:p w:rsidR="00F50387" w:rsidRPr="00F50387" w:rsidRDefault="00F50387" w:rsidP="0013545C">
      <w:pPr>
        <w:widowControl w:val="0"/>
        <w:numPr>
          <w:ilvl w:val="2"/>
          <w:numId w:val="68"/>
        </w:numPr>
        <w:tabs>
          <w:tab w:val="left" w:pos="1194"/>
          <w:tab w:val="left" w:pos="1195"/>
        </w:tabs>
        <w:autoSpaceDE w:val="0"/>
        <w:autoSpaceDN w:val="0"/>
        <w:spacing w:before="3" w:line="235" w:lineRule="auto"/>
        <w:ind w:left="1194" w:right="587" w:hanging="370"/>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Reviewing arrangements and confirming processes for regulatory returns and reports on</w:t>
      </w:r>
      <w:r w:rsidRPr="00F50387">
        <w:rPr>
          <w:rFonts w:ascii="Arial" w:eastAsia="Arial" w:hAnsi="Arial" w:cs="Arial"/>
          <w:color w:val="auto"/>
          <w:spacing w:val="-53"/>
          <w:sz w:val="20"/>
          <w:szCs w:val="22"/>
          <w:lang w:eastAsia="en-US"/>
        </w:rPr>
        <w:t xml:space="preserve"> </w:t>
      </w:r>
      <w:r w:rsidRPr="00F50387">
        <w:rPr>
          <w:rFonts w:ascii="Arial" w:eastAsia="Arial" w:hAnsi="Arial" w:cs="Arial"/>
          <w:color w:val="auto"/>
          <w:sz w:val="20"/>
          <w:szCs w:val="22"/>
          <w:lang w:eastAsia="en-US"/>
        </w:rPr>
        <w:t>behalf of</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the BoD.</w:t>
      </w:r>
    </w:p>
    <w:p w:rsidR="00F50387" w:rsidRPr="00F50387" w:rsidRDefault="00F50387" w:rsidP="0013545C">
      <w:pPr>
        <w:widowControl w:val="0"/>
        <w:numPr>
          <w:ilvl w:val="2"/>
          <w:numId w:val="68"/>
        </w:numPr>
        <w:tabs>
          <w:tab w:val="left" w:pos="1194"/>
          <w:tab w:val="left" w:pos="1195"/>
        </w:tabs>
        <w:autoSpaceDE w:val="0"/>
        <w:autoSpaceDN w:val="0"/>
        <w:spacing w:before="4"/>
        <w:ind w:left="1194" w:right="297" w:hanging="370"/>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Monitoring the implementation of approved recommendations relating both to internal audit</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reports, other relevant audit and assurance reports, external audit reports and management</w:t>
      </w:r>
      <w:r w:rsidRPr="00F50387">
        <w:rPr>
          <w:rFonts w:ascii="Arial" w:eastAsia="Arial" w:hAnsi="Arial" w:cs="Arial"/>
          <w:color w:val="auto"/>
          <w:spacing w:val="-53"/>
          <w:sz w:val="20"/>
          <w:szCs w:val="22"/>
          <w:lang w:eastAsia="en-US"/>
        </w:rPr>
        <w:t xml:space="preserve"> </w:t>
      </w:r>
      <w:r w:rsidRPr="00F50387">
        <w:rPr>
          <w:rFonts w:ascii="Arial" w:eastAsia="Arial" w:hAnsi="Arial" w:cs="Arial"/>
          <w:color w:val="auto"/>
          <w:sz w:val="20"/>
          <w:szCs w:val="22"/>
          <w:lang w:eastAsia="en-US"/>
        </w:rPr>
        <w:t>letters.</w:t>
      </w:r>
    </w:p>
    <w:p w:rsidR="00F50387" w:rsidRPr="00F50387" w:rsidRDefault="00F50387" w:rsidP="0013545C">
      <w:pPr>
        <w:widowControl w:val="0"/>
        <w:numPr>
          <w:ilvl w:val="2"/>
          <w:numId w:val="68"/>
        </w:numPr>
        <w:tabs>
          <w:tab w:val="left" w:pos="1194"/>
          <w:tab w:val="left" w:pos="1195"/>
        </w:tabs>
        <w:autoSpaceDE w:val="0"/>
        <w:autoSpaceDN w:val="0"/>
        <w:ind w:left="1194" w:right="538" w:hanging="370"/>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Initiating</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reports</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and</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investigations</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as it</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sees</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fit,</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having</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the</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right</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of</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access</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to</w:t>
      </w:r>
      <w:r w:rsidRPr="00F50387">
        <w:rPr>
          <w:rFonts w:ascii="Arial" w:eastAsia="Arial" w:hAnsi="Arial" w:cs="Arial"/>
          <w:color w:val="auto"/>
          <w:spacing w:val="-4"/>
          <w:sz w:val="20"/>
          <w:szCs w:val="22"/>
          <w:lang w:eastAsia="en-US"/>
        </w:rPr>
        <w:t xml:space="preserve"> </w:t>
      </w:r>
      <w:r w:rsidRPr="00F50387">
        <w:rPr>
          <w:rFonts w:ascii="Arial" w:eastAsia="Arial" w:hAnsi="Arial" w:cs="Arial"/>
          <w:color w:val="auto"/>
          <w:sz w:val="20"/>
          <w:szCs w:val="22"/>
          <w:lang w:eastAsia="en-US"/>
        </w:rPr>
        <w:t>all</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minutes,</w:t>
      </w:r>
      <w:r w:rsidRPr="00F50387">
        <w:rPr>
          <w:rFonts w:ascii="Arial" w:eastAsia="Arial" w:hAnsi="Arial" w:cs="Arial"/>
          <w:color w:val="auto"/>
          <w:spacing w:val="-52"/>
          <w:sz w:val="20"/>
          <w:szCs w:val="22"/>
          <w:lang w:eastAsia="en-US"/>
        </w:rPr>
        <w:t xml:space="preserve"> </w:t>
      </w:r>
      <w:r w:rsidRPr="00F50387">
        <w:rPr>
          <w:rFonts w:ascii="Arial" w:eastAsia="Arial" w:hAnsi="Arial" w:cs="Arial"/>
          <w:color w:val="auto"/>
          <w:sz w:val="20"/>
          <w:szCs w:val="22"/>
          <w:lang w:eastAsia="en-US"/>
        </w:rPr>
        <w:t>books,</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documents or</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any</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other information</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maintained</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within</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the</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Trust.</w:t>
      </w:r>
    </w:p>
    <w:p w:rsidR="00F50387" w:rsidRPr="00F50387" w:rsidRDefault="00F50387" w:rsidP="0013545C">
      <w:pPr>
        <w:widowControl w:val="0"/>
        <w:numPr>
          <w:ilvl w:val="2"/>
          <w:numId w:val="68"/>
        </w:numPr>
        <w:tabs>
          <w:tab w:val="left" w:pos="1194"/>
          <w:tab w:val="left" w:pos="1195"/>
        </w:tabs>
        <w:autoSpaceDE w:val="0"/>
        <w:autoSpaceDN w:val="0"/>
        <w:spacing w:before="2" w:line="235" w:lineRule="auto"/>
        <w:ind w:left="1194" w:right="245" w:hanging="370"/>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Reporting</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annually</w:t>
      </w:r>
      <w:r w:rsidRPr="00F50387">
        <w:rPr>
          <w:rFonts w:ascii="Arial" w:eastAsia="Arial" w:hAnsi="Arial" w:cs="Arial"/>
          <w:color w:val="auto"/>
          <w:spacing w:val="-5"/>
          <w:sz w:val="20"/>
          <w:szCs w:val="22"/>
          <w:lang w:eastAsia="en-US"/>
        </w:rPr>
        <w:t xml:space="preserve"> </w:t>
      </w:r>
      <w:r w:rsidRPr="00F50387">
        <w:rPr>
          <w:rFonts w:ascii="Arial" w:eastAsia="Arial" w:hAnsi="Arial" w:cs="Arial"/>
          <w:color w:val="auto"/>
          <w:sz w:val="20"/>
          <w:szCs w:val="22"/>
          <w:lang w:eastAsia="en-US"/>
        </w:rPr>
        <w:t>to</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the</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BoD</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on</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the</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internal</w:t>
      </w:r>
      <w:r w:rsidRPr="00F50387">
        <w:rPr>
          <w:rFonts w:ascii="Arial" w:eastAsia="Arial" w:hAnsi="Arial" w:cs="Arial"/>
          <w:color w:val="auto"/>
          <w:spacing w:val="-4"/>
          <w:sz w:val="20"/>
          <w:szCs w:val="22"/>
          <w:lang w:eastAsia="en-US"/>
        </w:rPr>
        <w:t xml:space="preserve"> </w:t>
      </w:r>
      <w:r w:rsidRPr="00F50387">
        <w:rPr>
          <w:rFonts w:ascii="Arial" w:eastAsia="Arial" w:hAnsi="Arial" w:cs="Arial"/>
          <w:color w:val="auto"/>
          <w:sz w:val="20"/>
          <w:szCs w:val="22"/>
          <w:lang w:eastAsia="en-US"/>
        </w:rPr>
        <w:t>controls</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and</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assurance</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arrangements</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in</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place</w:t>
      </w:r>
      <w:r w:rsidRPr="00F50387">
        <w:rPr>
          <w:rFonts w:ascii="Arial" w:eastAsia="Arial" w:hAnsi="Arial" w:cs="Arial"/>
          <w:color w:val="auto"/>
          <w:spacing w:val="-52"/>
          <w:sz w:val="20"/>
          <w:szCs w:val="22"/>
          <w:lang w:eastAsia="en-US"/>
        </w:rPr>
        <w:t xml:space="preserve"> </w:t>
      </w:r>
      <w:r w:rsidRPr="00F50387">
        <w:rPr>
          <w:rFonts w:ascii="Arial" w:eastAsia="Arial" w:hAnsi="Arial" w:cs="Arial"/>
          <w:color w:val="auto"/>
          <w:sz w:val="20"/>
          <w:szCs w:val="22"/>
          <w:lang w:eastAsia="en-US"/>
        </w:rPr>
        <w:t>through</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a</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process of</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integrated assurance,</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including:</w:t>
      </w:r>
    </w:p>
    <w:p w:rsidR="00F50387" w:rsidRPr="00F50387" w:rsidRDefault="00F50387" w:rsidP="0013545C">
      <w:pPr>
        <w:widowControl w:val="0"/>
        <w:numPr>
          <w:ilvl w:val="3"/>
          <w:numId w:val="68"/>
        </w:numPr>
        <w:tabs>
          <w:tab w:val="left" w:pos="1555"/>
        </w:tabs>
        <w:autoSpaceDE w:val="0"/>
        <w:autoSpaceDN w:val="0"/>
        <w:spacing w:before="14" w:line="223" w:lineRule="auto"/>
        <w:ind w:right="264"/>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Reviewing,</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assessing</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and</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monitoring</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the</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effectiveness</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of</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the</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external</w:t>
      </w:r>
      <w:r w:rsidRPr="00F50387">
        <w:rPr>
          <w:rFonts w:ascii="Arial" w:eastAsia="Arial" w:hAnsi="Arial" w:cs="Arial"/>
          <w:color w:val="auto"/>
          <w:spacing w:val="-4"/>
          <w:sz w:val="20"/>
          <w:szCs w:val="22"/>
          <w:lang w:eastAsia="en-US"/>
        </w:rPr>
        <w:t xml:space="preserve"> </w:t>
      </w:r>
      <w:r w:rsidRPr="00F50387">
        <w:rPr>
          <w:rFonts w:ascii="Arial" w:eastAsia="Arial" w:hAnsi="Arial" w:cs="Arial"/>
          <w:color w:val="auto"/>
          <w:sz w:val="20"/>
          <w:szCs w:val="22"/>
          <w:lang w:eastAsia="en-US"/>
        </w:rPr>
        <w:t>and</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internal</w:t>
      </w:r>
      <w:r w:rsidRPr="00F50387">
        <w:rPr>
          <w:rFonts w:ascii="Arial" w:eastAsia="Arial" w:hAnsi="Arial" w:cs="Arial"/>
          <w:color w:val="auto"/>
          <w:spacing w:val="-4"/>
          <w:sz w:val="20"/>
          <w:szCs w:val="22"/>
          <w:lang w:eastAsia="en-US"/>
        </w:rPr>
        <w:t xml:space="preserve"> </w:t>
      </w:r>
      <w:r w:rsidRPr="00F50387">
        <w:rPr>
          <w:rFonts w:ascii="Arial" w:eastAsia="Arial" w:hAnsi="Arial" w:cs="Arial"/>
          <w:color w:val="auto"/>
          <w:sz w:val="20"/>
          <w:szCs w:val="22"/>
          <w:lang w:eastAsia="en-US"/>
        </w:rPr>
        <w:t>audit</w:t>
      </w:r>
      <w:r w:rsidRPr="00F50387">
        <w:rPr>
          <w:rFonts w:ascii="Arial" w:eastAsia="Arial" w:hAnsi="Arial" w:cs="Arial"/>
          <w:color w:val="auto"/>
          <w:spacing w:val="-52"/>
          <w:sz w:val="20"/>
          <w:szCs w:val="22"/>
          <w:lang w:eastAsia="en-US"/>
        </w:rPr>
        <w:t xml:space="preserve"> </w:t>
      </w:r>
      <w:r w:rsidRPr="00F50387">
        <w:rPr>
          <w:rFonts w:ascii="Arial" w:eastAsia="Arial" w:hAnsi="Arial" w:cs="Arial"/>
          <w:color w:val="auto"/>
          <w:sz w:val="20"/>
          <w:szCs w:val="22"/>
          <w:lang w:eastAsia="en-US"/>
        </w:rPr>
        <w:t>services</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and</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their relationship</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with</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each</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other.</w:t>
      </w:r>
    </w:p>
    <w:p w:rsidR="00F50387" w:rsidRPr="00F50387" w:rsidRDefault="00F50387" w:rsidP="0013545C">
      <w:pPr>
        <w:widowControl w:val="0"/>
        <w:numPr>
          <w:ilvl w:val="3"/>
          <w:numId w:val="68"/>
        </w:numPr>
        <w:tabs>
          <w:tab w:val="left" w:pos="1555"/>
        </w:tabs>
        <w:autoSpaceDE w:val="0"/>
        <w:autoSpaceDN w:val="0"/>
        <w:spacing w:before="9" w:line="232" w:lineRule="auto"/>
        <w:ind w:right="247"/>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Receive reports from the external auditors, internal auditors and any other appropriate</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bodies, for example the National Audit Office (NAO) or the Education and Skills Funding</w:t>
      </w:r>
      <w:r w:rsidRPr="00F50387">
        <w:rPr>
          <w:rFonts w:ascii="Arial" w:eastAsia="Arial" w:hAnsi="Arial" w:cs="Arial"/>
          <w:color w:val="auto"/>
          <w:spacing w:val="-53"/>
          <w:sz w:val="20"/>
          <w:szCs w:val="22"/>
          <w:lang w:eastAsia="en-US"/>
        </w:rPr>
        <w:t xml:space="preserve"> </w:t>
      </w:r>
      <w:r w:rsidRPr="00F50387">
        <w:rPr>
          <w:rFonts w:ascii="Arial" w:eastAsia="Arial" w:hAnsi="Arial" w:cs="Arial"/>
          <w:color w:val="auto"/>
          <w:sz w:val="20"/>
          <w:szCs w:val="22"/>
          <w:lang w:eastAsia="en-US"/>
        </w:rPr>
        <w:t>Agency (ESFA) and consider any issues raised, the associated management response</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and action</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plans.</w:t>
      </w:r>
    </w:p>
    <w:p w:rsidR="00F50387" w:rsidRPr="00F50387" w:rsidRDefault="00F50387" w:rsidP="0013545C">
      <w:pPr>
        <w:widowControl w:val="0"/>
        <w:numPr>
          <w:ilvl w:val="3"/>
          <w:numId w:val="68"/>
        </w:numPr>
        <w:tabs>
          <w:tab w:val="left" w:pos="1555"/>
        </w:tabs>
        <w:autoSpaceDE w:val="0"/>
        <w:autoSpaceDN w:val="0"/>
        <w:spacing w:before="16" w:line="223" w:lineRule="auto"/>
        <w:ind w:right="955"/>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Regularly</w:t>
      </w:r>
      <w:r w:rsidRPr="00F50387">
        <w:rPr>
          <w:rFonts w:ascii="Arial" w:eastAsia="Arial" w:hAnsi="Arial" w:cs="Arial"/>
          <w:color w:val="auto"/>
          <w:spacing w:val="-6"/>
          <w:sz w:val="20"/>
          <w:szCs w:val="22"/>
          <w:lang w:eastAsia="en-US"/>
        </w:rPr>
        <w:t xml:space="preserve"> </w:t>
      </w:r>
      <w:r w:rsidRPr="00F50387">
        <w:rPr>
          <w:rFonts w:ascii="Arial" w:eastAsia="Arial" w:hAnsi="Arial" w:cs="Arial"/>
          <w:color w:val="auto"/>
          <w:sz w:val="20"/>
          <w:szCs w:val="22"/>
          <w:lang w:eastAsia="en-US"/>
        </w:rPr>
        <w:t>monitor outstanding</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audit</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recommendations and</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ensure any</w:t>
      </w:r>
      <w:r w:rsidRPr="00F50387">
        <w:rPr>
          <w:rFonts w:ascii="Arial" w:eastAsia="Arial" w:hAnsi="Arial" w:cs="Arial"/>
          <w:color w:val="auto"/>
          <w:spacing w:val="-6"/>
          <w:sz w:val="20"/>
          <w:szCs w:val="22"/>
          <w:lang w:eastAsia="en-US"/>
        </w:rPr>
        <w:t xml:space="preserve"> </w:t>
      </w:r>
      <w:r w:rsidRPr="00F50387">
        <w:rPr>
          <w:rFonts w:ascii="Arial" w:eastAsia="Arial" w:hAnsi="Arial" w:cs="Arial"/>
          <w:color w:val="auto"/>
          <w:sz w:val="20"/>
          <w:szCs w:val="22"/>
          <w:lang w:eastAsia="en-US"/>
        </w:rPr>
        <w:t>delays</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to</w:t>
      </w:r>
      <w:r w:rsidRPr="00F50387">
        <w:rPr>
          <w:rFonts w:ascii="Arial" w:eastAsia="Arial" w:hAnsi="Arial" w:cs="Arial"/>
          <w:color w:val="auto"/>
          <w:spacing w:val="-53"/>
          <w:sz w:val="20"/>
          <w:szCs w:val="22"/>
          <w:lang w:eastAsia="en-US"/>
        </w:rPr>
        <w:t xml:space="preserve"> </w:t>
      </w:r>
      <w:r w:rsidRPr="00F50387">
        <w:rPr>
          <w:rFonts w:ascii="Arial" w:eastAsia="Arial" w:hAnsi="Arial" w:cs="Arial"/>
          <w:color w:val="auto"/>
          <w:sz w:val="20"/>
          <w:szCs w:val="22"/>
          <w:lang w:eastAsia="en-US"/>
        </w:rPr>
        <w:t>implementation dates are</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reasonable.</w:t>
      </w:r>
    </w:p>
    <w:p w:rsidR="00F50387" w:rsidRPr="00F50387" w:rsidRDefault="00F50387" w:rsidP="0013545C">
      <w:pPr>
        <w:widowControl w:val="0"/>
        <w:numPr>
          <w:ilvl w:val="3"/>
          <w:numId w:val="68"/>
        </w:numPr>
        <w:tabs>
          <w:tab w:val="left" w:pos="1555"/>
        </w:tabs>
        <w:autoSpaceDE w:val="0"/>
        <w:autoSpaceDN w:val="0"/>
        <w:spacing w:before="11" w:line="230" w:lineRule="auto"/>
        <w:ind w:right="172"/>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Keep under regular review a Strategic Risk Register for the MAT and ensure each</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academy Principal is maintaining an Operational Risk Register at academy level and that</w:t>
      </w:r>
      <w:r w:rsidRPr="00F50387">
        <w:rPr>
          <w:rFonts w:ascii="Arial" w:eastAsia="Arial" w:hAnsi="Arial" w:cs="Arial"/>
          <w:color w:val="auto"/>
          <w:spacing w:val="-53"/>
          <w:sz w:val="20"/>
          <w:szCs w:val="22"/>
          <w:lang w:eastAsia="en-US"/>
        </w:rPr>
        <w:t xml:space="preserve"> </w:t>
      </w:r>
      <w:r w:rsidRPr="00F50387">
        <w:rPr>
          <w:rFonts w:ascii="Arial" w:eastAsia="Arial" w:hAnsi="Arial" w:cs="Arial"/>
          <w:color w:val="auto"/>
          <w:sz w:val="20"/>
          <w:szCs w:val="22"/>
          <w:lang w:eastAsia="en-US"/>
        </w:rPr>
        <w:t>high</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impact</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risks</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are</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reported</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to</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the Audit</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Committee</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accordingly.</w:t>
      </w:r>
    </w:p>
    <w:p w:rsidR="00F50387" w:rsidRDefault="00F50387" w:rsidP="0013545C">
      <w:pPr>
        <w:widowControl w:val="0"/>
        <w:autoSpaceDE w:val="0"/>
        <w:autoSpaceDN w:val="0"/>
        <w:spacing w:before="122"/>
        <w:ind w:left="837"/>
        <w:jc w:val="both"/>
        <w:rPr>
          <w:rFonts w:ascii="Arial" w:eastAsia="Arial" w:hAnsi="Arial" w:cs="Arial"/>
          <w:color w:val="auto"/>
          <w:sz w:val="20"/>
          <w:szCs w:val="20"/>
          <w:lang w:eastAsia="en-US"/>
        </w:rPr>
      </w:pPr>
      <w:r w:rsidRPr="00F50387">
        <w:rPr>
          <w:rFonts w:ascii="Arial" w:eastAsia="Arial" w:hAnsi="Arial" w:cs="Arial"/>
          <w:color w:val="auto"/>
          <w:sz w:val="20"/>
          <w:szCs w:val="20"/>
          <w:lang w:eastAsia="en-US"/>
        </w:rPr>
        <w:t>More</w:t>
      </w:r>
      <w:r w:rsidRPr="00F50387">
        <w:rPr>
          <w:rFonts w:ascii="Arial" w:eastAsia="Arial" w:hAnsi="Arial" w:cs="Arial"/>
          <w:color w:val="auto"/>
          <w:spacing w:val="-3"/>
          <w:sz w:val="20"/>
          <w:szCs w:val="20"/>
          <w:lang w:eastAsia="en-US"/>
        </w:rPr>
        <w:t xml:space="preserve"> </w:t>
      </w:r>
      <w:r w:rsidRPr="00F50387">
        <w:rPr>
          <w:rFonts w:ascii="Arial" w:eastAsia="Arial" w:hAnsi="Arial" w:cs="Arial"/>
          <w:color w:val="auto"/>
          <w:sz w:val="20"/>
          <w:szCs w:val="20"/>
          <w:lang w:eastAsia="en-US"/>
        </w:rPr>
        <w:t>specific</w:t>
      </w:r>
      <w:r w:rsidRPr="00F50387">
        <w:rPr>
          <w:rFonts w:ascii="Arial" w:eastAsia="Arial" w:hAnsi="Arial" w:cs="Arial"/>
          <w:color w:val="auto"/>
          <w:spacing w:val="-2"/>
          <w:sz w:val="20"/>
          <w:szCs w:val="20"/>
          <w:lang w:eastAsia="en-US"/>
        </w:rPr>
        <w:t xml:space="preserve"> </w:t>
      </w:r>
      <w:r w:rsidRPr="00F50387">
        <w:rPr>
          <w:rFonts w:ascii="Arial" w:eastAsia="Arial" w:hAnsi="Arial" w:cs="Arial"/>
          <w:color w:val="auto"/>
          <w:sz w:val="20"/>
          <w:szCs w:val="20"/>
          <w:lang w:eastAsia="en-US"/>
        </w:rPr>
        <w:t>responsibilities</w:t>
      </w:r>
      <w:r w:rsidRPr="00F50387">
        <w:rPr>
          <w:rFonts w:ascii="Arial" w:eastAsia="Arial" w:hAnsi="Arial" w:cs="Arial"/>
          <w:color w:val="auto"/>
          <w:spacing w:val="-2"/>
          <w:sz w:val="20"/>
          <w:szCs w:val="20"/>
          <w:lang w:eastAsia="en-US"/>
        </w:rPr>
        <w:t xml:space="preserve"> </w:t>
      </w:r>
      <w:r w:rsidRPr="00F50387">
        <w:rPr>
          <w:rFonts w:ascii="Arial" w:eastAsia="Arial" w:hAnsi="Arial" w:cs="Arial"/>
          <w:color w:val="auto"/>
          <w:sz w:val="20"/>
          <w:szCs w:val="20"/>
          <w:lang w:eastAsia="en-US"/>
        </w:rPr>
        <w:t>of</w:t>
      </w:r>
      <w:r w:rsidRPr="00F50387">
        <w:rPr>
          <w:rFonts w:ascii="Arial" w:eastAsia="Arial" w:hAnsi="Arial" w:cs="Arial"/>
          <w:color w:val="auto"/>
          <w:spacing w:val="-1"/>
          <w:sz w:val="20"/>
          <w:szCs w:val="20"/>
          <w:lang w:eastAsia="en-US"/>
        </w:rPr>
        <w:t xml:space="preserve"> </w:t>
      </w:r>
      <w:r w:rsidRPr="00F50387">
        <w:rPr>
          <w:rFonts w:ascii="Arial" w:eastAsia="Arial" w:hAnsi="Arial" w:cs="Arial"/>
          <w:color w:val="auto"/>
          <w:sz w:val="20"/>
          <w:szCs w:val="20"/>
          <w:lang w:eastAsia="en-US"/>
        </w:rPr>
        <w:t>the</w:t>
      </w:r>
      <w:r w:rsidRPr="00F50387">
        <w:rPr>
          <w:rFonts w:ascii="Arial" w:eastAsia="Arial" w:hAnsi="Arial" w:cs="Arial"/>
          <w:color w:val="auto"/>
          <w:spacing w:val="-3"/>
          <w:sz w:val="20"/>
          <w:szCs w:val="20"/>
          <w:lang w:eastAsia="en-US"/>
        </w:rPr>
        <w:t xml:space="preserve"> </w:t>
      </w:r>
      <w:r w:rsidRPr="00F50387">
        <w:rPr>
          <w:rFonts w:ascii="Arial" w:eastAsia="Arial" w:hAnsi="Arial" w:cs="Arial"/>
          <w:color w:val="auto"/>
          <w:sz w:val="20"/>
          <w:szCs w:val="20"/>
          <w:lang w:eastAsia="en-US"/>
        </w:rPr>
        <w:t>committee</w:t>
      </w:r>
      <w:r w:rsidRPr="00F50387">
        <w:rPr>
          <w:rFonts w:ascii="Arial" w:eastAsia="Arial" w:hAnsi="Arial" w:cs="Arial"/>
          <w:color w:val="auto"/>
          <w:spacing w:val="-3"/>
          <w:sz w:val="20"/>
          <w:szCs w:val="20"/>
          <w:lang w:eastAsia="en-US"/>
        </w:rPr>
        <w:t xml:space="preserve"> </w:t>
      </w:r>
      <w:r w:rsidRPr="00F50387">
        <w:rPr>
          <w:rFonts w:ascii="Arial" w:eastAsia="Arial" w:hAnsi="Arial" w:cs="Arial"/>
          <w:color w:val="auto"/>
          <w:sz w:val="20"/>
          <w:szCs w:val="20"/>
          <w:lang w:eastAsia="en-US"/>
        </w:rPr>
        <w:t>are</w:t>
      </w:r>
      <w:r w:rsidRPr="00F50387">
        <w:rPr>
          <w:rFonts w:ascii="Arial" w:eastAsia="Arial" w:hAnsi="Arial" w:cs="Arial"/>
          <w:color w:val="auto"/>
          <w:spacing w:val="2"/>
          <w:sz w:val="20"/>
          <w:szCs w:val="20"/>
          <w:lang w:eastAsia="en-US"/>
        </w:rPr>
        <w:t xml:space="preserve"> </w:t>
      </w:r>
      <w:r w:rsidRPr="00F50387">
        <w:rPr>
          <w:rFonts w:ascii="Arial" w:eastAsia="Arial" w:hAnsi="Arial" w:cs="Arial"/>
          <w:color w:val="auto"/>
          <w:sz w:val="20"/>
          <w:szCs w:val="20"/>
          <w:lang w:eastAsia="en-US"/>
        </w:rPr>
        <w:t>detailed</w:t>
      </w:r>
      <w:r w:rsidRPr="00F50387">
        <w:rPr>
          <w:rFonts w:ascii="Arial" w:eastAsia="Arial" w:hAnsi="Arial" w:cs="Arial"/>
          <w:color w:val="auto"/>
          <w:spacing w:val="-3"/>
          <w:sz w:val="20"/>
          <w:szCs w:val="20"/>
          <w:lang w:eastAsia="en-US"/>
        </w:rPr>
        <w:t xml:space="preserve"> </w:t>
      </w:r>
      <w:r w:rsidRPr="00F50387">
        <w:rPr>
          <w:rFonts w:ascii="Arial" w:eastAsia="Arial" w:hAnsi="Arial" w:cs="Arial"/>
          <w:color w:val="auto"/>
          <w:sz w:val="20"/>
          <w:szCs w:val="20"/>
          <w:lang w:eastAsia="en-US"/>
        </w:rPr>
        <w:t>in</w:t>
      </w:r>
      <w:r w:rsidRPr="00F50387">
        <w:rPr>
          <w:rFonts w:ascii="Arial" w:eastAsia="Arial" w:hAnsi="Arial" w:cs="Arial"/>
          <w:color w:val="auto"/>
          <w:spacing w:val="-3"/>
          <w:sz w:val="20"/>
          <w:szCs w:val="20"/>
          <w:lang w:eastAsia="en-US"/>
        </w:rPr>
        <w:t xml:space="preserve"> </w:t>
      </w:r>
      <w:r w:rsidRPr="00F50387">
        <w:rPr>
          <w:rFonts w:ascii="Arial" w:eastAsia="Arial" w:hAnsi="Arial" w:cs="Arial"/>
          <w:color w:val="auto"/>
          <w:sz w:val="20"/>
          <w:szCs w:val="20"/>
          <w:lang w:eastAsia="en-US"/>
        </w:rPr>
        <w:t>sections</w:t>
      </w:r>
      <w:r w:rsidRPr="00F50387">
        <w:rPr>
          <w:rFonts w:ascii="Arial" w:eastAsia="Arial" w:hAnsi="Arial" w:cs="Arial"/>
          <w:color w:val="auto"/>
          <w:spacing w:val="-2"/>
          <w:sz w:val="20"/>
          <w:szCs w:val="20"/>
          <w:lang w:eastAsia="en-US"/>
        </w:rPr>
        <w:t xml:space="preserve"> </w:t>
      </w:r>
      <w:r w:rsidRPr="00F50387">
        <w:rPr>
          <w:rFonts w:ascii="Arial" w:eastAsia="Arial" w:hAnsi="Arial" w:cs="Arial"/>
          <w:color w:val="auto"/>
          <w:sz w:val="20"/>
          <w:szCs w:val="20"/>
          <w:lang w:eastAsia="en-US"/>
        </w:rPr>
        <w:t>below.</w:t>
      </w:r>
    </w:p>
    <w:p w:rsidR="00292EDB" w:rsidRPr="00F50387" w:rsidRDefault="00292EDB" w:rsidP="0013545C">
      <w:pPr>
        <w:widowControl w:val="0"/>
        <w:autoSpaceDE w:val="0"/>
        <w:autoSpaceDN w:val="0"/>
        <w:spacing w:before="122"/>
        <w:ind w:left="837"/>
        <w:jc w:val="both"/>
        <w:rPr>
          <w:rFonts w:ascii="Arial" w:eastAsia="Arial" w:hAnsi="Arial" w:cs="Arial"/>
          <w:color w:val="auto"/>
          <w:sz w:val="20"/>
          <w:szCs w:val="20"/>
          <w:lang w:eastAsia="en-US"/>
        </w:rPr>
      </w:pPr>
    </w:p>
    <w:p w:rsidR="00F50387" w:rsidRPr="00F50387" w:rsidRDefault="00F50387" w:rsidP="0013545C">
      <w:pPr>
        <w:widowControl w:val="0"/>
        <w:numPr>
          <w:ilvl w:val="1"/>
          <w:numId w:val="68"/>
        </w:numPr>
        <w:tabs>
          <w:tab w:val="left" w:pos="837"/>
          <w:tab w:val="left" w:pos="838"/>
        </w:tabs>
        <w:autoSpaceDE w:val="0"/>
        <w:autoSpaceDN w:val="0"/>
        <w:spacing w:before="118"/>
        <w:ind w:hanging="721"/>
        <w:jc w:val="both"/>
        <w:outlineLvl w:val="0"/>
        <w:rPr>
          <w:rFonts w:ascii="Arial" w:eastAsia="Arial" w:hAnsi="Arial" w:cs="Arial"/>
          <w:b/>
          <w:bCs/>
          <w:color w:val="auto"/>
          <w:sz w:val="20"/>
          <w:szCs w:val="20"/>
          <w:lang w:eastAsia="en-US"/>
        </w:rPr>
      </w:pPr>
      <w:r w:rsidRPr="00F50387">
        <w:rPr>
          <w:rFonts w:ascii="Arial" w:eastAsia="Arial" w:hAnsi="Arial" w:cs="Arial"/>
          <w:b/>
          <w:bCs/>
          <w:color w:val="auto"/>
          <w:sz w:val="20"/>
          <w:szCs w:val="20"/>
          <w:lang w:eastAsia="en-US"/>
        </w:rPr>
        <w:t>Financial</w:t>
      </w:r>
      <w:r w:rsidRPr="00F50387">
        <w:rPr>
          <w:rFonts w:ascii="Arial" w:eastAsia="Arial" w:hAnsi="Arial" w:cs="Arial"/>
          <w:b/>
          <w:bCs/>
          <w:color w:val="auto"/>
          <w:spacing w:val="-2"/>
          <w:sz w:val="20"/>
          <w:szCs w:val="20"/>
          <w:lang w:eastAsia="en-US"/>
        </w:rPr>
        <w:t xml:space="preserve"> </w:t>
      </w:r>
      <w:r w:rsidRPr="00F50387">
        <w:rPr>
          <w:rFonts w:ascii="Arial" w:eastAsia="Arial" w:hAnsi="Arial" w:cs="Arial"/>
          <w:b/>
          <w:bCs/>
          <w:color w:val="auto"/>
          <w:sz w:val="20"/>
          <w:szCs w:val="20"/>
          <w:lang w:eastAsia="en-US"/>
        </w:rPr>
        <w:t>Accountability</w:t>
      </w:r>
    </w:p>
    <w:p w:rsidR="00F50387" w:rsidRPr="00F50387" w:rsidRDefault="00F50387" w:rsidP="0013545C">
      <w:pPr>
        <w:widowControl w:val="0"/>
        <w:numPr>
          <w:ilvl w:val="2"/>
          <w:numId w:val="68"/>
        </w:numPr>
        <w:tabs>
          <w:tab w:val="left" w:pos="1197"/>
          <w:tab w:val="left" w:pos="1198"/>
        </w:tabs>
        <w:autoSpaceDE w:val="0"/>
        <w:autoSpaceDN w:val="0"/>
        <w:spacing w:before="125" w:line="237" w:lineRule="auto"/>
        <w:ind w:right="202"/>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The committee will monitor the integrity of the annual financial statements, interim reports</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and</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any</w:t>
      </w:r>
      <w:r w:rsidRPr="00F50387">
        <w:rPr>
          <w:rFonts w:ascii="Arial" w:eastAsia="Arial" w:hAnsi="Arial" w:cs="Arial"/>
          <w:color w:val="auto"/>
          <w:spacing w:val="-7"/>
          <w:sz w:val="20"/>
          <w:szCs w:val="22"/>
          <w:lang w:eastAsia="en-US"/>
        </w:rPr>
        <w:t xml:space="preserve"> </w:t>
      </w:r>
      <w:r w:rsidRPr="00F50387">
        <w:rPr>
          <w:rFonts w:ascii="Arial" w:eastAsia="Arial" w:hAnsi="Arial" w:cs="Arial"/>
          <w:color w:val="auto"/>
          <w:sz w:val="20"/>
          <w:szCs w:val="22"/>
          <w:lang w:eastAsia="en-US"/>
        </w:rPr>
        <w:t>formal</w:t>
      </w:r>
      <w:r w:rsidRPr="00F50387">
        <w:rPr>
          <w:rFonts w:ascii="Arial" w:eastAsia="Arial" w:hAnsi="Arial" w:cs="Arial"/>
          <w:color w:val="auto"/>
          <w:spacing w:val="-6"/>
          <w:sz w:val="20"/>
          <w:szCs w:val="22"/>
          <w:lang w:eastAsia="en-US"/>
        </w:rPr>
        <w:t xml:space="preserve"> </w:t>
      </w:r>
      <w:r w:rsidRPr="00F50387">
        <w:rPr>
          <w:rFonts w:ascii="Arial" w:eastAsia="Arial" w:hAnsi="Arial" w:cs="Arial"/>
          <w:color w:val="auto"/>
          <w:sz w:val="20"/>
          <w:szCs w:val="22"/>
          <w:lang w:eastAsia="en-US"/>
        </w:rPr>
        <w:t>announcements</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relating</w:t>
      </w:r>
      <w:r w:rsidRPr="00F50387">
        <w:rPr>
          <w:rFonts w:ascii="Arial" w:eastAsia="Arial" w:hAnsi="Arial" w:cs="Arial"/>
          <w:color w:val="auto"/>
          <w:spacing w:val="-6"/>
          <w:sz w:val="20"/>
          <w:szCs w:val="22"/>
          <w:lang w:eastAsia="en-US"/>
        </w:rPr>
        <w:t xml:space="preserve"> </w:t>
      </w:r>
      <w:r w:rsidRPr="00F50387">
        <w:rPr>
          <w:rFonts w:ascii="Arial" w:eastAsia="Arial" w:hAnsi="Arial" w:cs="Arial"/>
          <w:color w:val="auto"/>
          <w:sz w:val="20"/>
          <w:szCs w:val="22"/>
          <w:lang w:eastAsia="en-US"/>
        </w:rPr>
        <w:t>to</w:t>
      </w:r>
      <w:r w:rsidRPr="00F50387">
        <w:rPr>
          <w:rFonts w:ascii="Arial" w:eastAsia="Arial" w:hAnsi="Arial" w:cs="Arial"/>
          <w:color w:val="auto"/>
          <w:spacing w:val="-4"/>
          <w:sz w:val="20"/>
          <w:szCs w:val="22"/>
          <w:lang w:eastAsia="en-US"/>
        </w:rPr>
        <w:t xml:space="preserve"> </w:t>
      </w:r>
      <w:r w:rsidRPr="00F50387">
        <w:rPr>
          <w:rFonts w:ascii="Arial" w:eastAsia="Arial" w:hAnsi="Arial" w:cs="Arial"/>
          <w:color w:val="auto"/>
          <w:sz w:val="20"/>
          <w:szCs w:val="22"/>
          <w:lang w:eastAsia="en-US"/>
        </w:rPr>
        <w:t>the</w:t>
      </w:r>
      <w:r w:rsidRPr="00F50387">
        <w:rPr>
          <w:rFonts w:ascii="Arial" w:eastAsia="Arial" w:hAnsi="Arial" w:cs="Arial"/>
          <w:color w:val="auto"/>
          <w:spacing w:val="-5"/>
          <w:sz w:val="20"/>
          <w:szCs w:val="22"/>
          <w:lang w:eastAsia="en-US"/>
        </w:rPr>
        <w:t xml:space="preserve"> </w:t>
      </w:r>
      <w:r w:rsidRPr="00F50387">
        <w:rPr>
          <w:rFonts w:ascii="Arial" w:eastAsia="Arial" w:hAnsi="Arial" w:cs="Arial"/>
          <w:color w:val="auto"/>
          <w:sz w:val="20"/>
          <w:szCs w:val="22"/>
          <w:lang w:eastAsia="en-US"/>
        </w:rPr>
        <w:t>Group’s financial</w:t>
      </w:r>
      <w:r w:rsidRPr="00F50387">
        <w:rPr>
          <w:rFonts w:ascii="Arial" w:eastAsia="Arial" w:hAnsi="Arial" w:cs="Arial"/>
          <w:color w:val="auto"/>
          <w:spacing w:val="-6"/>
          <w:sz w:val="20"/>
          <w:szCs w:val="22"/>
          <w:lang w:eastAsia="en-US"/>
        </w:rPr>
        <w:t xml:space="preserve"> </w:t>
      </w:r>
      <w:r w:rsidRPr="00F50387">
        <w:rPr>
          <w:rFonts w:ascii="Arial" w:eastAsia="Arial" w:hAnsi="Arial" w:cs="Arial"/>
          <w:color w:val="auto"/>
          <w:sz w:val="20"/>
          <w:szCs w:val="22"/>
          <w:lang w:eastAsia="en-US"/>
        </w:rPr>
        <w:t>performance</w:t>
      </w:r>
      <w:r w:rsidRPr="00F50387">
        <w:rPr>
          <w:rFonts w:ascii="Arial" w:eastAsia="Arial" w:hAnsi="Arial" w:cs="Arial"/>
          <w:color w:val="auto"/>
          <w:spacing w:val="-4"/>
          <w:sz w:val="20"/>
          <w:szCs w:val="22"/>
          <w:lang w:eastAsia="en-US"/>
        </w:rPr>
        <w:t xml:space="preserve"> </w:t>
      </w:r>
      <w:r w:rsidRPr="00F50387">
        <w:rPr>
          <w:rFonts w:ascii="Arial" w:eastAsia="Arial" w:hAnsi="Arial" w:cs="Arial"/>
          <w:color w:val="auto"/>
          <w:sz w:val="20"/>
          <w:szCs w:val="22"/>
          <w:lang w:eastAsia="en-US"/>
        </w:rPr>
        <w:t>before</w:t>
      </w:r>
      <w:r w:rsidRPr="00F50387">
        <w:rPr>
          <w:rFonts w:ascii="Arial" w:eastAsia="Arial" w:hAnsi="Arial" w:cs="Arial"/>
          <w:color w:val="auto"/>
          <w:spacing w:val="-5"/>
          <w:sz w:val="20"/>
          <w:szCs w:val="22"/>
          <w:lang w:eastAsia="en-US"/>
        </w:rPr>
        <w:t xml:space="preserve"> </w:t>
      </w:r>
      <w:r w:rsidRPr="00F50387">
        <w:rPr>
          <w:rFonts w:ascii="Arial" w:eastAsia="Arial" w:hAnsi="Arial" w:cs="Arial"/>
          <w:color w:val="auto"/>
          <w:sz w:val="20"/>
          <w:szCs w:val="22"/>
          <w:lang w:eastAsia="en-US"/>
        </w:rPr>
        <w:t>they</w:t>
      </w:r>
      <w:r w:rsidRPr="00F50387">
        <w:rPr>
          <w:rFonts w:ascii="Arial" w:eastAsia="Arial" w:hAnsi="Arial" w:cs="Arial"/>
          <w:color w:val="auto"/>
          <w:spacing w:val="-7"/>
          <w:sz w:val="20"/>
          <w:szCs w:val="22"/>
          <w:lang w:eastAsia="en-US"/>
        </w:rPr>
        <w:t xml:space="preserve"> </w:t>
      </w:r>
      <w:r w:rsidRPr="00F50387">
        <w:rPr>
          <w:rFonts w:ascii="Arial" w:eastAsia="Arial" w:hAnsi="Arial" w:cs="Arial"/>
          <w:color w:val="auto"/>
          <w:sz w:val="20"/>
          <w:szCs w:val="22"/>
          <w:lang w:eastAsia="en-US"/>
        </w:rPr>
        <w:t>are</w:t>
      </w:r>
      <w:r w:rsidRPr="00F50387">
        <w:rPr>
          <w:rFonts w:ascii="Arial" w:eastAsia="Arial" w:hAnsi="Arial" w:cs="Arial"/>
          <w:color w:val="auto"/>
          <w:spacing w:val="-53"/>
          <w:sz w:val="20"/>
          <w:szCs w:val="22"/>
          <w:lang w:eastAsia="en-US"/>
        </w:rPr>
        <w:t xml:space="preserve"> </w:t>
      </w:r>
      <w:r w:rsidRPr="00F50387">
        <w:rPr>
          <w:rFonts w:ascii="Arial" w:eastAsia="Arial" w:hAnsi="Arial" w:cs="Arial"/>
          <w:color w:val="auto"/>
          <w:sz w:val="20"/>
          <w:szCs w:val="22"/>
          <w:lang w:eastAsia="en-US"/>
        </w:rPr>
        <w:t>presented</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to</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the</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BoD,</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focusing</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on</w:t>
      </w:r>
    </w:p>
    <w:p w:rsidR="00F50387" w:rsidRPr="00F50387" w:rsidRDefault="00F50387" w:rsidP="0013545C">
      <w:pPr>
        <w:widowControl w:val="0"/>
        <w:numPr>
          <w:ilvl w:val="3"/>
          <w:numId w:val="68"/>
        </w:numPr>
        <w:tabs>
          <w:tab w:val="left" w:pos="1558"/>
        </w:tabs>
        <w:autoSpaceDE w:val="0"/>
        <w:autoSpaceDN w:val="0"/>
        <w:spacing w:before="3" w:line="239" w:lineRule="exact"/>
        <w:ind w:left="1557" w:hanging="361"/>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accounting</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policies</w:t>
      </w:r>
    </w:p>
    <w:p w:rsidR="00F50387" w:rsidRPr="00F50387" w:rsidRDefault="00F50387" w:rsidP="0013545C">
      <w:pPr>
        <w:widowControl w:val="0"/>
        <w:numPr>
          <w:ilvl w:val="3"/>
          <w:numId w:val="68"/>
        </w:numPr>
        <w:tabs>
          <w:tab w:val="left" w:pos="1558"/>
        </w:tabs>
        <w:autoSpaceDE w:val="0"/>
        <w:autoSpaceDN w:val="0"/>
        <w:spacing w:line="229" w:lineRule="exact"/>
        <w:ind w:left="1557" w:hanging="361"/>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compliance</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with</w:t>
      </w:r>
      <w:r w:rsidRPr="00F50387">
        <w:rPr>
          <w:rFonts w:ascii="Arial" w:eastAsia="Arial" w:hAnsi="Arial" w:cs="Arial"/>
          <w:color w:val="auto"/>
          <w:spacing w:val="-5"/>
          <w:sz w:val="20"/>
          <w:szCs w:val="22"/>
          <w:lang w:eastAsia="en-US"/>
        </w:rPr>
        <w:t xml:space="preserve"> </w:t>
      </w:r>
      <w:r w:rsidRPr="00F50387">
        <w:rPr>
          <w:rFonts w:ascii="Arial" w:eastAsia="Arial" w:hAnsi="Arial" w:cs="Arial"/>
          <w:color w:val="auto"/>
          <w:sz w:val="20"/>
          <w:szCs w:val="22"/>
          <w:lang w:eastAsia="en-US"/>
        </w:rPr>
        <w:t>accounting</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standards</w:t>
      </w:r>
    </w:p>
    <w:p w:rsidR="00F50387" w:rsidRPr="00F50387" w:rsidRDefault="00F50387" w:rsidP="0013545C">
      <w:pPr>
        <w:widowControl w:val="0"/>
        <w:numPr>
          <w:ilvl w:val="3"/>
          <w:numId w:val="68"/>
        </w:numPr>
        <w:tabs>
          <w:tab w:val="left" w:pos="1558"/>
        </w:tabs>
        <w:autoSpaceDE w:val="0"/>
        <w:autoSpaceDN w:val="0"/>
        <w:spacing w:line="229" w:lineRule="exact"/>
        <w:ind w:left="1557" w:hanging="361"/>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monitoring and reviewing the monthly management accounts</w:t>
      </w:r>
    </w:p>
    <w:p w:rsidR="00F50387" w:rsidRPr="00F50387" w:rsidRDefault="00F50387" w:rsidP="0013545C">
      <w:pPr>
        <w:widowControl w:val="0"/>
        <w:numPr>
          <w:ilvl w:val="3"/>
          <w:numId w:val="68"/>
        </w:numPr>
        <w:tabs>
          <w:tab w:val="left" w:pos="1558"/>
        </w:tabs>
        <w:autoSpaceDE w:val="0"/>
        <w:autoSpaceDN w:val="0"/>
        <w:spacing w:line="229" w:lineRule="exact"/>
        <w:ind w:left="1557" w:hanging="361"/>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reviewing</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significant</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financial</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reporting</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judgements</w:t>
      </w:r>
    </w:p>
    <w:p w:rsidR="00F50387" w:rsidRDefault="00F50387" w:rsidP="0013545C">
      <w:pPr>
        <w:widowControl w:val="0"/>
        <w:numPr>
          <w:ilvl w:val="3"/>
          <w:numId w:val="68"/>
        </w:numPr>
        <w:tabs>
          <w:tab w:val="left" w:pos="1558"/>
        </w:tabs>
        <w:autoSpaceDE w:val="0"/>
        <w:autoSpaceDN w:val="0"/>
        <w:spacing w:line="239" w:lineRule="exact"/>
        <w:ind w:left="1557" w:hanging="361"/>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findings</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of</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the</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external</w:t>
      </w:r>
      <w:r w:rsidRPr="00F50387">
        <w:rPr>
          <w:rFonts w:ascii="Arial" w:eastAsia="Arial" w:hAnsi="Arial" w:cs="Arial"/>
          <w:color w:val="auto"/>
          <w:spacing w:val="-4"/>
          <w:sz w:val="20"/>
          <w:szCs w:val="22"/>
          <w:lang w:eastAsia="en-US"/>
        </w:rPr>
        <w:t xml:space="preserve"> </w:t>
      </w:r>
      <w:r w:rsidRPr="00F50387">
        <w:rPr>
          <w:rFonts w:ascii="Arial" w:eastAsia="Arial" w:hAnsi="Arial" w:cs="Arial"/>
          <w:color w:val="auto"/>
          <w:sz w:val="20"/>
          <w:szCs w:val="22"/>
          <w:lang w:eastAsia="en-US"/>
        </w:rPr>
        <w:t>auditor,</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including</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significant</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audit</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adjustments</w:t>
      </w:r>
    </w:p>
    <w:p w:rsidR="00292EDB" w:rsidRPr="00F50387" w:rsidRDefault="00292EDB" w:rsidP="00292EDB">
      <w:pPr>
        <w:widowControl w:val="0"/>
        <w:tabs>
          <w:tab w:val="left" w:pos="1558"/>
        </w:tabs>
        <w:autoSpaceDE w:val="0"/>
        <w:autoSpaceDN w:val="0"/>
        <w:spacing w:line="239" w:lineRule="exact"/>
        <w:ind w:left="1557"/>
        <w:jc w:val="both"/>
        <w:rPr>
          <w:rFonts w:ascii="Arial" w:eastAsia="Arial" w:hAnsi="Arial" w:cs="Arial"/>
          <w:color w:val="auto"/>
          <w:sz w:val="20"/>
          <w:szCs w:val="22"/>
          <w:lang w:eastAsia="en-US"/>
        </w:rPr>
      </w:pPr>
    </w:p>
    <w:p w:rsidR="00F50387" w:rsidRPr="00F50387" w:rsidRDefault="00F50387" w:rsidP="0013545C">
      <w:pPr>
        <w:widowControl w:val="0"/>
        <w:numPr>
          <w:ilvl w:val="1"/>
          <w:numId w:val="68"/>
        </w:numPr>
        <w:tabs>
          <w:tab w:val="left" w:pos="837"/>
          <w:tab w:val="left" w:pos="838"/>
        </w:tabs>
        <w:autoSpaceDE w:val="0"/>
        <w:autoSpaceDN w:val="0"/>
        <w:spacing w:before="100"/>
        <w:ind w:hanging="721"/>
        <w:jc w:val="both"/>
        <w:outlineLvl w:val="0"/>
        <w:rPr>
          <w:rFonts w:ascii="Arial" w:eastAsia="Arial" w:hAnsi="Arial" w:cs="Arial"/>
          <w:b/>
          <w:bCs/>
          <w:color w:val="auto"/>
          <w:sz w:val="20"/>
          <w:szCs w:val="20"/>
          <w:lang w:eastAsia="en-US"/>
        </w:rPr>
      </w:pPr>
      <w:r w:rsidRPr="00F50387">
        <w:rPr>
          <w:rFonts w:ascii="Arial" w:eastAsia="Arial" w:hAnsi="Arial" w:cs="Arial"/>
          <w:b/>
          <w:bCs/>
          <w:color w:val="auto"/>
          <w:sz w:val="20"/>
          <w:szCs w:val="20"/>
          <w:lang w:eastAsia="en-US"/>
        </w:rPr>
        <w:t>Internal</w:t>
      </w:r>
      <w:r w:rsidRPr="00F50387">
        <w:rPr>
          <w:rFonts w:ascii="Arial" w:eastAsia="Arial" w:hAnsi="Arial" w:cs="Arial"/>
          <w:b/>
          <w:bCs/>
          <w:color w:val="auto"/>
          <w:spacing w:val="-2"/>
          <w:sz w:val="20"/>
          <w:szCs w:val="20"/>
          <w:lang w:eastAsia="en-US"/>
        </w:rPr>
        <w:t xml:space="preserve"> </w:t>
      </w:r>
      <w:r w:rsidRPr="00F50387">
        <w:rPr>
          <w:rFonts w:ascii="Arial" w:eastAsia="Arial" w:hAnsi="Arial" w:cs="Arial"/>
          <w:b/>
          <w:bCs/>
          <w:color w:val="auto"/>
          <w:sz w:val="20"/>
          <w:szCs w:val="20"/>
          <w:lang w:eastAsia="en-US"/>
        </w:rPr>
        <w:t>Audit</w:t>
      </w:r>
    </w:p>
    <w:p w:rsidR="00F50387" w:rsidRPr="00F50387" w:rsidRDefault="00F50387" w:rsidP="0013545C">
      <w:pPr>
        <w:widowControl w:val="0"/>
        <w:autoSpaceDE w:val="0"/>
        <w:autoSpaceDN w:val="0"/>
        <w:spacing w:before="123"/>
        <w:ind w:left="837"/>
        <w:jc w:val="both"/>
        <w:rPr>
          <w:rFonts w:ascii="Arial" w:eastAsia="Arial" w:hAnsi="Arial" w:cs="Arial"/>
          <w:color w:val="auto"/>
          <w:sz w:val="20"/>
          <w:szCs w:val="20"/>
          <w:lang w:eastAsia="en-US"/>
        </w:rPr>
      </w:pPr>
      <w:r w:rsidRPr="00F50387">
        <w:rPr>
          <w:rFonts w:ascii="Arial" w:eastAsia="Arial" w:hAnsi="Arial" w:cs="Arial"/>
          <w:color w:val="auto"/>
          <w:sz w:val="20"/>
          <w:szCs w:val="20"/>
          <w:lang w:eastAsia="en-US"/>
        </w:rPr>
        <w:t>The</w:t>
      </w:r>
      <w:r w:rsidRPr="00F50387">
        <w:rPr>
          <w:rFonts w:ascii="Arial" w:eastAsia="Arial" w:hAnsi="Arial" w:cs="Arial"/>
          <w:color w:val="auto"/>
          <w:spacing w:val="-3"/>
          <w:sz w:val="20"/>
          <w:szCs w:val="20"/>
          <w:lang w:eastAsia="en-US"/>
        </w:rPr>
        <w:t xml:space="preserve"> </w:t>
      </w:r>
      <w:r w:rsidRPr="00F50387">
        <w:rPr>
          <w:rFonts w:ascii="Arial" w:eastAsia="Arial" w:hAnsi="Arial" w:cs="Arial"/>
          <w:color w:val="auto"/>
          <w:sz w:val="20"/>
          <w:szCs w:val="20"/>
          <w:lang w:eastAsia="en-US"/>
        </w:rPr>
        <w:t>committee</w:t>
      </w:r>
      <w:r w:rsidRPr="00F50387">
        <w:rPr>
          <w:rFonts w:ascii="Arial" w:eastAsia="Arial" w:hAnsi="Arial" w:cs="Arial"/>
          <w:color w:val="auto"/>
          <w:spacing w:val="-3"/>
          <w:sz w:val="20"/>
          <w:szCs w:val="20"/>
          <w:lang w:eastAsia="en-US"/>
        </w:rPr>
        <w:t xml:space="preserve"> </w:t>
      </w:r>
      <w:r w:rsidRPr="00F50387">
        <w:rPr>
          <w:rFonts w:ascii="Arial" w:eastAsia="Arial" w:hAnsi="Arial" w:cs="Arial"/>
          <w:color w:val="auto"/>
          <w:sz w:val="20"/>
          <w:szCs w:val="20"/>
          <w:lang w:eastAsia="en-US"/>
        </w:rPr>
        <w:t>will</w:t>
      </w:r>
      <w:r w:rsidRPr="00F50387">
        <w:rPr>
          <w:rFonts w:ascii="Arial" w:eastAsia="Arial" w:hAnsi="Arial" w:cs="Arial"/>
          <w:color w:val="auto"/>
          <w:spacing w:val="-3"/>
          <w:sz w:val="20"/>
          <w:szCs w:val="20"/>
          <w:lang w:eastAsia="en-US"/>
        </w:rPr>
        <w:t xml:space="preserve"> </w:t>
      </w:r>
      <w:r w:rsidRPr="00F50387">
        <w:rPr>
          <w:rFonts w:ascii="Arial" w:eastAsia="Arial" w:hAnsi="Arial" w:cs="Arial"/>
          <w:color w:val="auto"/>
          <w:sz w:val="20"/>
          <w:szCs w:val="20"/>
          <w:lang w:eastAsia="en-US"/>
        </w:rPr>
        <w:t>monitor and</w:t>
      </w:r>
      <w:r w:rsidRPr="00F50387">
        <w:rPr>
          <w:rFonts w:ascii="Arial" w:eastAsia="Arial" w:hAnsi="Arial" w:cs="Arial"/>
          <w:color w:val="auto"/>
          <w:spacing w:val="-2"/>
          <w:sz w:val="20"/>
          <w:szCs w:val="20"/>
          <w:lang w:eastAsia="en-US"/>
        </w:rPr>
        <w:t xml:space="preserve"> </w:t>
      </w:r>
      <w:r w:rsidRPr="00F50387">
        <w:rPr>
          <w:rFonts w:ascii="Arial" w:eastAsia="Arial" w:hAnsi="Arial" w:cs="Arial"/>
          <w:color w:val="auto"/>
          <w:sz w:val="20"/>
          <w:szCs w:val="20"/>
          <w:lang w:eastAsia="en-US"/>
        </w:rPr>
        <w:t>review</w:t>
      </w:r>
      <w:r w:rsidRPr="00F50387">
        <w:rPr>
          <w:rFonts w:ascii="Arial" w:eastAsia="Arial" w:hAnsi="Arial" w:cs="Arial"/>
          <w:color w:val="auto"/>
          <w:spacing w:val="-5"/>
          <w:sz w:val="20"/>
          <w:szCs w:val="20"/>
          <w:lang w:eastAsia="en-US"/>
        </w:rPr>
        <w:t xml:space="preserve"> </w:t>
      </w:r>
      <w:r w:rsidRPr="00F50387">
        <w:rPr>
          <w:rFonts w:ascii="Arial" w:eastAsia="Arial" w:hAnsi="Arial" w:cs="Arial"/>
          <w:color w:val="auto"/>
          <w:sz w:val="20"/>
          <w:szCs w:val="20"/>
          <w:lang w:eastAsia="en-US"/>
        </w:rPr>
        <w:t>the</w:t>
      </w:r>
      <w:r w:rsidRPr="00F50387">
        <w:rPr>
          <w:rFonts w:ascii="Arial" w:eastAsia="Arial" w:hAnsi="Arial" w:cs="Arial"/>
          <w:color w:val="auto"/>
          <w:spacing w:val="-1"/>
          <w:sz w:val="20"/>
          <w:szCs w:val="20"/>
          <w:lang w:eastAsia="en-US"/>
        </w:rPr>
        <w:t xml:space="preserve"> </w:t>
      </w:r>
      <w:r w:rsidRPr="00F50387">
        <w:rPr>
          <w:rFonts w:ascii="Arial" w:eastAsia="Arial" w:hAnsi="Arial" w:cs="Arial"/>
          <w:color w:val="auto"/>
          <w:sz w:val="20"/>
          <w:szCs w:val="20"/>
          <w:lang w:eastAsia="en-US"/>
        </w:rPr>
        <w:t>effectiveness</w:t>
      </w:r>
      <w:r w:rsidRPr="00F50387">
        <w:rPr>
          <w:rFonts w:ascii="Arial" w:eastAsia="Arial" w:hAnsi="Arial" w:cs="Arial"/>
          <w:color w:val="auto"/>
          <w:spacing w:val="-1"/>
          <w:sz w:val="20"/>
          <w:szCs w:val="20"/>
          <w:lang w:eastAsia="en-US"/>
        </w:rPr>
        <w:t xml:space="preserve"> </w:t>
      </w:r>
      <w:r w:rsidRPr="00F50387">
        <w:rPr>
          <w:rFonts w:ascii="Arial" w:eastAsia="Arial" w:hAnsi="Arial" w:cs="Arial"/>
          <w:color w:val="auto"/>
          <w:sz w:val="20"/>
          <w:szCs w:val="20"/>
          <w:lang w:eastAsia="en-US"/>
        </w:rPr>
        <w:t>of</w:t>
      </w:r>
      <w:r w:rsidRPr="00F50387">
        <w:rPr>
          <w:rFonts w:ascii="Arial" w:eastAsia="Arial" w:hAnsi="Arial" w:cs="Arial"/>
          <w:color w:val="auto"/>
          <w:spacing w:val="-1"/>
          <w:sz w:val="20"/>
          <w:szCs w:val="20"/>
          <w:lang w:eastAsia="en-US"/>
        </w:rPr>
        <w:t xml:space="preserve"> </w:t>
      </w:r>
      <w:r w:rsidRPr="00F50387">
        <w:rPr>
          <w:rFonts w:ascii="Arial" w:eastAsia="Arial" w:hAnsi="Arial" w:cs="Arial"/>
          <w:color w:val="auto"/>
          <w:sz w:val="20"/>
          <w:szCs w:val="20"/>
          <w:lang w:eastAsia="en-US"/>
        </w:rPr>
        <w:t>the</w:t>
      </w:r>
      <w:r w:rsidRPr="00F50387">
        <w:rPr>
          <w:rFonts w:ascii="Arial" w:eastAsia="Arial" w:hAnsi="Arial" w:cs="Arial"/>
          <w:color w:val="auto"/>
          <w:spacing w:val="-2"/>
          <w:sz w:val="20"/>
          <w:szCs w:val="20"/>
          <w:lang w:eastAsia="en-US"/>
        </w:rPr>
        <w:t xml:space="preserve"> </w:t>
      </w:r>
      <w:r w:rsidRPr="00F50387">
        <w:rPr>
          <w:rFonts w:ascii="Arial" w:eastAsia="Arial" w:hAnsi="Arial" w:cs="Arial"/>
          <w:color w:val="auto"/>
          <w:sz w:val="20"/>
          <w:szCs w:val="20"/>
          <w:lang w:eastAsia="en-US"/>
        </w:rPr>
        <w:t>internal</w:t>
      </w:r>
      <w:r w:rsidRPr="00F50387">
        <w:rPr>
          <w:rFonts w:ascii="Arial" w:eastAsia="Arial" w:hAnsi="Arial" w:cs="Arial"/>
          <w:color w:val="auto"/>
          <w:spacing w:val="-4"/>
          <w:sz w:val="20"/>
          <w:szCs w:val="20"/>
          <w:lang w:eastAsia="en-US"/>
        </w:rPr>
        <w:t xml:space="preserve"> </w:t>
      </w:r>
      <w:r w:rsidRPr="00F50387">
        <w:rPr>
          <w:rFonts w:ascii="Arial" w:eastAsia="Arial" w:hAnsi="Arial" w:cs="Arial"/>
          <w:color w:val="auto"/>
          <w:sz w:val="20"/>
          <w:szCs w:val="20"/>
          <w:lang w:eastAsia="en-US"/>
        </w:rPr>
        <w:t>audit</w:t>
      </w:r>
      <w:r w:rsidRPr="00F50387">
        <w:rPr>
          <w:rFonts w:ascii="Arial" w:eastAsia="Arial" w:hAnsi="Arial" w:cs="Arial"/>
          <w:color w:val="auto"/>
          <w:spacing w:val="-2"/>
          <w:sz w:val="20"/>
          <w:szCs w:val="20"/>
          <w:lang w:eastAsia="en-US"/>
        </w:rPr>
        <w:t xml:space="preserve"> </w:t>
      </w:r>
      <w:r w:rsidRPr="00F50387">
        <w:rPr>
          <w:rFonts w:ascii="Arial" w:eastAsia="Arial" w:hAnsi="Arial" w:cs="Arial"/>
          <w:color w:val="auto"/>
          <w:sz w:val="20"/>
          <w:szCs w:val="20"/>
          <w:lang w:eastAsia="en-US"/>
        </w:rPr>
        <w:t>function</w:t>
      </w:r>
      <w:r w:rsidRPr="00F50387">
        <w:rPr>
          <w:rFonts w:ascii="Arial" w:eastAsia="Arial" w:hAnsi="Arial" w:cs="Arial"/>
          <w:color w:val="auto"/>
          <w:spacing w:val="-3"/>
          <w:sz w:val="20"/>
          <w:szCs w:val="20"/>
          <w:lang w:eastAsia="en-US"/>
        </w:rPr>
        <w:t xml:space="preserve"> </w:t>
      </w:r>
      <w:r w:rsidRPr="00F50387">
        <w:rPr>
          <w:rFonts w:ascii="Arial" w:eastAsia="Arial" w:hAnsi="Arial" w:cs="Arial"/>
          <w:color w:val="auto"/>
          <w:sz w:val="20"/>
          <w:szCs w:val="20"/>
          <w:lang w:eastAsia="en-US"/>
        </w:rPr>
        <w:t>and</w:t>
      </w:r>
      <w:r w:rsidRPr="00F50387">
        <w:rPr>
          <w:rFonts w:ascii="Arial" w:eastAsia="Arial" w:hAnsi="Arial" w:cs="Arial"/>
          <w:color w:val="auto"/>
          <w:spacing w:val="-1"/>
          <w:sz w:val="20"/>
          <w:szCs w:val="20"/>
          <w:lang w:eastAsia="en-US"/>
        </w:rPr>
        <w:t xml:space="preserve"> </w:t>
      </w:r>
      <w:r w:rsidRPr="00F50387">
        <w:rPr>
          <w:rFonts w:ascii="Arial" w:eastAsia="Arial" w:hAnsi="Arial" w:cs="Arial"/>
          <w:color w:val="auto"/>
          <w:sz w:val="20"/>
          <w:szCs w:val="20"/>
          <w:lang w:eastAsia="en-US"/>
        </w:rPr>
        <w:t>will:</w:t>
      </w:r>
    </w:p>
    <w:p w:rsidR="00F50387" w:rsidRPr="00F50387" w:rsidRDefault="00F50387" w:rsidP="0013545C">
      <w:pPr>
        <w:widowControl w:val="0"/>
        <w:numPr>
          <w:ilvl w:val="2"/>
          <w:numId w:val="68"/>
        </w:numPr>
        <w:tabs>
          <w:tab w:val="left" w:pos="1197"/>
          <w:tab w:val="left" w:pos="1198"/>
        </w:tabs>
        <w:autoSpaceDE w:val="0"/>
        <w:autoSpaceDN w:val="0"/>
        <w:spacing w:before="126" w:line="235" w:lineRule="auto"/>
        <w:ind w:right="136"/>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advise/request from the BoD on the appointment and remuneration of the internal auditor and</w:t>
      </w:r>
      <w:r w:rsidRPr="00F50387">
        <w:rPr>
          <w:rFonts w:ascii="Arial" w:eastAsia="Arial" w:hAnsi="Arial" w:cs="Arial"/>
          <w:color w:val="auto"/>
          <w:spacing w:val="-53"/>
          <w:sz w:val="20"/>
          <w:szCs w:val="22"/>
          <w:lang w:eastAsia="en-US"/>
        </w:rPr>
        <w:t xml:space="preserve"> </w:t>
      </w:r>
      <w:r w:rsidRPr="00F50387">
        <w:rPr>
          <w:rFonts w:ascii="Arial" w:eastAsia="Arial" w:hAnsi="Arial" w:cs="Arial"/>
          <w:color w:val="auto"/>
          <w:sz w:val="20"/>
          <w:szCs w:val="22"/>
          <w:lang w:eastAsia="en-US"/>
        </w:rPr>
        <w:t>their</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scope</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of</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work.</w:t>
      </w:r>
    </w:p>
    <w:p w:rsidR="00F50387" w:rsidRPr="00F50387" w:rsidRDefault="00F50387" w:rsidP="0013545C">
      <w:pPr>
        <w:widowControl w:val="0"/>
        <w:numPr>
          <w:ilvl w:val="2"/>
          <w:numId w:val="68"/>
        </w:numPr>
        <w:tabs>
          <w:tab w:val="left" w:pos="1197"/>
          <w:tab w:val="left" w:pos="1198"/>
        </w:tabs>
        <w:autoSpaceDE w:val="0"/>
        <w:autoSpaceDN w:val="0"/>
        <w:spacing w:before="7" w:line="235" w:lineRule="auto"/>
        <w:ind w:right="195"/>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review the long-term plan for internal audit, decide and approve the annual plan, and monitor</w:t>
      </w:r>
      <w:r w:rsidRPr="00F50387">
        <w:rPr>
          <w:rFonts w:ascii="Arial" w:eastAsia="Arial" w:hAnsi="Arial" w:cs="Arial"/>
          <w:color w:val="auto"/>
          <w:spacing w:val="-53"/>
          <w:sz w:val="20"/>
          <w:szCs w:val="22"/>
          <w:lang w:eastAsia="en-US"/>
        </w:rPr>
        <w:t xml:space="preserve"> </w:t>
      </w:r>
      <w:r w:rsidRPr="00F50387">
        <w:rPr>
          <w:rFonts w:ascii="Arial" w:eastAsia="Arial" w:hAnsi="Arial" w:cs="Arial"/>
          <w:color w:val="auto"/>
          <w:sz w:val="20"/>
          <w:szCs w:val="22"/>
          <w:lang w:eastAsia="en-US"/>
        </w:rPr>
        <w:t>results</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as presented</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in</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internal</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audit</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reports.</w:t>
      </w:r>
    </w:p>
    <w:p w:rsidR="00F50387" w:rsidRPr="00F50387" w:rsidRDefault="00F50387" w:rsidP="0013545C">
      <w:pPr>
        <w:widowControl w:val="0"/>
        <w:numPr>
          <w:ilvl w:val="2"/>
          <w:numId w:val="68"/>
        </w:numPr>
        <w:tabs>
          <w:tab w:val="left" w:pos="1197"/>
          <w:tab w:val="left" w:pos="1198"/>
        </w:tabs>
        <w:autoSpaceDE w:val="0"/>
        <w:autoSpaceDN w:val="0"/>
        <w:spacing w:before="3" w:line="245" w:lineRule="exact"/>
        <w:ind w:hanging="361"/>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review,</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consider and advise</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upon</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reports</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made</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by</w:t>
      </w:r>
      <w:r w:rsidRPr="00F50387">
        <w:rPr>
          <w:rFonts w:ascii="Arial" w:eastAsia="Arial" w:hAnsi="Arial" w:cs="Arial"/>
          <w:color w:val="auto"/>
          <w:spacing w:val="-4"/>
          <w:sz w:val="20"/>
          <w:szCs w:val="22"/>
          <w:lang w:eastAsia="en-US"/>
        </w:rPr>
        <w:t xml:space="preserve"> </w:t>
      </w:r>
      <w:r w:rsidRPr="00F50387">
        <w:rPr>
          <w:rFonts w:ascii="Arial" w:eastAsia="Arial" w:hAnsi="Arial" w:cs="Arial"/>
          <w:color w:val="auto"/>
          <w:sz w:val="20"/>
          <w:szCs w:val="22"/>
          <w:lang w:eastAsia="en-US"/>
        </w:rPr>
        <w:t>the internal</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auditors.</w:t>
      </w:r>
    </w:p>
    <w:p w:rsidR="00F50387" w:rsidRPr="00F50387" w:rsidRDefault="00F50387" w:rsidP="0013545C">
      <w:pPr>
        <w:widowControl w:val="0"/>
        <w:numPr>
          <w:ilvl w:val="2"/>
          <w:numId w:val="68"/>
        </w:numPr>
        <w:tabs>
          <w:tab w:val="left" w:pos="1197"/>
          <w:tab w:val="left" w:pos="1198"/>
        </w:tabs>
        <w:autoSpaceDE w:val="0"/>
        <w:autoSpaceDN w:val="0"/>
        <w:spacing w:before="4" w:line="235" w:lineRule="auto"/>
        <w:ind w:right="774"/>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review and monitor management’s responsiveness to the internal auditor’ findings and</w:t>
      </w:r>
      <w:r w:rsidRPr="00F50387">
        <w:rPr>
          <w:rFonts w:ascii="Arial" w:eastAsia="Arial" w:hAnsi="Arial" w:cs="Arial"/>
          <w:color w:val="auto"/>
          <w:spacing w:val="-53"/>
          <w:sz w:val="20"/>
          <w:szCs w:val="22"/>
          <w:lang w:eastAsia="en-US"/>
        </w:rPr>
        <w:t xml:space="preserve"> </w:t>
      </w:r>
      <w:r w:rsidRPr="00F50387">
        <w:rPr>
          <w:rFonts w:ascii="Arial" w:eastAsia="Arial" w:hAnsi="Arial" w:cs="Arial"/>
          <w:color w:val="auto"/>
          <w:sz w:val="20"/>
          <w:szCs w:val="22"/>
          <w:lang w:eastAsia="en-US"/>
        </w:rPr>
        <w:t>recommendations.</w:t>
      </w:r>
    </w:p>
    <w:p w:rsidR="00F50387" w:rsidRPr="00F50387" w:rsidRDefault="00F50387" w:rsidP="0013545C">
      <w:pPr>
        <w:widowControl w:val="0"/>
        <w:numPr>
          <w:ilvl w:val="2"/>
          <w:numId w:val="68"/>
        </w:numPr>
        <w:tabs>
          <w:tab w:val="left" w:pos="1197"/>
          <w:tab w:val="left" w:pos="1198"/>
        </w:tabs>
        <w:autoSpaceDE w:val="0"/>
        <w:autoSpaceDN w:val="0"/>
        <w:spacing w:before="8" w:line="235" w:lineRule="auto"/>
        <w:ind w:right="480"/>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monitor</w:t>
      </w:r>
      <w:r w:rsidRPr="00F50387">
        <w:rPr>
          <w:rFonts w:ascii="Arial" w:eastAsia="Arial" w:hAnsi="Arial" w:cs="Arial"/>
          <w:color w:val="auto"/>
          <w:spacing w:val="-4"/>
          <w:sz w:val="20"/>
          <w:szCs w:val="22"/>
          <w:lang w:eastAsia="en-US"/>
        </w:rPr>
        <w:t xml:space="preserve"> </w:t>
      </w:r>
      <w:r w:rsidRPr="00F50387">
        <w:rPr>
          <w:rFonts w:ascii="Arial" w:eastAsia="Arial" w:hAnsi="Arial" w:cs="Arial"/>
          <w:color w:val="auto"/>
          <w:sz w:val="20"/>
          <w:szCs w:val="22"/>
          <w:lang w:eastAsia="en-US"/>
        </w:rPr>
        <w:t>and</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assess</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the</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effectiveness</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of</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the</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internal</w:t>
      </w:r>
      <w:r w:rsidRPr="00F50387">
        <w:rPr>
          <w:rFonts w:ascii="Arial" w:eastAsia="Arial" w:hAnsi="Arial" w:cs="Arial"/>
          <w:color w:val="auto"/>
          <w:spacing w:val="-4"/>
          <w:sz w:val="20"/>
          <w:szCs w:val="22"/>
          <w:lang w:eastAsia="en-US"/>
        </w:rPr>
        <w:t xml:space="preserve"> </w:t>
      </w:r>
      <w:r w:rsidRPr="00F50387">
        <w:rPr>
          <w:rFonts w:ascii="Arial" w:eastAsia="Arial" w:hAnsi="Arial" w:cs="Arial"/>
          <w:color w:val="auto"/>
          <w:sz w:val="20"/>
          <w:szCs w:val="22"/>
          <w:lang w:eastAsia="en-US"/>
        </w:rPr>
        <w:t>audit</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function</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in</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the</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overall</w:t>
      </w:r>
      <w:r w:rsidRPr="00F50387">
        <w:rPr>
          <w:rFonts w:ascii="Arial" w:eastAsia="Arial" w:hAnsi="Arial" w:cs="Arial"/>
          <w:color w:val="auto"/>
          <w:spacing w:val="-5"/>
          <w:sz w:val="20"/>
          <w:szCs w:val="22"/>
          <w:lang w:eastAsia="en-US"/>
        </w:rPr>
        <w:t xml:space="preserve"> </w:t>
      </w:r>
      <w:r w:rsidRPr="00F50387">
        <w:rPr>
          <w:rFonts w:ascii="Arial" w:eastAsia="Arial" w:hAnsi="Arial" w:cs="Arial"/>
          <w:color w:val="auto"/>
          <w:sz w:val="20"/>
          <w:szCs w:val="22"/>
          <w:lang w:eastAsia="en-US"/>
        </w:rPr>
        <w:t>context</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of</w:t>
      </w:r>
      <w:r w:rsidRPr="00F50387">
        <w:rPr>
          <w:rFonts w:ascii="Arial" w:eastAsia="Arial" w:hAnsi="Arial" w:cs="Arial"/>
          <w:color w:val="auto"/>
          <w:spacing w:val="-52"/>
          <w:sz w:val="20"/>
          <w:szCs w:val="22"/>
          <w:lang w:eastAsia="en-US"/>
        </w:rPr>
        <w:t xml:space="preserve"> </w:t>
      </w:r>
      <w:r w:rsidRPr="00F50387">
        <w:rPr>
          <w:rFonts w:ascii="Arial" w:eastAsia="Arial" w:hAnsi="Arial" w:cs="Arial"/>
          <w:color w:val="auto"/>
          <w:sz w:val="20"/>
          <w:szCs w:val="22"/>
          <w:lang w:eastAsia="en-US"/>
        </w:rPr>
        <w:t>risk</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management</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and</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assurance</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arrangements.</w:t>
      </w:r>
    </w:p>
    <w:p w:rsidR="00F50387" w:rsidRPr="00F50387" w:rsidRDefault="00F50387" w:rsidP="0013545C">
      <w:pPr>
        <w:widowControl w:val="0"/>
        <w:numPr>
          <w:ilvl w:val="2"/>
          <w:numId w:val="68"/>
        </w:numPr>
        <w:tabs>
          <w:tab w:val="left" w:pos="1197"/>
          <w:tab w:val="left" w:pos="1198"/>
        </w:tabs>
        <w:autoSpaceDE w:val="0"/>
        <w:autoSpaceDN w:val="0"/>
        <w:spacing w:before="3"/>
        <w:ind w:right="310"/>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have</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the</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option</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to meet</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with</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internal</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auditors</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at</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least</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once</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per year</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without</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the</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presence</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of</w:t>
      </w:r>
      <w:r w:rsidRPr="00F50387">
        <w:rPr>
          <w:rFonts w:ascii="Arial" w:eastAsia="Arial" w:hAnsi="Arial" w:cs="Arial"/>
          <w:color w:val="auto"/>
          <w:spacing w:val="-52"/>
          <w:sz w:val="20"/>
          <w:szCs w:val="22"/>
          <w:lang w:eastAsia="en-US"/>
        </w:rPr>
        <w:t xml:space="preserve"> </w:t>
      </w:r>
      <w:r w:rsidRPr="00F50387">
        <w:rPr>
          <w:rFonts w:ascii="Arial" w:eastAsia="Arial" w:hAnsi="Arial" w:cs="Arial"/>
          <w:color w:val="auto"/>
          <w:sz w:val="20"/>
          <w:szCs w:val="22"/>
          <w:lang w:eastAsia="en-US"/>
        </w:rPr>
        <w:t>management.</w:t>
      </w:r>
    </w:p>
    <w:p w:rsidR="00F50387" w:rsidRPr="00F50387" w:rsidRDefault="00F50387" w:rsidP="0013545C">
      <w:pPr>
        <w:widowControl w:val="0"/>
        <w:numPr>
          <w:ilvl w:val="1"/>
          <w:numId w:val="68"/>
        </w:numPr>
        <w:tabs>
          <w:tab w:val="left" w:pos="837"/>
          <w:tab w:val="left" w:pos="838"/>
        </w:tabs>
        <w:autoSpaceDE w:val="0"/>
        <w:autoSpaceDN w:val="0"/>
        <w:spacing w:before="93"/>
        <w:ind w:hanging="721"/>
        <w:jc w:val="both"/>
        <w:outlineLvl w:val="0"/>
        <w:rPr>
          <w:rFonts w:ascii="Arial" w:eastAsia="Arial" w:hAnsi="Arial" w:cs="Arial"/>
          <w:b/>
          <w:bCs/>
          <w:color w:val="auto"/>
          <w:sz w:val="20"/>
          <w:szCs w:val="20"/>
          <w:lang w:eastAsia="en-US"/>
        </w:rPr>
      </w:pPr>
      <w:r w:rsidRPr="00F50387">
        <w:rPr>
          <w:rFonts w:ascii="Arial" w:eastAsia="Arial" w:hAnsi="Arial" w:cs="Arial"/>
          <w:b/>
          <w:bCs/>
          <w:color w:val="auto"/>
          <w:sz w:val="20"/>
          <w:szCs w:val="20"/>
          <w:lang w:eastAsia="en-US"/>
        </w:rPr>
        <w:lastRenderedPageBreak/>
        <w:t>External</w:t>
      </w:r>
      <w:r w:rsidRPr="00F50387">
        <w:rPr>
          <w:rFonts w:ascii="Arial" w:eastAsia="Arial" w:hAnsi="Arial" w:cs="Arial"/>
          <w:b/>
          <w:bCs/>
          <w:color w:val="auto"/>
          <w:spacing w:val="-2"/>
          <w:sz w:val="20"/>
          <w:szCs w:val="20"/>
          <w:lang w:eastAsia="en-US"/>
        </w:rPr>
        <w:t xml:space="preserve"> </w:t>
      </w:r>
      <w:r w:rsidRPr="00F50387">
        <w:rPr>
          <w:rFonts w:ascii="Arial" w:eastAsia="Arial" w:hAnsi="Arial" w:cs="Arial"/>
          <w:b/>
          <w:bCs/>
          <w:color w:val="auto"/>
          <w:sz w:val="20"/>
          <w:szCs w:val="20"/>
          <w:lang w:eastAsia="en-US"/>
        </w:rPr>
        <w:t>Audit</w:t>
      </w:r>
    </w:p>
    <w:p w:rsidR="00F50387" w:rsidRPr="00F50387" w:rsidRDefault="00F50387" w:rsidP="0013545C">
      <w:pPr>
        <w:widowControl w:val="0"/>
        <w:autoSpaceDE w:val="0"/>
        <w:autoSpaceDN w:val="0"/>
        <w:spacing w:before="123"/>
        <w:ind w:left="837"/>
        <w:jc w:val="both"/>
        <w:rPr>
          <w:rFonts w:ascii="Arial" w:eastAsia="Arial" w:hAnsi="Arial" w:cs="Arial"/>
          <w:color w:val="auto"/>
          <w:sz w:val="20"/>
          <w:szCs w:val="20"/>
          <w:lang w:eastAsia="en-US"/>
        </w:rPr>
      </w:pPr>
      <w:r w:rsidRPr="00F50387">
        <w:rPr>
          <w:rFonts w:ascii="Arial" w:eastAsia="Arial" w:hAnsi="Arial" w:cs="Arial"/>
          <w:color w:val="auto"/>
          <w:sz w:val="20"/>
          <w:szCs w:val="20"/>
          <w:lang w:eastAsia="en-US"/>
        </w:rPr>
        <w:t>The</w:t>
      </w:r>
      <w:r w:rsidRPr="00F50387">
        <w:rPr>
          <w:rFonts w:ascii="Arial" w:eastAsia="Arial" w:hAnsi="Arial" w:cs="Arial"/>
          <w:color w:val="auto"/>
          <w:spacing w:val="-3"/>
          <w:sz w:val="20"/>
          <w:szCs w:val="20"/>
          <w:lang w:eastAsia="en-US"/>
        </w:rPr>
        <w:t xml:space="preserve"> </w:t>
      </w:r>
      <w:r w:rsidRPr="00F50387">
        <w:rPr>
          <w:rFonts w:ascii="Arial" w:eastAsia="Arial" w:hAnsi="Arial" w:cs="Arial"/>
          <w:color w:val="auto"/>
          <w:sz w:val="20"/>
          <w:szCs w:val="20"/>
          <w:lang w:eastAsia="en-US"/>
        </w:rPr>
        <w:t>Committee</w:t>
      </w:r>
      <w:r w:rsidRPr="00F50387">
        <w:rPr>
          <w:rFonts w:ascii="Arial" w:eastAsia="Arial" w:hAnsi="Arial" w:cs="Arial"/>
          <w:color w:val="auto"/>
          <w:spacing w:val="-2"/>
          <w:sz w:val="20"/>
          <w:szCs w:val="20"/>
          <w:lang w:eastAsia="en-US"/>
        </w:rPr>
        <w:t xml:space="preserve"> </w:t>
      </w:r>
      <w:r w:rsidRPr="00F50387">
        <w:rPr>
          <w:rFonts w:ascii="Arial" w:eastAsia="Arial" w:hAnsi="Arial" w:cs="Arial"/>
          <w:color w:val="auto"/>
          <w:sz w:val="20"/>
          <w:szCs w:val="20"/>
          <w:lang w:eastAsia="en-US"/>
        </w:rPr>
        <w:t>will</w:t>
      </w:r>
      <w:r w:rsidRPr="00F50387">
        <w:rPr>
          <w:rFonts w:ascii="Arial" w:eastAsia="Arial" w:hAnsi="Arial" w:cs="Arial"/>
          <w:color w:val="auto"/>
          <w:spacing w:val="-4"/>
          <w:sz w:val="20"/>
          <w:szCs w:val="20"/>
          <w:lang w:eastAsia="en-US"/>
        </w:rPr>
        <w:t xml:space="preserve"> </w:t>
      </w:r>
      <w:r w:rsidRPr="00F50387">
        <w:rPr>
          <w:rFonts w:ascii="Arial" w:eastAsia="Arial" w:hAnsi="Arial" w:cs="Arial"/>
          <w:color w:val="auto"/>
          <w:sz w:val="20"/>
          <w:szCs w:val="20"/>
          <w:lang w:eastAsia="en-US"/>
        </w:rPr>
        <w:t>oversee</w:t>
      </w:r>
      <w:r w:rsidRPr="00F50387">
        <w:rPr>
          <w:rFonts w:ascii="Arial" w:eastAsia="Arial" w:hAnsi="Arial" w:cs="Arial"/>
          <w:color w:val="auto"/>
          <w:spacing w:val="-2"/>
          <w:sz w:val="20"/>
          <w:szCs w:val="20"/>
          <w:lang w:eastAsia="en-US"/>
        </w:rPr>
        <w:t xml:space="preserve"> </w:t>
      </w:r>
      <w:r w:rsidRPr="00F50387">
        <w:rPr>
          <w:rFonts w:ascii="Arial" w:eastAsia="Arial" w:hAnsi="Arial" w:cs="Arial"/>
          <w:color w:val="auto"/>
          <w:sz w:val="20"/>
          <w:szCs w:val="20"/>
          <w:lang w:eastAsia="en-US"/>
        </w:rPr>
        <w:t>the</w:t>
      </w:r>
      <w:r w:rsidRPr="00F50387">
        <w:rPr>
          <w:rFonts w:ascii="Arial" w:eastAsia="Arial" w:hAnsi="Arial" w:cs="Arial"/>
          <w:color w:val="auto"/>
          <w:spacing w:val="-1"/>
          <w:sz w:val="20"/>
          <w:szCs w:val="20"/>
          <w:lang w:eastAsia="en-US"/>
        </w:rPr>
        <w:t xml:space="preserve"> </w:t>
      </w:r>
      <w:r w:rsidRPr="00F50387">
        <w:rPr>
          <w:rFonts w:ascii="Arial" w:eastAsia="Arial" w:hAnsi="Arial" w:cs="Arial"/>
          <w:color w:val="auto"/>
          <w:sz w:val="20"/>
          <w:szCs w:val="20"/>
          <w:lang w:eastAsia="en-US"/>
        </w:rPr>
        <w:t>relations with</w:t>
      </w:r>
      <w:r w:rsidRPr="00F50387">
        <w:rPr>
          <w:rFonts w:ascii="Arial" w:eastAsia="Arial" w:hAnsi="Arial" w:cs="Arial"/>
          <w:color w:val="auto"/>
          <w:spacing w:val="-2"/>
          <w:sz w:val="20"/>
          <w:szCs w:val="20"/>
          <w:lang w:eastAsia="en-US"/>
        </w:rPr>
        <w:t xml:space="preserve"> </w:t>
      </w:r>
      <w:r w:rsidRPr="00F50387">
        <w:rPr>
          <w:rFonts w:ascii="Arial" w:eastAsia="Arial" w:hAnsi="Arial" w:cs="Arial"/>
          <w:color w:val="auto"/>
          <w:sz w:val="20"/>
          <w:szCs w:val="20"/>
          <w:lang w:eastAsia="en-US"/>
        </w:rPr>
        <w:t>the</w:t>
      </w:r>
      <w:r w:rsidRPr="00F50387">
        <w:rPr>
          <w:rFonts w:ascii="Arial" w:eastAsia="Arial" w:hAnsi="Arial" w:cs="Arial"/>
          <w:color w:val="auto"/>
          <w:spacing w:val="-2"/>
          <w:sz w:val="20"/>
          <w:szCs w:val="20"/>
          <w:lang w:eastAsia="en-US"/>
        </w:rPr>
        <w:t xml:space="preserve"> </w:t>
      </w:r>
      <w:r w:rsidRPr="00F50387">
        <w:rPr>
          <w:rFonts w:ascii="Arial" w:eastAsia="Arial" w:hAnsi="Arial" w:cs="Arial"/>
          <w:color w:val="auto"/>
          <w:sz w:val="20"/>
          <w:szCs w:val="20"/>
          <w:lang w:eastAsia="en-US"/>
        </w:rPr>
        <w:t>external</w:t>
      </w:r>
      <w:r w:rsidRPr="00F50387">
        <w:rPr>
          <w:rFonts w:ascii="Arial" w:eastAsia="Arial" w:hAnsi="Arial" w:cs="Arial"/>
          <w:color w:val="auto"/>
          <w:spacing w:val="-4"/>
          <w:sz w:val="20"/>
          <w:szCs w:val="20"/>
          <w:lang w:eastAsia="en-US"/>
        </w:rPr>
        <w:t xml:space="preserve"> </w:t>
      </w:r>
      <w:r w:rsidRPr="00F50387">
        <w:rPr>
          <w:rFonts w:ascii="Arial" w:eastAsia="Arial" w:hAnsi="Arial" w:cs="Arial"/>
          <w:color w:val="auto"/>
          <w:sz w:val="20"/>
          <w:szCs w:val="20"/>
          <w:lang w:eastAsia="en-US"/>
        </w:rPr>
        <w:t>auditor</w:t>
      </w:r>
      <w:r w:rsidRPr="00F50387">
        <w:rPr>
          <w:rFonts w:ascii="Arial" w:eastAsia="Arial" w:hAnsi="Arial" w:cs="Arial"/>
          <w:color w:val="auto"/>
          <w:spacing w:val="-2"/>
          <w:sz w:val="20"/>
          <w:szCs w:val="20"/>
          <w:lang w:eastAsia="en-US"/>
        </w:rPr>
        <w:t xml:space="preserve"> </w:t>
      </w:r>
      <w:r w:rsidRPr="00F50387">
        <w:rPr>
          <w:rFonts w:ascii="Arial" w:eastAsia="Arial" w:hAnsi="Arial" w:cs="Arial"/>
          <w:color w:val="auto"/>
          <w:sz w:val="20"/>
          <w:szCs w:val="20"/>
          <w:lang w:eastAsia="en-US"/>
        </w:rPr>
        <w:t>and</w:t>
      </w:r>
      <w:r w:rsidRPr="00F50387">
        <w:rPr>
          <w:rFonts w:ascii="Arial" w:eastAsia="Arial" w:hAnsi="Arial" w:cs="Arial"/>
          <w:color w:val="auto"/>
          <w:spacing w:val="-3"/>
          <w:sz w:val="20"/>
          <w:szCs w:val="20"/>
          <w:lang w:eastAsia="en-US"/>
        </w:rPr>
        <w:t xml:space="preserve"> </w:t>
      </w:r>
      <w:r w:rsidRPr="00F50387">
        <w:rPr>
          <w:rFonts w:ascii="Arial" w:eastAsia="Arial" w:hAnsi="Arial" w:cs="Arial"/>
          <w:color w:val="auto"/>
          <w:sz w:val="20"/>
          <w:szCs w:val="20"/>
          <w:lang w:eastAsia="en-US"/>
        </w:rPr>
        <w:t>more</w:t>
      </w:r>
      <w:r w:rsidRPr="00F50387">
        <w:rPr>
          <w:rFonts w:ascii="Arial" w:eastAsia="Arial" w:hAnsi="Arial" w:cs="Arial"/>
          <w:color w:val="auto"/>
          <w:spacing w:val="1"/>
          <w:sz w:val="20"/>
          <w:szCs w:val="20"/>
          <w:lang w:eastAsia="en-US"/>
        </w:rPr>
        <w:t xml:space="preserve"> </w:t>
      </w:r>
      <w:r w:rsidRPr="00F50387">
        <w:rPr>
          <w:rFonts w:ascii="Arial" w:eastAsia="Arial" w:hAnsi="Arial" w:cs="Arial"/>
          <w:color w:val="auto"/>
          <w:sz w:val="20"/>
          <w:szCs w:val="20"/>
          <w:lang w:eastAsia="en-US"/>
        </w:rPr>
        <w:t>will:</w:t>
      </w:r>
    </w:p>
    <w:p w:rsidR="00F50387" w:rsidRPr="00F50387" w:rsidRDefault="00F50387" w:rsidP="0013545C">
      <w:pPr>
        <w:widowControl w:val="0"/>
        <w:numPr>
          <w:ilvl w:val="2"/>
          <w:numId w:val="68"/>
        </w:numPr>
        <w:tabs>
          <w:tab w:val="left" w:pos="1197"/>
          <w:tab w:val="left" w:pos="1198"/>
        </w:tabs>
        <w:autoSpaceDE w:val="0"/>
        <w:autoSpaceDN w:val="0"/>
        <w:spacing w:before="126" w:line="235" w:lineRule="auto"/>
        <w:ind w:right="240"/>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advise the BoD on the appointment and remuneration of the external auditor and review and</w:t>
      </w:r>
      <w:r w:rsidRPr="00F50387">
        <w:rPr>
          <w:rFonts w:ascii="Arial" w:eastAsia="Arial" w:hAnsi="Arial" w:cs="Arial"/>
          <w:color w:val="auto"/>
          <w:spacing w:val="-53"/>
          <w:sz w:val="20"/>
          <w:szCs w:val="22"/>
          <w:lang w:eastAsia="en-US"/>
        </w:rPr>
        <w:t xml:space="preserve"> </w:t>
      </w:r>
      <w:r w:rsidRPr="00F50387">
        <w:rPr>
          <w:rFonts w:ascii="Arial" w:eastAsia="Arial" w:hAnsi="Arial" w:cs="Arial"/>
          <w:color w:val="auto"/>
          <w:sz w:val="20"/>
          <w:szCs w:val="22"/>
          <w:lang w:eastAsia="en-US"/>
        </w:rPr>
        <w:t>agree</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the level</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of fees</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and the letter</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of engagement</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prior</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to</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the</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start</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of each annual</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audit.</w:t>
      </w:r>
    </w:p>
    <w:p w:rsidR="00F50387" w:rsidRPr="00F50387" w:rsidRDefault="00F50387" w:rsidP="0013545C">
      <w:pPr>
        <w:widowControl w:val="0"/>
        <w:numPr>
          <w:ilvl w:val="2"/>
          <w:numId w:val="68"/>
        </w:numPr>
        <w:tabs>
          <w:tab w:val="left" w:pos="1197"/>
          <w:tab w:val="left" w:pos="1198"/>
        </w:tabs>
        <w:autoSpaceDE w:val="0"/>
        <w:autoSpaceDN w:val="0"/>
        <w:spacing w:before="7" w:line="235" w:lineRule="auto"/>
        <w:ind w:right="637"/>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receive the scope of the annual audit at the planning stage and to consider the auditor’s</w:t>
      </w:r>
      <w:r w:rsidRPr="00F50387">
        <w:rPr>
          <w:rFonts w:ascii="Arial" w:eastAsia="Arial" w:hAnsi="Arial" w:cs="Arial"/>
          <w:color w:val="auto"/>
          <w:spacing w:val="-53"/>
          <w:sz w:val="20"/>
          <w:szCs w:val="22"/>
          <w:lang w:eastAsia="en-US"/>
        </w:rPr>
        <w:t xml:space="preserve"> </w:t>
      </w:r>
      <w:r w:rsidRPr="00F50387">
        <w:rPr>
          <w:rFonts w:ascii="Arial" w:eastAsia="Arial" w:hAnsi="Arial" w:cs="Arial"/>
          <w:color w:val="auto"/>
          <w:sz w:val="20"/>
          <w:szCs w:val="22"/>
          <w:lang w:eastAsia="en-US"/>
        </w:rPr>
        <w:t>management</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letters and</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management’s</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response at</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the</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reporting</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stage.</w:t>
      </w:r>
    </w:p>
    <w:p w:rsidR="00F50387" w:rsidRPr="00F50387" w:rsidRDefault="00F50387" w:rsidP="0013545C">
      <w:pPr>
        <w:widowControl w:val="0"/>
        <w:numPr>
          <w:ilvl w:val="2"/>
          <w:numId w:val="68"/>
        </w:numPr>
        <w:tabs>
          <w:tab w:val="left" w:pos="1197"/>
          <w:tab w:val="left" w:pos="1198"/>
        </w:tabs>
        <w:autoSpaceDE w:val="0"/>
        <w:autoSpaceDN w:val="0"/>
        <w:spacing w:before="3"/>
        <w:ind w:right="525"/>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review on an annual basis, the external auditor’s independence and objectivity and the</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effectiveness of the audit process, taking into consideration relevant UK professional,</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regulatory</w:t>
      </w:r>
      <w:r w:rsidRPr="00F50387">
        <w:rPr>
          <w:rFonts w:ascii="Arial" w:eastAsia="Arial" w:hAnsi="Arial" w:cs="Arial"/>
          <w:color w:val="auto"/>
          <w:spacing w:val="-6"/>
          <w:sz w:val="20"/>
          <w:szCs w:val="22"/>
          <w:lang w:eastAsia="en-US"/>
        </w:rPr>
        <w:t xml:space="preserve"> </w:t>
      </w:r>
      <w:r w:rsidRPr="00F50387">
        <w:rPr>
          <w:rFonts w:ascii="Arial" w:eastAsia="Arial" w:hAnsi="Arial" w:cs="Arial"/>
          <w:color w:val="auto"/>
          <w:sz w:val="20"/>
          <w:szCs w:val="22"/>
          <w:lang w:eastAsia="en-US"/>
        </w:rPr>
        <w:t>and</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ethical</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requirements</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including</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the</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regular</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rotation of relationship partners.</w:t>
      </w:r>
    </w:p>
    <w:p w:rsidR="00F50387" w:rsidRPr="00F50387" w:rsidRDefault="00F50387" w:rsidP="0013545C">
      <w:pPr>
        <w:widowControl w:val="0"/>
        <w:numPr>
          <w:ilvl w:val="2"/>
          <w:numId w:val="68"/>
        </w:numPr>
        <w:tabs>
          <w:tab w:val="left" w:pos="1197"/>
          <w:tab w:val="left" w:pos="1198"/>
        </w:tabs>
        <w:autoSpaceDE w:val="0"/>
        <w:autoSpaceDN w:val="0"/>
        <w:ind w:right="242"/>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have</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the</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option</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to</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meet</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with</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the</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external</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auditor</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at</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least</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once</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per year without</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the</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presence</w:t>
      </w:r>
      <w:r w:rsidRPr="00F50387">
        <w:rPr>
          <w:rFonts w:ascii="Arial" w:eastAsia="Arial" w:hAnsi="Arial" w:cs="Arial"/>
          <w:color w:val="auto"/>
          <w:spacing w:val="-52"/>
          <w:sz w:val="20"/>
          <w:szCs w:val="22"/>
          <w:lang w:eastAsia="en-US"/>
        </w:rPr>
        <w:t xml:space="preserve"> </w:t>
      </w:r>
      <w:r w:rsidRPr="00F50387">
        <w:rPr>
          <w:rFonts w:ascii="Arial" w:eastAsia="Arial" w:hAnsi="Arial" w:cs="Arial"/>
          <w:color w:val="auto"/>
          <w:sz w:val="20"/>
          <w:szCs w:val="22"/>
          <w:lang w:eastAsia="en-US"/>
        </w:rPr>
        <w:t>management.</w:t>
      </w:r>
    </w:p>
    <w:p w:rsidR="00F50387" w:rsidRPr="00F50387" w:rsidRDefault="00F50387" w:rsidP="0013545C">
      <w:pPr>
        <w:widowControl w:val="0"/>
        <w:numPr>
          <w:ilvl w:val="1"/>
          <w:numId w:val="68"/>
        </w:numPr>
        <w:tabs>
          <w:tab w:val="left" w:pos="837"/>
          <w:tab w:val="left" w:pos="838"/>
        </w:tabs>
        <w:autoSpaceDE w:val="0"/>
        <w:autoSpaceDN w:val="0"/>
        <w:spacing w:before="115"/>
        <w:ind w:hanging="721"/>
        <w:jc w:val="both"/>
        <w:outlineLvl w:val="0"/>
        <w:rPr>
          <w:rFonts w:ascii="Arial" w:eastAsia="Arial" w:hAnsi="Arial" w:cs="Arial"/>
          <w:b/>
          <w:bCs/>
          <w:color w:val="auto"/>
          <w:sz w:val="20"/>
          <w:szCs w:val="20"/>
          <w:lang w:eastAsia="en-US"/>
        </w:rPr>
      </w:pPr>
      <w:r w:rsidRPr="00F50387">
        <w:rPr>
          <w:rFonts w:ascii="Arial" w:eastAsia="Arial" w:hAnsi="Arial" w:cs="Arial"/>
          <w:b/>
          <w:bCs/>
          <w:color w:val="auto"/>
          <w:sz w:val="20"/>
          <w:szCs w:val="20"/>
          <w:lang w:eastAsia="en-US"/>
        </w:rPr>
        <w:t>Risk</w:t>
      </w:r>
    </w:p>
    <w:p w:rsidR="00F50387" w:rsidRPr="00F50387" w:rsidRDefault="00F50387" w:rsidP="0013545C">
      <w:pPr>
        <w:widowControl w:val="0"/>
        <w:autoSpaceDE w:val="0"/>
        <w:autoSpaceDN w:val="0"/>
        <w:spacing w:before="121"/>
        <w:ind w:left="837" w:right="117"/>
        <w:jc w:val="both"/>
        <w:rPr>
          <w:rFonts w:ascii="Arial" w:eastAsia="Arial" w:hAnsi="Arial" w:cs="Arial"/>
          <w:color w:val="auto"/>
          <w:sz w:val="20"/>
          <w:szCs w:val="20"/>
          <w:lang w:eastAsia="en-US"/>
        </w:rPr>
      </w:pPr>
      <w:r w:rsidRPr="00F50387">
        <w:rPr>
          <w:rFonts w:ascii="Arial" w:eastAsia="Arial" w:hAnsi="Arial" w:cs="Arial"/>
          <w:color w:val="auto"/>
          <w:sz w:val="20"/>
          <w:szCs w:val="20"/>
          <w:lang w:eastAsia="en-US"/>
        </w:rPr>
        <w:t>The Audit Committee will review and advise the BoD on the current risk exposures and any future</w:t>
      </w:r>
      <w:r w:rsidRPr="00F50387">
        <w:rPr>
          <w:rFonts w:ascii="Arial" w:eastAsia="Arial" w:hAnsi="Arial" w:cs="Arial"/>
          <w:color w:val="auto"/>
          <w:spacing w:val="-53"/>
          <w:sz w:val="20"/>
          <w:szCs w:val="20"/>
          <w:lang w:eastAsia="en-US"/>
        </w:rPr>
        <w:t xml:space="preserve"> </w:t>
      </w:r>
      <w:r w:rsidRPr="00F50387">
        <w:rPr>
          <w:rFonts w:ascii="Arial" w:eastAsia="Arial" w:hAnsi="Arial" w:cs="Arial"/>
          <w:color w:val="auto"/>
          <w:sz w:val="20"/>
          <w:szCs w:val="20"/>
          <w:lang w:eastAsia="en-US"/>
        </w:rPr>
        <w:t>risk</w:t>
      </w:r>
      <w:r w:rsidRPr="00F50387">
        <w:rPr>
          <w:rFonts w:ascii="Arial" w:eastAsia="Arial" w:hAnsi="Arial" w:cs="Arial"/>
          <w:color w:val="auto"/>
          <w:spacing w:val="-1"/>
          <w:sz w:val="20"/>
          <w:szCs w:val="20"/>
          <w:lang w:eastAsia="en-US"/>
        </w:rPr>
        <w:t xml:space="preserve"> </w:t>
      </w:r>
      <w:r w:rsidRPr="00F50387">
        <w:rPr>
          <w:rFonts w:ascii="Arial" w:eastAsia="Arial" w:hAnsi="Arial" w:cs="Arial"/>
          <w:color w:val="auto"/>
          <w:sz w:val="20"/>
          <w:szCs w:val="20"/>
          <w:lang w:eastAsia="en-US"/>
        </w:rPr>
        <w:t>strategy</w:t>
      </w:r>
      <w:r w:rsidRPr="00F50387">
        <w:rPr>
          <w:rFonts w:ascii="Arial" w:eastAsia="Arial" w:hAnsi="Arial" w:cs="Arial"/>
          <w:color w:val="auto"/>
          <w:spacing w:val="-2"/>
          <w:sz w:val="20"/>
          <w:szCs w:val="20"/>
          <w:lang w:eastAsia="en-US"/>
        </w:rPr>
        <w:t xml:space="preserve"> </w:t>
      </w:r>
      <w:r w:rsidRPr="00F50387">
        <w:rPr>
          <w:rFonts w:ascii="Arial" w:eastAsia="Arial" w:hAnsi="Arial" w:cs="Arial"/>
          <w:color w:val="auto"/>
          <w:sz w:val="20"/>
          <w:szCs w:val="20"/>
          <w:lang w:eastAsia="en-US"/>
        </w:rPr>
        <w:t>and</w:t>
      </w:r>
      <w:r w:rsidRPr="00F50387">
        <w:rPr>
          <w:rFonts w:ascii="Arial" w:eastAsia="Arial" w:hAnsi="Arial" w:cs="Arial"/>
          <w:color w:val="auto"/>
          <w:spacing w:val="1"/>
          <w:sz w:val="20"/>
          <w:szCs w:val="20"/>
          <w:lang w:eastAsia="en-US"/>
        </w:rPr>
        <w:t xml:space="preserve"> </w:t>
      </w:r>
      <w:r w:rsidRPr="00F50387">
        <w:rPr>
          <w:rFonts w:ascii="Arial" w:eastAsia="Arial" w:hAnsi="Arial" w:cs="Arial"/>
          <w:color w:val="auto"/>
          <w:sz w:val="20"/>
          <w:szCs w:val="20"/>
          <w:lang w:eastAsia="en-US"/>
        </w:rPr>
        <w:t>risk management</w:t>
      </w:r>
      <w:r w:rsidRPr="00F50387">
        <w:rPr>
          <w:rFonts w:ascii="Arial" w:eastAsia="Arial" w:hAnsi="Arial" w:cs="Arial"/>
          <w:color w:val="auto"/>
          <w:spacing w:val="-1"/>
          <w:sz w:val="20"/>
          <w:szCs w:val="20"/>
          <w:lang w:eastAsia="en-US"/>
        </w:rPr>
        <w:t xml:space="preserve"> </w:t>
      </w:r>
      <w:r w:rsidRPr="00F50387">
        <w:rPr>
          <w:rFonts w:ascii="Arial" w:eastAsia="Arial" w:hAnsi="Arial" w:cs="Arial"/>
          <w:color w:val="auto"/>
          <w:sz w:val="20"/>
          <w:szCs w:val="20"/>
          <w:lang w:eastAsia="en-US"/>
        </w:rPr>
        <w:t>policy</w:t>
      </w:r>
    </w:p>
    <w:p w:rsidR="00F50387" w:rsidRPr="00F50387" w:rsidRDefault="00F50387" w:rsidP="0013545C">
      <w:pPr>
        <w:widowControl w:val="0"/>
        <w:numPr>
          <w:ilvl w:val="2"/>
          <w:numId w:val="68"/>
        </w:numPr>
        <w:tabs>
          <w:tab w:val="left" w:pos="1197"/>
          <w:tab w:val="left" w:pos="1198"/>
        </w:tabs>
        <w:autoSpaceDE w:val="0"/>
        <w:autoSpaceDN w:val="0"/>
        <w:spacing w:before="122" w:line="244" w:lineRule="exact"/>
        <w:ind w:hanging="361"/>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In</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relation</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to</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risk</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assessment -</w:t>
      </w:r>
    </w:p>
    <w:p w:rsidR="00F50387" w:rsidRPr="00F50387" w:rsidRDefault="00F50387" w:rsidP="0013545C">
      <w:pPr>
        <w:widowControl w:val="0"/>
        <w:numPr>
          <w:ilvl w:val="3"/>
          <w:numId w:val="68"/>
        </w:numPr>
        <w:tabs>
          <w:tab w:val="left" w:pos="1558"/>
        </w:tabs>
        <w:autoSpaceDE w:val="0"/>
        <w:autoSpaceDN w:val="0"/>
        <w:spacing w:before="13" w:line="220" w:lineRule="auto"/>
        <w:ind w:left="1557" w:right="619"/>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Regularly</w:t>
      </w:r>
      <w:r w:rsidRPr="00F50387">
        <w:rPr>
          <w:rFonts w:ascii="Arial" w:eastAsia="Arial" w:hAnsi="Arial" w:cs="Arial"/>
          <w:color w:val="auto"/>
          <w:spacing w:val="-6"/>
          <w:sz w:val="20"/>
          <w:szCs w:val="22"/>
          <w:lang w:eastAsia="en-US"/>
        </w:rPr>
        <w:t xml:space="preserve"> </w:t>
      </w:r>
      <w:r w:rsidRPr="00F50387">
        <w:rPr>
          <w:rFonts w:ascii="Arial" w:eastAsia="Arial" w:hAnsi="Arial" w:cs="Arial"/>
          <w:color w:val="auto"/>
          <w:sz w:val="20"/>
          <w:szCs w:val="22"/>
          <w:lang w:eastAsia="en-US"/>
        </w:rPr>
        <w:t>review</w:t>
      </w:r>
      <w:r w:rsidRPr="00F50387">
        <w:rPr>
          <w:rFonts w:ascii="Arial" w:eastAsia="Arial" w:hAnsi="Arial" w:cs="Arial"/>
          <w:color w:val="auto"/>
          <w:spacing w:val="-4"/>
          <w:sz w:val="20"/>
          <w:szCs w:val="22"/>
          <w:lang w:eastAsia="en-US"/>
        </w:rPr>
        <w:t xml:space="preserve"> </w:t>
      </w:r>
      <w:r w:rsidRPr="00F50387">
        <w:rPr>
          <w:rFonts w:ascii="Arial" w:eastAsia="Arial" w:hAnsi="Arial" w:cs="Arial"/>
          <w:color w:val="auto"/>
          <w:sz w:val="20"/>
          <w:szCs w:val="22"/>
          <w:lang w:eastAsia="en-US"/>
        </w:rPr>
        <w:t>and</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approve</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the</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overall</w:t>
      </w:r>
      <w:r w:rsidRPr="00F50387">
        <w:rPr>
          <w:rFonts w:ascii="Arial" w:eastAsia="Arial" w:hAnsi="Arial" w:cs="Arial"/>
          <w:color w:val="auto"/>
          <w:spacing w:val="-4"/>
          <w:sz w:val="20"/>
          <w:szCs w:val="22"/>
          <w:lang w:eastAsia="en-US"/>
        </w:rPr>
        <w:t xml:space="preserve"> </w:t>
      </w:r>
      <w:r w:rsidRPr="00F50387">
        <w:rPr>
          <w:rFonts w:ascii="Arial" w:eastAsia="Arial" w:hAnsi="Arial" w:cs="Arial"/>
          <w:color w:val="auto"/>
          <w:sz w:val="20"/>
          <w:szCs w:val="22"/>
          <w:lang w:eastAsia="en-US"/>
        </w:rPr>
        <w:t>risk</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assessment</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processes</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that</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inform</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the</w:t>
      </w:r>
      <w:r w:rsidRPr="00F50387">
        <w:rPr>
          <w:rFonts w:ascii="Arial" w:eastAsia="Arial" w:hAnsi="Arial" w:cs="Arial"/>
          <w:color w:val="auto"/>
          <w:spacing w:val="-53"/>
          <w:sz w:val="20"/>
          <w:szCs w:val="22"/>
          <w:lang w:eastAsia="en-US"/>
        </w:rPr>
        <w:t xml:space="preserve"> </w:t>
      </w:r>
      <w:r w:rsidRPr="00F50387">
        <w:rPr>
          <w:rFonts w:ascii="Arial" w:eastAsia="Arial" w:hAnsi="Arial" w:cs="Arial"/>
          <w:color w:val="auto"/>
          <w:sz w:val="20"/>
          <w:szCs w:val="22"/>
          <w:lang w:eastAsia="en-US"/>
        </w:rPr>
        <w:t>BoD’s</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decision</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making.</w:t>
      </w:r>
    </w:p>
    <w:p w:rsidR="00F50387" w:rsidRPr="00F50387" w:rsidRDefault="00F50387" w:rsidP="0013545C">
      <w:pPr>
        <w:widowControl w:val="0"/>
        <w:numPr>
          <w:ilvl w:val="3"/>
          <w:numId w:val="68"/>
        </w:numPr>
        <w:tabs>
          <w:tab w:val="left" w:pos="1558"/>
        </w:tabs>
        <w:autoSpaceDE w:val="0"/>
        <w:autoSpaceDN w:val="0"/>
        <w:spacing w:before="16" w:line="223" w:lineRule="auto"/>
        <w:ind w:left="1557" w:right="487"/>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Review and report to the BoD upon the trust’s strategic and operational risks escalated,</w:t>
      </w:r>
      <w:r w:rsidRPr="00F50387">
        <w:rPr>
          <w:rFonts w:ascii="Arial" w:eastAsia="Arial" w:hAnsi="Arial" w:cs="Arial"/>
          <w:color w:val="auto"/>
          <w:spacing w:val="-53"/>
          <w:sz w:val="20"/>
          <w:szCs w:val="22"/>
          <w:lang w:eastAsia="en-US"/>
        </w:rPr>
        <w:t xml:space="preserve"> </w:t>
      </w:r>
      <w:r w:rsidRPr="00F50387">
        <w:rPr>
          <w:rFonts w:ascii="Arial" w:eastAsia="Arial" w:hAnsi="Arial" w:cs="Arial"/>
          <w:color w:val="auto"/>
          <w:sz w:val="20"/>
          <w:szCs w:val="22"/>
          <w:lang w:eastAsia="en-US"/>
        </w:rPr>
        <w:t>and any</w:t>
      </w:r>
      <w:r w:rsidRPr="00F50387">
        <w:rPr>
          <w:rFonts w:ascii="Arial" w:eastAsia="Arial" w:hAnsi="Arial" w:cs="Arial"/>
          <w:color w:val="auto"/>
          <w:spacing w:val="-4"/>
          <w:sz w:val="20"/>
          <w:szCs w:val="22"/>
          <w:lang w:eastAsia="en-US"/>
        </w:rPr>
        <w:t xml:space="preserve"> </w:t>
      </w:r>
      <w:r w:rsidRPr="00F50387">
        <w:rPr>
          <w:rFonts w:ascii="Arial" w:eastAsia="Arial" w:hAnsi="Arial" w:cs="Arial"/>
          <w:color w:val="auto"/>
          <w:sz w:val="20"/>
          <w:szCs w:val="22"/>
          <w:lang w:eastAsia="en-US"/>
        </w:rPr>
        <w:t>other risk</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types of</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critical importance.</w:t>
      </w:r>
    </w:p>
    <w:p w:rsidR="00F50387" w:rsidRPr="00F50387" w:rsidRDefault="00F50387" w:rsidP="0013545C">
      <w:pPr>
        <w:widowControl w:val="0"/>
        <w:numPr>
          <w:ilvl w:val="3"/>
          <w:numId w:val="68"/>
        </w:numPr>
        <w:tabs>
          <w:tab w:val="left" w:pos="1558"/>
        </w:tabs>
        <w:autoSpaceDE w:val="0"/>
        <w:autoSpaceDN w:val="0"/>
        <w:spacing w:before="3" w:line="239" w:lineRule="exact"/>
        <w:ind w:left="1557" w:hanging="361"/>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Review</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and</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report</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to</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the</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BoD</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on the</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overall</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risk</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appetite,</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tolerance</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and strategy.</w:t>
      </w:r>
    </w:p>
    <w:p w:rsidR="00F50387" w:rsidRPr="00F50387" w:rsidRDefault="00F50387" w:rsidP="0013545C">
      <w:pPr>
        <w:widowControl w:val="0"/>
        <w:numPr>
          <w:ilvl w:val="2"/>
          <w:numId w:val="68"/>
        </w:numPr>
        <w:tabs>
          <w:tab w:val="left" w:pos="1197"/>
          <w:tab w:val="left" w:pos="1198"/>
        </w:tabs>
        <w:autoSpaceDE w:val="0"/>
        <w:autoSpaceDN w:val="0"/>
        <w:spacing w:line="237" w:lineRule="auto"/>
        <w:ind w:right="304"/>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Review, assess and monitor arrangements to consider and approve proposed strategic</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transactions, ensuring that appropriate appraisal of the proposition is undertaken, focussing</w:t>
      </w:r>
      <w:r w:rsidRPr="00F50387">
        <w:rPr>
          <w:rFonts w:ascii="Arial" w:eastAsia="Arial" w:hAnsi="Arial" w:cs="Arial"/>
          <w:color w:val="auto"/>
          <w:spacing w:val="-53"/>
          <w:sz w:val="20"/>
          <w:szCs w:val="22"/>
          <w:lang w:eastAsia="en-US"/>
        </w:rPr>
        <w:t xml:space="preserve"> </w:t>
      </w:r>
      <w:r w:rsidRPr="00F50387">
        <w:rPr>
          <w:rFonts w:ascii="Arial" w:eastAsia="Arial" w:hAnsi="Arial" w:cs="Arial"/>
          <w:color w:val="auto"/>
          <w:sz w:val="20"/>
          <w:szCs w:val="22"/>
          <w:lang w:eastAsia="en-US"/>
        </w:rPr>
        <w:t>in</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particular</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on</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implications</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for</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the</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risk</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appetite</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and</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tolerance</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of</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the</w:t>
      </w:r>
      <w:r w:rsidRPr="00F50387">
        <w:rPr>
          <w:rFonts w:ascii="Arial" w:eastAsia="Arial" w:hAnsi="Arial" w:cs="Arial"/>
          <w:color w:val="auto"/>
          <w:spacing w:val="5"/>
          <w:sz w:val="20"/>
          <w:szCs w:val="22"/>
          <w:lang w:eastAsia="en-US"/>
        </w:rPr>
        <w:t xml:space="preserve"> </w:t>
      </w:r>
      <w:r w:rsidRPr="00F50387">
        <w:rPr>
          <w:rFonts w:ascii="Arial" w:eastAsia="Arial" w:hAnsi="Arial" w:cs="Arial"/>
          <w:color w:val="auto"/>
          <w:sz w:val="20"/>
          <w:szCs w:val="22"/>
          <w:lang w:eastAsia="en-US"/>
        </w:rPr>
        <w:t>Trust.</w:t>
      </w:r>
    </w:p>
    <w:p w:rsidR="00F50387" w:rsidRPr="00F50387" w:rsidRDefault="00F50387" w:rsidP="0013545C">
      <w:pPr>
        <w:widowControl w:val="0"/>
        <w:numPr>
          <w:ilvl w:val="2"/>
          <w:numId w:val="68"/>
        </w:numPr>
        <w:tabs>
          <w:tab w:val="left" w:pos="1197"/>
          <w:tab w:val="left" w:pos="1198"/>
        </w:tabs>
        <w:autoSpaceDE w:val="0"/>
        <w:autoSpaceDN w:val="0"/>
        <w:spacing w:line="237" w:lineRule="auto"/>
        <w:ind w:right="395"/>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Review reports on any material breaches of risk limits and risk management, including any</w:t>
      </w:r>
      <w:r w:rsidRPr="00F50387">
        <w:rPr>
          <w:rFonts w:ascii="Arial" w:eastAsia="Arial" w:hAnsi="Arial" w:cs="Arial"/>
          <w:color w:val="auto"/>
          <w:spacing w:val="-53"/>
          <w:sz w:val="20"/>
          <w:szCs w:val="22"/>
          <w:lang w:eastAsia="en-US"/>
        </w:rPr>
        <w:t xml:space="preserve"> </w:t>
      </w:r>
      <w:r w:rsidRPr="00F50387">
        <w:rPr>
          <w:rFonts w:ascii="Arial" w:eastAsia="Arial" w:hAnsi="Arial" w:cs="Arial"/>
          <w:color w:val="auto"/>
          <w:sz w:val="20"/>
          <w:szCs w:val="22"/>
          <w:lang w:eastAsia="en-US"/>
        </w:rPr>
        <w:t>potential for ‘serious detriment’ as defined by the Regulator, including the adequacy of</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proposed</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action.</w:t>
      </w:r>
    </w:p>
    <w:p w:rsidR="00F50387" w:rsidRPr="00F50387" w:rsidRDefault="00F50387" w:rsidP="0013545C">
      <w:pPr>
        <w:widowControl w:val="0"/>
        <w:numPr>
          <w:ilvl w:val="2"/>
          <w:numId w:val="68"/>
        </w:numPr>
        <w:tabs>
          <w:tab w:val="left" w:pos="1197"/>
          <w:tab w:val="left" w:pos="1198"/>
        </w:tabs>
        <w:autoSpaceDE w:val="0"/>
        <w:autoSpaceDN w:val="0"/>
        <w:spacing w:before="7" w:line="235" w:lineRule="auto"/>
        <w:ind w:right="219"/>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Ensure the trust has a trust and academy specific Business Continuity Plan in place which includes</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disaster</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recovery</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arrangements, and sample check this annually.</w:t>
      </w:r>
    </w:p>
    <w:p w:rsidR="00F50387" w:rsidRPr="00F50387" w:rsidRDefault="00F50387" w:rsidP="0013545C">
      <w:pPr>
        <w:widowControl w:val="0"/>
        <w:numPr>
          <w:ilvl w:val="2"/>
          <w:numId w:val="68"/>
        </w:numPr>
        <w:tabs>
          <w:tab w:val="left" w:pos="1197"/>
          <w:tab w:val="left" w:pos="1198"/>
        </w:tabs>
        <w:autoSpaceDE w:val="0"/>
        <w:autoSpaceDN w:val="0"/>
        <w:spacing w:before="3"/>
        <w:ind w:right="237"/>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Ensure</w:t>
      </w:r>
      <w:r w:rsidRPr="00F50387">
        <w:rPr>
          <w:rFonts w:ascii="Arial" w:eastAsia="Arial" w:hAnsi="Arial" w:cs="Arial"/>
          <w:color w:val="auto"/>
          <w:spacing w:val="-4"/>
          <w:sz w:val="20"/>
          <w:szCs w:val="22"/>
          <w:lang w:eastAsia="en-US"/>
        </w:rPr>
        <w:t xml:space="preserve"> </w:t>
      </w:r>
      <w:r w:rsidRPr="00F50387">
        <w:rPr>
          <w:rFonts w:ascii="Arial" w:eastAsia="Arial" w:hAnsi="Arial" w:cs="Arial"/>
          <w:color w:val="auto"/>
          <w:sz w:val="20"/>
          <w:szCs w:val="22"/>
          <w:lang w:eastAsia="en-US"/>
        </w:rPr>
        <w:t>there</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is</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a</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process</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in</w:t>
      </w:r>
      <w:r w:rsidRPr="00F50387">
        <w:rPr>
          <w:rFonts w:ascii="Arial" w:eastAsia="Arial" w:hAnsi="Arial" w:cs="Arial"/>
          <w:color w:val="auto"/>
          <w:spacing w:val="-4"/>
          <w:sz w:val="20"/>
          <w:szCs w:val="22"/>
          <w:lang w:eastAsia="en-US"/>
        </w:rPr>
        <w:t xml:space="preserve"> </w:t>
      </w:r>
      <w:r w:rsidRPr="00F50387">
        <w:rPr>
          <w:rFonts w:ascii="Arial" w:eastAsia="Arial" w:hAnsi="Arial" w:cs="Arial"/>
          <w:color w:val="auto"/>
          <w:sz w:val="20"/>
          <w:szCs w:val="22"/>
          <w:lang w:eastAsia="en-US"/>
        </w:rPr>
        <w:t>place</w:t>
      </w:r>
      <w:r w:rsidRPr="00F50387">
        <w:rPr>
          <w:rFonts w:ascii="Arial" w:eastAsia="Arial" w:hAnsi="Arial" w:cs="Arial"/>
          <w:color w:val="auto"/>
          <w:spacing w:val="-4"/>
          <w:sz w:val="20"/>
          <w:szCs w:val="22"/>
          <w:lang w:eastAsia="en-US"/>
        </w:rPr>
        <w:t xml:space="preserve"> </w:t>
      </w:r>
      <w:r w:rsidRPr="00F50387">
        <w:rPr>
          <w:rFonts w:ascii="Arial" w:eastAsia="Arial" w:hAnsi="Arial" w:cs="Arial"/>
          <w:color w:val="auto"/>
          <w:sz w:val="20"/>
          <w:szCs w:val="22"/>
          <w:lang w:eastAsia="en-US"/>
        </w:rPr>
        <w:t>for</w:t>
      </w:r>
      <w:r w:rsidRPr="00F50387">
        <w:rPr>
          <w:rFonts w:ascii="Arial" w:eastAsia="Arial" w:hAnsi="Arial" w:cs="Arial"/>
          <w:color w:val="auto"/>
          <w:spacing w:val="-4"/>
          <w:sz w:val="20"/>
          <w:szCs w:val="22"/>
          <w:lang w:eastAsia="en-US"/>
        </w:rPr>
        <w:t xml:space="preserve"> </w:t>
      </w:r>
      <w:r w:rsidRPr="00F50387">
        <w:rPr>
          <w:rFonts w:ascii="Arial" w:eastAsia="Arial" w:hAnsi="Arial" w:cs="Arial"/>
          <w:color w:val="auto"/>
          <w:sz w:val="20"/>
          <w:szCs w:val="22"/>
          <w:lang w:eastAsia="en-US"/>
        </w:rPr>
        <w:t>all</w:t>
      </w:r>
      <w:r w:rsidRPr="00F50387">
        <w:rPr>
          <w:rFonts w:ascii="Arial" w:eastAsia="Arial" w:hAnsi="Arial" w:cs="Arial"/>
          <w:color w:val="auto"/>
          <w:spacing w:val="-5"/>
          <w:sz w:val="20"/>
          <w:szCs w:val="22"/>
          <w:lang w:eastAsia="en-US"/>
        </w:rPr>
        <w:t xml:space="preserve"> </w:t>
      </w:r>
      <w:r w:rsidRPr="00F50387">
        <w:rPr>
          <w:rFonts w:ascii="Arial" w:eastAsia="Arial" w:hAnsi="Arial" w:cs="Arial"/>
          <w:color w:val="auto"/>
          <w:sz w:val="20"/>
          <w:szCs w:val="22"/>
          <w:lang w:eastAsia="en-US"/>
        </w:rPr>
        <w:t>‘red’</w:t>
      </w:r>
      <w:r w:rsidRPr="00F50387">
        <w:rPr>
          <w:rFonts w:ascii="Arial" w:eastAsia="Arial" w:hAnsi="Arial" w:cs="Arial"/>
          <w:color w:val="auto"/>
          <w:spacing w:val="-5"/>
          <w:sz w:val="20"/>
          <w:szCs w:val="22"/>
          <w:lang w:eastAsia="en-US"/>
        </w:rPr>
        <w:t xml:space="preserve"> </w:t>
      </w:r>
      <w:r w:rsidRPr="00F50387">
        <w:rPr>
          <w:rFonts w:ascii="Arial" w:eastAsia="Arial" w:hAnsi="Arial" w:cs="Arial"/>
          <w:color w:val="auto"/>
          <w:sz w:val="20"/>
          <w:szCs w:val="22"/>
          <w:lang w:eastAsia="en-US"/>
        </w:rPr>
        <w:t>residual</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risks</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on</w:t>
      </w:r>
      <w:r w:rsidRPr="00F50387">
        <w:rPr>
          <w:rFonts w:ascii="Arial" w:eastAsia="Arial" w:hAnsi="Arial" w:cs="Arial"/>
          <w:color w:val="auto"/>
          <w:spacing w:val="-5"/>
          <w:sz w:val="20"/>
          <w:szCs w:val="22"/>
          <w:lang w:eastAsia="en-US"/>
        </w:rPr>
        <w:t xml:space="preserve"> </w:t>
      </w:r>
      <w:r w:rsidRPr="00F50387">
        <w:rPr>
          <w:rFonts w:ascii="Arial" w:eastAsia="Arial" w:hAnsi="Arial" w:cs="Arial"/>
          <w:color w:val="auto"/>
          <w:sz w:val="20"/>
          <w:szCs w:val="22"/>
          <w:lang w:eastAsia="en-US"/>
        </w:rPr>
        <w:t>the</w:t>
      </w:r>
      <w:r w:rsidRPr="00F50387">
        <w:rPr>
          <w:rFonts w:ascii="Arial" w:eastAsia="Arial" w:hAnsi="Arial" w:cs="Arial"/>
          <w:color w:val="auto"/>
          <w:spacing w:val="-4"/>
          <w:sz w:val="20"/>
          <w:szCs w:val="22"/>
          <w:lang w:eastAsia="en-US"/>
        </w:rPr>
        <w:t xml:space="preserve"> </w:t>
      </w:r>
      <w:r w:rsidRPr="00F50387">
        <w:rPr>
          <w:rFonts w:ascii="Arial" w:eastAsia="Arial" w:hAnsi="Arial" w:cs="Arial"/>
          <w:color w:val="auto"/>
          <w:sz w:val="20"/>
          <w:szCs w:val="22"/>
          <w:lang w:eastAsia="en-US"/>
        </w:rPr>
        <w:t>Operational</w:t>
      </w:r>
      <w:r w:rsidRPr="00F50387">
        <w:rPr>
          <w:rFonts w:ascii="Arial" w:eastAsia="Arial" w:hAnsi="Arial" w:cs="Arial"/>
          <w:color w:val="auto"/>
          <w:spacing w:val="-5"/>
          <w:sz w:val="20"/>
          <w:szCs w:val="22"/>
          <w:lang w:eastAsia="en-US"/>
        </w:rPr>
        <w:t xml:space="preserve"> </w:t>
      </w:r>
      <w:r w:rsidRPr="00F50387">
        <w:rPr>
          <w:rFonts w:ascii="Arial" w:eastAsia="Arial" w:hAnsi="Arial" w:cs="Arial"/>
          <w:color w:val="auto"/>
          <w:sz w:val="20"/>
          <w:szCs w:val="22"/>
          <w:lang w:eastAsia="en-US"/>
        </w:rPr>
        <w:t>Risk Register</w:t>
      </w:r>
      <w:r w:rsidRPr="00F50387">
        <w:rPr>
          <w:rFonts w:ascii="Arial" w:eastAsia="Arial" w:hAnsi="Arial" w:cs="Arial"/>
          <w:color w:val="auto"/>
          <w:spacing w:val="-52"/>
          <w:sz w:val="20"/>
          <w:szCs w:val="22"/>
          <w:lang w:eastAsia="en-US"/>
        </w:rPr>
        <w:t xml:space="preserve"> </w:t>
      </w:r>
      <w:r w:rsidRPr="00F50387">
        <w:rPr>
          <w:rFonts w:ascii="Arial" w:eastAsia="Arial" w:hAnsi="Arial" w:cs="Arial"/>
          <w:color w:val="auto"/>
          <w:sz w:val="20"/>
          <w:szCs w:val="22"/>
          <w:lang w:eastAsia="en-US"/>
        </w:rPr>
        <w:t>of each</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institution</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to</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be</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tabled</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at</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each</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Audit Committee</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meeting.</w:t>
      </w:r>
    </w:p>
    <w:p w:rsidR="00F50387" w:rsidRPr="00F50387" w:rsidRDefault="00F50387" w:rsidP="0013545C">
      <w:pPr>
        <w:widowControl w:val="0"/>
        <w:autoSpaceDE w:val="0"/>
        <w:autoSpaceDN w:val="0"/>
        <w:spacing w:before="7"/>
        <w:jc w:val="both"/>
        <w:rPr>
          <w:rFonts w:ascii="Arial" w:eastAsia="Arial" w:hAnsi="Arial" w:cs="Arial"/>
          <w:color w:val="auto"/>
          <w:sz w:val="19"/>
          <w:szCs w:val="20"/>
          <w:lang w:eastAsia="en-US"/>
        </w:rPr>
      </w:pPr>
    </w:p>
    <w:p w:rsidR="00F50387" w:rsidRPr="00F50387" w:rsidRDefault="00F50387" w:rsidP="0013545C">
      <w:pPr>
        <w:widowControl w:val="0"/>
        <w:numPr>
          <w:ilvl w:val="1"/>
          <w:numId w:val="67"/>
        </w:numPr>
        <w:tabs>
          <w:tab w:val="left" w:pos="837"/>
          <w:tab w:val="left" w:pos="838"/>
        </w:tabs>
        <w:autoSpaceDE w:val="0"/>
        <w:autoSpaceDN w:val="0"/>
        <w:ind w:hanging="721"/>
        <w:jc w:val="both"/>
        <w:outlineLvl w:val="0"/>
        <w:rPr>
          <w:rFonts w:ascii="Arial" w:eastAsia="Arial" w:hAnsi="Arial" w:cs="Arial"/>
          <w:b/>
          <w:bCs/>
          <w:color w:val="auto"/>
          <w:sz w:val="20"/>
          <w:szCs w:val="20"/>
          <w:lang w:eastAsia="en-US"/>
        </w:rPr>
      </w:pPr>
      <w:r w:rsidRPr="00F50387">
        <w:rPr>
          <w:rFonts w:ascii="Arial" w:eastAsia="Arial" w:hAnsi="Arial" w:cs="Arial"/>
          <w:b/>
          <w:bCs/>
          <w:color w:val="auto"/>
          <w:sz w:val="20"/>
          <w:szCs w:val="20"/>
          <w:lang w:eastAsia="en-US"/>
        </w:rPr>
        <w:t>General</w:t>
      </w:r>
      <w:r w:rsidRPr="00F50387">
        <w:rPr>
          <w:rFonts w:ascii="Arial" w:eastAsia="Arial" w:hAnsi="Arial" w:cs="Arial"/>
          <w:b/>
          <w:bCs/>
          <w:color w:val="auto"/>
          <w:spacing w:val="-2"/>
          <w:sz w:val="20"/>
          <w:szCs w:val="20"/>
          <w:lang w:eastAsia="en-US"/>
        </w:rPr>
        <w:t xml:space="preserve"> </w:t>
      </w:r>
      <w:r w:rsidRPr="00F50387">
        <w:rPr>
          <w:rFonts w:ascii="Arial" w:eastAsia="Arial" w:hAnsi="Arial" w:cs="Arial"/>
          <w:b/>
          <w:bCs/>
          <w:color w:val="auto"/>
          <w:sz w:val="20"/>
          <w:szCs w:val="20"/>
          <w:lang w:eastAsia="en-US"/>
        </w:rPr>
        <w:t>authority</w:t>
      </w:r>
      <w:r w:rsidRPr="00F50387">
        <w:rPr>
          <w:rFonts w:ascii="Arial" w:eastAsia="Arial" w:hAnsi="Arial" w:cs="Arial"/>
          <w:b/>
          <w:bCs/>
          <w:color w:val="auto"/>
          <w:spacing w:val="-3"/>
          <w:sz w:val="20"/>
          <w:szCs w:val="20"/>
          <w:lang w:eastAsia="en-US"/>
        </w:rPr>
        <w:t xml:space="preserve"> </w:t>
      </w:r>
      <w:r w:rsidRPr="00F50387">
        <w:rPr>
          <w:rFonts w:ascii="Arial" w:eastAsia="Arial" w:hAnsi="Arial" w:cs="Arial"/>
          <w:b/>
          <w:bCs/>
          <w:color w:val="auto"/>
          <w:sz w:val="20"/>
          <w:szCs w:val="20"/>
          <w:lang w:eastAsia="en-US"/>
        </w:rPr>
        <w:t>and</w:t>
      </w:r>
      <w:r w:rsidRPr="00F50387">
        <w:rPr>
          <w:rFonts w:ascii="Arial" w:eastAsia="Arial" w:hAnsi="Arial" w:cs="Arial"/>
          <w:b/>
          <w:bCs/>
          <w:color w:val="auto"/>
          <w:spacing w:val="-2"/>
          <w:sz w:val="20"/>
          <w:szCs w:val="20"/>
          <w:lang w:eastAsia="en-US"/>
        </w:rPr>
        <w:t xml:space="preserve"> </w:t>
      </w:r>
      <w:r w:rsidRPr="00F50387">
        <w:rPr>
          <w:rFonts w:ascii="Arial" w:eastAsia="Arial" w:hAnsi="Arial" w:cs="Arial"/>
          <w:b/>
          <w:bCs/>
          <w:color w:val="auto"/>
          <w:sz w:val="20"/>
          <w:szCs w:val="20"/>
          <w:lang w:eastAsia="en-US"/>
        </w:rPr>
        <w:t>scope</w:t>
      </w:r>
    </w:p>
    <w:p w:rsidR="00F50387" w:rsidRPr="00F50387" w:rsidRDefault="00F50387" w:rsidP="0013545C">
      <w:pPr>
        <w:widowControl w:val="0"/>
        <w:numPr>
          <w:ilvl w:val="2"/>
          <w:numId w:val="67"/>
        </w:numPr>
        <w:tabs>
          <w:tab w:val="left" w:pos="1194"/>
          <w:tab w:val="left" w:pos="1195"/>
        </w:tabs>
        <w:autoSpaceDE w:val="0"/>
        <w:autoSpaceDN w:val="0"/>
        <w:spacing w:before="4"/>
        <w:ind w:right="263"/>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The committee is authorised to investigate any activity of the trust within its terms of</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reference and in accordance with any advice or guidance received.</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It is authorised to seek</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any information it requires from any employee, and all employees are directed to co-operate</w:t>
      </w:r>
      <w:r w:rsidRPr="00F50387">
        <w:rPr>
          <w:rFonts w:ascii="Arial" w:eastAsia="Arial" w:hAnsi="Arial" w:cs="Arial"/>
          <w:color w:val="auto"/>
          <w:spacing w:val="-53"/>
          <w:sz w:val="20"/>
          <w:szCs w:val="22"/>
          <w:lang w:eastAsia="en-US"/>
        </w:rPr>
        <w:t xml:space="preserve"> </w:t>
      </w:r>
      <w:r w:rsidRPr="00F50387">
        <w:rPr>
          <w:rFonts w:ascii="Arial" w:eastAsia="Arial" w:hAnsi="Arial" w:cs="Arial"/>
          <w:color w:val="auto"/>
          <w:sz w:val="20"/>
          <w:szCs w:val="22"/>
          <w:lang w:eastAsia="en-US"/>
        </w:rPr>
        <w:t>with any</w:t>
      </w:r>
      <w:r w:rsidRPr="00F50387">
        <w:rPr>
          <w:rFonts w:ascii="Arial" w:eastAsia="Arial" w:hAnsi="Arial" w:cs="Arial"/>
          <w:color w:val="auto"/>
          <w:spacing w:val="-4"/>
          <w:sz w:val="20"/>
          <w:szCs w:val="22"/>
          <w:lang w:eastAsia="en-US"/>
        </w:rPr>
        <w:t xml:space="preserve"> </w:t>
      </w:r>
      <w:r w:rsidRPr="00F50387">
        <w:rPr>
          <w:rFonts w:ascii="Arial" w:eastAsia="Arial" w:hAnsi="Arial" w:cs="Arial"/>
          <w:color w:val="auto"/>
          <w:sz w:val="20"/>
          <w:szCs w:val="22"/>
          <w:lang w:eastAsia="en-US"/>
        </w:rPr>
        <w:t>reasonable</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request</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made</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by</w:t>
      </w:r>
      <w:r w:rsidRPr="00F50387">
        <w:rPr>
          <w:rFonts w:ascii="Arial" w:eastAsia="Arial" w:hAnsi="Arial" w:cs="Arial"/>
          <w:color w:val="auto"/>
          <w:spacing w:val="-4"/>
          <w:sz w:val="20"/>
          <w:szCs w:val="22"/>
          <w:lang w:eastAsia="en-US"/>
        </w:rPr>
        <w:t xml:space="preserve"> </w:t>
      </w:r>
      <w:r w:rsidRPr="00F50387">
        <w:rPr>
          <w:rFonts w:ascii="Arial" w:eastAsia="Arial" w:hAnsi="Arial" w:cs="Arial"/>
          <w:color w:val="auto"/>
          <w:sz w:val="20"/>
          <w:szCs w:val="22"/>
          <w:lang w:eastAsia="en-US"/>
        </w:rPr>
        <w:t>the</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Committee.</w:t>
      </w:r>
    </w:p>
    <w:p w:rsidR="00F50387" w:rsidRPr="00F50387" w:rsidRDefault="00F50387" w:rsidP="0013545C">
      <w:pPr>
        <w:widowControl w:val="0"/>
        <w:numPr>
          <w:ilvl w:val="2"/>
          <w:numId w:val="67"/>
        </w:numPr>
        <w:tabs>
          <w:tab w:val="left" w:pos="1194"/>
          <w:tab w:val="left" w:pos="1195"/>
        </w:tabs>
        <w:autoSpaceDE w:val="0"/>
        <w:autoSpaceDN w:val="0"/>
        <w:spacing w:line="237" w:lineRule="auto"/>
        <w:ind w:right="306" w:hanging="358"/>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Following prior consultation with the Chair of the BoD and, where appropriate, the CEO, the</w:t>
      </w:r>
      <w:r w:rsidRPr="00F50387">
        <w:rPr>
          <w:rFonts w:ascii="Arial" w:eastAsia="Arial" w:hAnsi="Arial" w:cs="Arial"/>
          <w:color w:val="auto"/>
          <w:spacing w:val="-53"/>
          <w:sz w:val="20"/>
          <w:szCs w:val="22"/>
          <w:lang w:eastAsia="en-US"/>
        </w:rPr>
        <w:t xml:space="preserve"> </w:t>
      </w:r>
      <w:r w:rsidRPr="00F50387">
        <w:rPr>
          <w:rFonts w:ascii="Arial" w:eastAsia="Arial" w:hAnsi="Arial" w:cs="Arial"/>
          <w:color w:val="auto"/>
          <w:sz w:val="20"/>
          <w:szCs w:val="22"/>
          <w:lang w:eastAsia="en-US"/>
        </w:rPr>
        <w:t>Committee is authorised to obtain legal or other professional advice which is relevant to its</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purpose, as it</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deems necessary.</w:t>
      </w:r>
    </w:p>
    <w:p w:rsidR="00F50387" w:rsidRPr="00F50387" w:rsidRDefault="00F50387" w:rsidP="0013545C">
      <w:pPr>
        <w:widowControl w:val="0"/>
        <w:autoSpaceDE w:val="0"/>
        <w:autoSpaceDN w:val="0"/>
        <w:jc w:val="both"/>
        <w:rPr>
          <w:rFonts w:ascii="Arial" w:eastAsia="Arial" w:hAnsi="Arial" w:cs="Arial"/>
          <w:color w:val="auto"/>
          <w:sz w:val="20"/>
          <w:szCs w:val="20"/>
          <w:lang w:eastAsia="en-US"/>
        </w:rPr>
      </w:pPr>
    </w:p>
    <w:p w:rsidR="00F50387" w:rsidRPr="00F50387" w:rsidRDefault="00F50387" w:rsidP="0013545C">
      <w:pPr>
        <w:widowControl w:val="0"/>
        <w:numPr>
          <w:ilvl w:val="1"/>
          <w:numId w:val="66"/>
        </w:numPr>
        <w:tabs>
          <w:tab w:val="left" w:pos="837"/>
          <w:tab w:val="left" w:pos="838"/>
        </w:tabs>
        <w:autoSpaceDE w:val="0"/>
        <w:autoSpaceDN w:val="0"/>
        <w:spacing w:before="1"/>
        <w:ind w:hanging="721"/>
        <w:jc w:val="both"/>
        <w:outlineLvl w:val="0"/>
        <w:rPr>
          <w:rFonts w:ascii="Arial" w:eastAsia="Arial" w:hAnsi="Arial" w:cs="Arial"/>
          <w:b/>
          <w:bCs/>
          <w:color w:val="auto"/>
          <w:sz w:val="20"/>
          <w:szCs w:val="20"/>
          <w:lang w:eastAsia="en-US"/>
        </w:rPr>
      </w:pPr>
      <w:r w:rsidRPr="00F50387">
        <w:rPr>
          <w:rFonts w:ascii="Arial" w:eastAsia="Arial" w:hAnsi="Arial" w:cs="Arial"/>
          <w:b/>
          <w:bCs/>
          <w:color w:val="auto"/>
          <w:sz w:val="20"/>
          <w:szCs w:val="20"/>
          <w:lang w:eastAsia="en-US"/>
        </w:rPr>
        <w:t>Review</w:t>
      </w:r>
    </w:p>
    <w:p w:rsidR="00F50387" w:rsidRPr="00F50387" w:rsidRDefault="00F50387" w:rsidP="0013545C">
      <w:pPr>
        <w:widowControl w:val="0"/>
        <w:autoSpaceDE w:val="0"/>
        <w:autoSpaceDN w:val="0"/>
        <w:spacing w:before="8"/>
        <w:jc w:val="both"/>
        <w:rPr>
          <w:rFonts w:ascii="Arial" w:eastAsia="Arial" w:hAnsi="Arial" w:cs="Arial"/>
          <w:b/>
          <w:color w:val="auto"/>
          <w:sz w:val="20"/>
          <w:szCs w:val="20"/>
          <w:lang w:eastAsia="en-US"/>
        </w:rPr>
      </w:pPr>
    </w:p>
    <w:p w:rsidR="00F50387" w:rsidRPr="00F50387" w:rsidRDefault="00F50387" w:rsidP="0013545C">
      <w:pPr>
        <w:widowControl w:val="0"/>
        <w:numPr>
          <w:ilvl w:val="2"/>
          <w:numId w:val="66"/>
        </w:numPr>
        <w:tabs>
          <w:tab w:val="left" w:pos="1194"/>
          <w:tab w:val="left" w:pos="1195"/>
        </w:tabs>
        <w:autoSpaceDE w:val="0"/>
        <w:autoSpaceDN w:val="0"/>
        <w:spacing w:line="235" w:lineRule="auto"/>
        <w:ind w:right="425"/>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The</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Board</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has</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approved</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these</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Terms</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of</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Reference</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and</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they</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will</w:t>
      </w:r>
      <w:r w:rsidRPr="00F50387">
        <w:rPr>
          <w:rFonts w:ascii="Arial" w:eastAsia="Arial" w:hAnsi="Arial" w:cs="Arial"/>
          <w:color w:val="auto"/>
          <w:spacing w:val="-4"/>
          <w:sz w:val="20"/>
          <w:szCs w:val="22"/>
          <w:lang w:eastAsia="en-US"/>
        </w:rPr>
        <w:t xml:space="preserve"> </w:t>
      </w:r>
      <w:r w:rsidRPr="00F50387">
        <w:rPr>
          <w:rFonts w:ascii="Arial" w:eastAsia="Arial" w:hAnsi="Arial" w:cs="Arial"/>
          <w:color w:val="auto"/>
          <w:sz w:val="20"/>
          <w:szCs w:val="22"/>
          <w:lang w:eastAsia="en-US"/>
        </w:rPr>
        <w:t>bind</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the</w:t>
      </w:r>
      <w:r w:rsidRPr="00F50387">
        <w:rPr>
          <w:rFonts w:ascii="Arial" w:eastAsia="Arial" w:hAnsi="Arial" w:cs="Arial"/>
          <w:color w:val="auto"/>
          <w:spacing w:val="-3"/>
          <w:sz w:val="20"/>
          <w:szCs w:val="22"/>
          <w:lang w:eastAsia="en-US"/>
        </w:rPr>
        <w:t xml:space="preserve"> </w:t>
      </w:r>
      <w:r w:rsidRPr="00F50387">
        <w:rPr>
          <w:rFonts w:ascii="Arial" w:eastAsia="Arial" w:hAnsi="Arial" w:cs="Arial"/>
          <w:color w:val="auto"/>
          <w:sz w:val="20"/>
          <w:szCs w:val="22"/>
          <w:lang w:eastAsia="en-US"/>
        </w:rPr>
        <w:t>Committee</w:t>
      </w:r>
      <w:r w:rsidRPr="00F50387">
        <w:rPr>
          <w:rFonts w:ascii="Arial" w:eastAsia="Arial" w:hAnsi="Arial" w:cs="Arial"/>
          <w:color w:val="auto"/>
          <w:spacing w:val="-2"/>
          <w:sz w:val="20"/>
          <w:szCs w:val="22"/>
          <w:lang w:eastAsia="en-US"/>
        </w:rPr>
        <w:t xml:space="preserve"> </w:t>
      </w:r>
      <w:r w:rsidRPr="00F50387">
        <w:rPr>
          <w:rFonts w:ascii="Arial" w:eastAsia="Arial" w:hAnsi="Arial" w:cs="Arial"/>
          <w:color w:val="auto"/>
          <w:sz w:val="20"/>
          <w:szCs w:val="22"/>
          <w:lang w:eastAsia="en-US"/>
        </w:rPr>
        <w:t>from</w:t>
      </w:r>
      <w:r w:rsidRPr="00F50387">
        <w:rPr>
          <w:rFonts w:ascii="Arial" w:eastAsia="Arial" w:hAnsi="Arial" w:cs="Arial"/>
          <w:color w:val="auto"/>
          <w:spacing w:val="-53"/>
          <w:sz w:val="20"/>
          <w:szCs w:val="22"/>
          <w:lang w:eastAsia="en-US"/>
        </w:rPr>
        <w:t xml:space="preserve"> </w:t>
      </w:r>
      <w:r w:rsidRPr="00F50387">
        <w:rPr>
          <w:rFonts w:ascii="Arial" w:eastAsia="Arial" w:hAnsi="Arial" w:cs="Arial"/>
          <w:color w:val="auto"/>
          <w:sz w:val="20"/>
          <w:szCs w:val="22"/>
          <w:lang w:eastAsia="en-US"/>
        </w:rPr>
        <w:t>21</w:t>
      </w:r>
      <w:r w:rsidRPr="00F50387">
        <w:rPr>
          <w:rFonts w:ascii="Arial" w:eastAsia="Arial" w:hAnsi="Arial" w:cs="Arial"/>
          <w:color w:val="auto"/>
          <w:sz w:val="20"/>
          <w:szCs w:val="22"/>
          <w:vertAlign w:val="superscript"/>
          <w:lang w:eastAsia="en-US"/>
        </w:rPr>
        <w:t>st</w:t>
      </w:r>
      <w:r w:rsidRPr="00F50387">
        <w:rPr>
          <w:rFonts w:ascii="Arial" w:eastAsia="Arial" w:hAnsi="Arial" w:cs="Arial"/>
          <w:color w:val="auto"/>
          <w:sz w:val="20"/>
          <w:szCs w:val="22"/>
          <w:lang w:eastAsia="en-US"/>
        </w:rPr>
        <w:t xml:space="preserve"> June 2021.</w:t>
      </w:r>
    </w:p>
    <w:p w:rsidR="00F50387" w:rsidRPr="00F50387" w:rsidRDefault="00F50387" w:rsidP="0013545C">
      <w:pPr>
        <w:widowControl w:val="0"/>
        <w:numPr>
          <w:ilvl w:val="2"/>
          <w:numId w:val="66"/>
        </w:numPr>
        <w:tabs>
          <w:tab w:val="left" w:pos="1194"/>
          <w:tab w:val="left" w:pos="1195"/>
        </w:tabs>
        <w:autoSpaceDE w:val="0"/>
        <w:autoSpaceDN w:val="0"/>
        <w:spacing w:before="6" w:line="237" w:lineRule="auto"/>
        <w:ind w:right="420"/>
        <w:jc w:val="both"/>
        <w:rPr>
          <w:rFonts w:ascii="Arial" w:eastAsia="Arial" w:hAnsi="Arial" w:cs="Arial"/>
          <w:color w:val="auto"/>
          <w:sz w:val="20"/>
          <w:szCs w:val="22"/>
          <w:lang w:eastAsia="en-US"/>
        </w:rPr>
      </w:pPr>
      <w:r w:rsidRPr="00F50387">
        <w:rPr>
          <w:rFonts w:ascii="Arial" w:eastAsia="Arial" w:hAnsi="Arial" w:cs="Arial"/>
          <w:color w:val="auto"/>
          <w:sz w:val="20"/>
          <w:szCs w:val="22"/>
          <w:lang w:eastAsia="en-US"/>
        </w:rPr>
        <w:t>At least every year, the Committee shall review its structure, delegated responsibilities,</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reporting arrangements, terms of reference and effectiveness and report its conclusions to</w:t>
      </w:r>
      <w:r w:rsidRPr="00F50387">
        <w:rPr>
          <w:rFonts w:ascii="Arial" w:eastAsia="Arial" w:hAnsi="Arial" w:cs="Arial"/>
          <w:color w:val="auto"/>
          <w:spacing w:val="-53"/>
          <w:sz w:val="20"/>
          <w:szCs w:val="22"/>
          <w:lang w:eastAsia="en-US"/>
        </w:rPr>
        <w:t xml:space="preserve"> </w:t>
      </w:r>
      <w:r w:rsidRPr="00F50387">
        <w:rPr>
          <w:rFonts w:ascii="Arial" w:eastAsia="Arial" w:hAnsi="Arial" w:cs="Arial"/>
          <w:color w:val="auto"/>
          <w:sz w:val="20"/>
          <w:szCs w:val="22"/>
          <w:lang w:eastAsia="en-US"/>
        </w:rPr>
        <w:t>the Board,</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including</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any</w:t>
      </w:r>
      <w:r w:rsidRPr="00F50387">
        <w:rPr>
          <w:rFonts w:ascii="Arial" w:eastAsia="Arial" w:hAnsi="Arial" w:cs="Arial"/>
          <w:color w:val="auto"/>
          <w:spacing w:val="-4"/>
          <w:sz w:val="20"/>
          <w:szCs w:val="22"/>
          <w:lang w:eastAsia="en-US"/>
        </w:rPr>
        <w:t xml:space="preserve"> </w:t>
      </w:r>
      <w:r w:rsidRPr="00F50387">
        <w:rPr>
          <w:rFonts w:ascii="Arial" w:eastAsia="Arial" w:hAnsi="Arial" w:cs="Arial"/>
          <w:color w:val="auto"/>
          <w:sz w:val="20"/>
          <w:szCs w:val="22"/>
          <w:lang w:eastAsia="en-US"/>
        </w:rPr>
        <w:t>recommendations</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for</w:t>
      </w:r>
      <w:r w:rsidRPr="00F50387">
        <w:rPr>
          <w:rFonts w:ascii="Arial" w:eastAsia="Arial" w:hAnsi="Arial" w:cs="Arial"/>
          <w:color w:val="auto"/>
          <w:spacing w:val="-1"/>
          <w:sz w:val="20"/>
          <w:szCs w:val="22"/>
          <w:lang w:eastAsia="en-US"/>
        </w:rPr>
        <w:t xml:space="preserve"> </w:t>
      </w:r>
      <w:r w:rsidRPr="00F50387">
        <w:rPr>
          <w:rFonts w:ascii="Arial" w:eastAsia="Arial" w:hAnsi="Arial" w:cs="Arial"/>
          <w:color w:val="auto"/>
          <w:sz w:val="20"/>
          <w:szCs w:val="22"/>
          <w:lang w:eastAsia="en-US"/>
        </w:rPr>
        <w:t>changes.</w:t>
      </w:r>
    </w:p>
    <w:p w:rsidR="00F50387" w:rsidRDefault="00F50387" w:rsidP="00D15A43">
      <w:pPr>
        <w:jc w:val="center"/>
        <w:rPr>
          <w:rFonts w:ascii="Arial" w:hAnsi="Arial" w:cs="Arial"/>
          <w:b/>
          <w:sz w:val="22"/>
        </w:rPr>
      </w:pPr>
    </w:p>
    <w:p w:rsidR="00F50387" w:rsidRDefault="00F50387" w:rsidP="00D15A43">
      <w:pPr>
        <w:jc w:val="center"/>
        <w:rPr>
          <w:rFonts w:ascii="Arial" w:hAnsi="Arial" w:cs="Arial"/>
          <w:b/>
          <w:sz w:val="22"/>
        </w:rPr>
      </w:pPr>
    </w:p>
    <w:p w:rsidR="00F50387" w:rsidRDefault="00F50387" w:rsidP="00D15A43">
      <w:pPr>
        <w:jc w:val="center"/>
        <w:rPr>
          <w:rFonts w:ascii="Arial" w:hAnsi="Arial" w:cs="Arial"/>
          <w:b/>
          <w:sz w:val="22"/>
        </w:rPr>
      </w:pPr>
    </w:p>
    <w:p w:rsidR="00F50387" w:rsidRDefault="00F50387" w:rsidP="00D15A43">
      <w:pPr>
        <w:jc w:val="center"/>
        <w:rPr>
          <w:rFonts w:ascii="Arial" w:hAnsi="Arial" w:cs="Arial"/>
          <w:b/>
          <w:sz w:val="22"/>
        </w:rPr>
      </w:pPr>
    </w:p>
    <w:p w:rsidR="00F50387" w:rsidRDefault="00F50387" w:rsidP="00D15A43">
      <w:pPr>
        <w:jc w:val="center"/>
        <w:rPr>
          <w:rFonts w:ascii="Arial" w:hAnsi="Arial" w:cs="Arial"/>
          <w:b/>
          <w:sz w:val="22"/>
        </w:rPr>
      </w:pPr>
    </w:p>
    <w:p w:rsidR="00F50387" w:rsidRDefault="00F50387" w:rsidP="00D15A43">
      <w:pPr>
        <w:jc w:val="center"/>
        <w:rPr>
          <w:rFonts w:ascii="Arial" w:hAnsi="Arial" w:cs="Arial"/>
          <w:b/>
          <w:sz w:val="22"/>
        </w:rPr>
      </w:pPr>
    </w:p>
    <w:p w:rsidR="00F50387" w:rsidRDefault="00F50387" w:rsidP="00D15A43">
      <w:pPr>
        <w:jc w:val="center"/>
        <w:rPr>
          <w:rFonts w:ascii="Arial" w:hAnsi="Arial" w:cs="Arial"/>
          <w:b/>
          <w:sz w:val="22"/>
        </w:rPr>
      </w:pPr>
    </w:p>
    <w:p w:rsidR="00F50387" w:rsidRDefault="00F50387" w:rsidP="00D15A43">
      <w:pPr>
        <w:jc w:val="center"/>
        <w:rPr>
          <w:rFonts w:ascii="Arial" w:hAnsi="Arial" w:cs="Arial"/>
          <w:b/>
          <w:sz w:val="22"/>
        </w:rPr>
      </w:pPr>
    </w:p>
    <w:p w:rsidR="00F50387" w:rsidRDefault="00F50387" w:rsidP="00D15A43">
      <w:pPr>
        <w:jc w:val="center"/>
        <w:rPr>
          <w:rFonts w:ascii="Arial" w:hAnsi="Arial" w:cs="Arial"/>
          <w:b/>
          <w:sz w:val="22"/>
        </w:rPr>
      </w:pPr>
    </w:p>
    <w:p w:rsidR="00E8709D" w:rsidRDefault="00AB5EA9" w:rsidP="00872813">
      <w:pPr>
        <w:jc w:val="both"/>
        <w:rPr>
          <w:rFonts w:ascii="Arial" w:hAnsi="Arial" w:cs="Arial"/>
          <w:b/>
          <w:color w:val="auto"/>
          <w:sz w:val="28"/>
          <w:szCs w:val="28"/>
        </w:rPr>
      </w:pPr>
      <w:r w:rsidRPr="00FE6562">
        <w:rPr>
          <w:noProof/>
          <w:sz w:val="28"/>
          <w:szCs w:val="28"/>
        </w:rPr>
        <w:lastRenderedPageBreak/>
        <w:drawing>
          <wp:anchor distT="0" distB="0" distL="114300" distR="114300" simplePos="0" relativeHeight="251725824" behindDoc="1" locked="0" layoutInCell="1" allowOverlap="1" wp14:anchorId="30E7F2EC" wp14:editId="4D5F2445">
            <wp:simplePos x="0" y="0"/>
            <wp:positionH relativeFrom="column">
              <wp:posOffset>4433570</wp:posOffset>
            </wp:positionH>
            <wp:positionV relativeFrom="paragraph">
              <wp:posOffset>0</wp:posOffset>
            </wp:positionV>
            <wp:extent cx="2130425" cy="411480"/>
            <wp:effectExtent l="0" t="0" r="3175" b="7620"/>
            <wp:wrapTight wrapText="bothSides">
              <wp:wrapPolygon edited="0">
                <wp:start x="0" y="0"/>
                <wp:lineTo x="0" y="21000"/>
                <wp:lineTo x="21439" y="21000"/>
                <wp:lineTo x="21439"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30425"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E8709D" w:rsidRPr="00FE6562">
        <w:rPr>
          <w:rFonts w:ascii="Arial" w:hAnsi="Arial" w:cs="Arial"/>
          <w:b/>
          <w:color w:val="auto"/>
          <w:sz w:val="28"/>
          <w:szCs w:val="28"/>
        </w:rPr>
        <w:t>Appendix 3</w:t>
      </w:r>
    </w:p>
    <w:p w:rsidR="00AB5EA9" w:rsidRDefault="00AB5EA9" w:rsidP="00872813">
      <w:pPr>
        <w:jc w:val="both"/>
        <w:rPr>
          <w:rFonts w:ascii="Arial" w:hAnsi="Arial" w:cs="Arial"/>
          <w:b/>
          <w:color w:val="auto"/>
          <w:sz w:val="28"/>
          <w:szCs w:val="28"/>
        </w:rPr>
      </w:pPr>
    </w:p>
    <w:p w:rsidR="00AB5EA9" w:rsidRPr="00FE6562" w:rsidRDefault="00AB5EA9" w:rsidP="00FE6562">
      <w:pPr>
        <w:pStyle w:val="NoSpacing"/>
        <w:jc w:val="center"/>
        <w:rPr>
          <w:rFonts w:ascii="Arial" w:eastAsia="Calibri" w:hAnsi="Arial" w:cs="Arial"/>
          <w:b/>
          <w:lang w:eastAsia="en-US"/>
        </w:rPr>
      </w:pPr>
      <w:r w:rsidRPr="00FE6562">
        <w:rPr>
          <w:rFonts w:ascii="Arial" w:eastAsia="Calibri" w:hAnsi="Arial" w:cs="Arial"/>
          <w:b/>
          <w:lang w:eastAsia="en-US"/>
        </w:rPr>
        <w:t>Trinity Multi-Academy Trust</w:t>
      </w:r>
    </w:p>
    <w:p w:rsidR="00AB5EA9" w:rsidRPr="00FE6562" w:rsidRDefault="00AB5EA9" w:rsidP="00FE6562">
      <w:pPr>
        <w:pStyle w:val="NoSpacing"/>
        <w:jc w:val="center"/>
        <w:rPr>
          <w:rFonts w:ascii="Arial" w:eastAsia="Calibri" w:hAnsi="Arial" w:cs="Arial"/>
          <w:b/>
          <w:lang w:eastAsia="en-US"/>
        </w:rPr>
      </w:pPr>
      <w:r w:rsidRPr="00FE6562">
        <w:rPr>
          <w:rFonts w:ascii="Arial" w:eastAsia="Calibri" w:hAnsi="Arial" w:cs="Arial"/>
          <w:b/>
          <w:lang w:eastAsia="en-US"/>
        </w:rPr>
        <w:t>Commercial Interests Group (CIG)</w:t>
      </w:r>
    </w:p>
    <w:p w:rsidR="00AB5EA9" w:rsidRPr="00FE6562" w:rsidRDefault="00AB5EA9" w:rsidP="00FE6562">
      <w:pPr>
        <w:pStyle w:val="NoSpacing"/>
        <w:jc w:val="center"/>
        <w:rPr>
          <w:rFonts w:ascii="Arial" w:eastAsia="Calibri" w:hAnsi="Arial" w:cs="Arial"/>
          <w:b/>
          <w:lang w:eastAsia="en-US"/>
        </w:rPr>
      </w:pPr>
      <w:r w:rsidRPr="00FE6562">
        <w:rPr>
          <w:rFonts w:ascii="Arial" w:eastAsia="Calibri" w:hAnsi="Arial" w:cs="Arial"/>
          <w:b/>
          <w:lang w:eastAsia="en-US"/>
        </w:rPr>
        <w:t>Terms of Reference 2021/22</w:t>
      </w:r>
    </w:p>
    <w:p w:rsidR="00AB5EA9" w:rsidRPr="00FE6562" w:rsidRDefault="00AB5EA9" w:rsidP="00AB5EA9">
      <w:pPr>
        <w:jc w:val="both"/>
        <w:rPr>
          <w:rFonts w:ascii="Arial" w:eastAsia="Calibri" w:hAnsi="Arial" w:cs="Arial"/>
          <w:color w:val="auto"/>
          <w:sz w:val="22"/>
          <w:lang w:eastAsia="en-US"/>
        </w:rPr>
      </w:pPr>
    </w:p>
    <w:p w:rsidR="00AB5EA9" w:rsidRPr="00FE6562" w:rsidRDefault="00AB5EA9" w:rsidP="004A3E44">
      <w:pPr>
        <w:numPr>
          <w:ilvl w:val="0"/>
          <w:numId w:val="69"/>
        </w:numPr>
        <w:ind w:left="709" w:hanging="709"/>
        <w:contextualSpacing/>
        <w:jc w:val="both"/>
        <w:outlineLvl w:val="0"/>
        <w:rPr>
          <w:rFonts w:ascii="Arial" w:eastAsia="Calibri" w:hAnsi="Arial" w:cs="Arial"/>
          <w:color w:val="auto"/>
          <w:sz w:val="18"/>
          <w:szCs w:val="20"/>
          <w:lang w:eastAsia="en-US"/>
        </w:rPr>
      </w:pPr>
      <w:r w:rsidRPr="00FE6562">
        <w:rPr>
          <w:rFonts w:ascii="Arial" w:eastAsia="Calibri" w:hAnsi="Arial" w:cs="Arial"/>
          <w:b/>
          <w:color w:val="auto"/>
          <w:sz w:val="22"/>
          <w:lang w:eastAsia="en-US"/>
        </w:rPr>
        <w:t xml:space="preserve">Introduction </w:t>
      </w:r>
    </w:p>
    <w:p w:rsidR="00AB5EA9" w:rsidRPr="00FE6562" w:rsidRDefault="00AB5EA9" w:rsidP="00AB5EA9">
      <w:pPr>
        <w:ind w:left="360" w:hanging="360"/>
        <w:jc w:val="both"/>
        <w:outlineLvl w:val="0"/>
        <w:rPr>
          <w:rFonts w:ascii="Arial" w:eastAsia="Calibri" w:hAnsi="Arial" w:cs="Arial"/>
          <w:color w:val="auto"/>
          <w:sz w:val="18"/>
          <w:szCs w:val="20"/>
          <w:lang w:eastAsia="en-US"/>
        </w:rPr>
      </w:pPr>
    </w:p>
    <w:p w:rsidR="00AB5EA9" w:rsidRPr="00FE6562" w:rsidRDefault="00AB5EA9" w:rsidP="00AB5EA9">
      <w:pPr>
        <w:ind w:left="720" w:hanging="720"/>
        <w:jc w:val="both"/>
        <w:rPr>
          <w:rFonts w:ascii="Arial" w:eastAsia="Calibri" w:hAnsi="Arial" w:cs="Arial"/>
          <w:color w:val="auto"/>
          <w:sz w:val="22"/>
          <w:lang w:eastAsia="en-US"/>
        </w:rPr>
      </w:pPr>
      <w:r w:rsidRPr="00FE6562">
        <w:rPr>
          <w:rFonts w:ascii="Arial" w:eastAsia="Calibri" w:hAnsi="Arial" w:cs="Arial"/>
          <w:color w:val="auto"/>
          <w:sz w:val="22"/>
          <w:lang w:eastAsia="en-US"/>
        </w:rPr>
        <w:t>1.1</w:t>
      </w:r>
      <w:r w:rsidRPr="00FE6562">
        <w:rPr>
          <w:rFonts w:ascii="Arial" w:eastAsia="Calibri" w:hAnsi="Arial" w:cs="Arial"/>
          <w:color w:val="auto"/>
          <w:sz w:val="22"/>
          <w:lang w:eastAsia="en-US"/>
        </w:rPr>
        <w:tab/>
        <w:t>Trinity Multi-Academy Trust (Trinity MAT) has established a number of initiatives and ventures which share the same aims:</w:t>
      </w:r>
    </w:p>
    <w:p w:rsidR="00AB5EA9" w:rsidRPr="00FE6562" w:rsidRDefault="00AB5EA9" w:rsidP="00AB5EA9">
      <w:pPr>
        <w:jc w:val="both"/>
        <w:rPr>
          <w:rFonts w:ascii="Arial" w:eastAsia="Calibri" w:hAnsi="Arial" w:cs="Arial"/>
          <w:color w:val="auto"/>
          <w:sz w:val="22"/>
          <w:lang w:eastAsia="en-US"/>
        </w:rPr>
      </w:pPr>
    </w:p>
    <w:p w:rsidR="00AB5EA9" w:rsidRPr="00FE6562" w:rsidRDefault="00AB5EA9" w:rsidP="00AB5EA9">
      <w:pPr>
        <w:numPr>
          <w:ilvl w:val="2"/>
          <w:numId w:val="61"/>
        </w:numPr>
        <w:contextualSpacing/>
        <w:jc w:val="both"/>
        <w:rPr>
          <w:rFonts w:ascii="Arial" w:eastAsia="Calibri" w:hAnsi="Arial" w:cs="Arial"/>
          <w:color w:val="auto"/>
          <w:sz w:val="22"/>
          <w:lang w:eastAsia="en-US"/>
        </w:rPr>
      </w:pPr>
      <w:r w:rsidRPr="00FE6562">
        <w:rPr>
          <w:rFonts w:ascii="Arial" w:eastAsia="Calibri" w:hAnsi="Arial" w:cs="Arial"/>
          <w:color w:val="auto"/>
          <w:sz w:val="22"/>
          <w:lang w:eastAsia="en-US"/>
        </w:rPr>
        <w:t>To promote development of everyone engaged in education including the paid workforce, parents and carers, in order to ensure excellence in teaching standards for children and young people</w:t>
      </w:r>
    </w:p>
    <w:p w:rsidR="00AB5EA9" w:rsidRPr="00FE6562" w:rsidRDefault="00AB5EA9" w:rsidP="00AB5EA9">
      <w:pPr>
        <w:ind w:left="720"/>
        <w:contextualSpacing/>
        <w:jc w:val="both"/>
        <w:rPr>
          <w:rFonts w:ascii="Arial" w:eastAsia="Calibri" w:hAnsi="Arial" w:cs="Arial"/>
          <w:color w:val="auto"/>
          <w:sz w:val="22"/>
          <w:lang w:eastAsia="en-US"/>
        </w:rPr>
      </w:pPr>
    </w:p>
    <w:p w:rsidR="00AB5EA9" w:rsidRPr="00FE6562" w:rsidRDefault="00AB5EA9" w:rsidP="00AB5EA9">
      <w:pPr>
        <w:numPr>
          <w:ilvl w:val="2"/>
          <w:numId w:val="61"/>
        </w:numPr>
        <w:contextualSpacing/>
        <w:jc w:val="both"/>
        <w:rPr>
          <w:rFonts w:ascii="Arial" w:eastAsia="Calibri" w:hAnsi="Arial" w:cs="Arial"/>
          <w:color w:val="auto"/>
          <w:sz w:val="22"/>
          <w:lang w:eastAsia="en-US"/>
        </w:rPr>
      </w:pPr>
      <w:r w:rsidRPr="00FE6562">
        <w:rPr>
          <w:rFonts w:ascii="Arial" w:eastAsia="Calibri" w:hAnsi="Arial" w:cs="Arial"/>
          <w:color w:val="auto"/>
          <w:sz w:val="22"/>
          <w:lang w:eastAsia="en-US"/>
        </w:rPr>
        <w:t>To enhance the reputation of Trinity MAT for values-led education, inclusion and innovation</w:t>
      </w:r>
    </w:p>
    <w:p w:rsidR="00AB5EA9" w:rsidRPr="00FE6562" w:rsidRDefault="00AB5EA9" w:rsidP="00AB5EA9">
      <w:pPr>
        <w:ind w:left="720"/>
        <w:contextualSpacing/>
        <w:jc w:val="both"/>
        <w:rPr>
          <w:rFonts w:ascii="Arial" w:eastAsia="Calibri" w:hAnsi="Arial" w:cs="Arial"/>
          <w:color w:val="auto"/>
          <w:sz w:val="22"/>
          <w:lang w:eastAsia="en-US"/>
        </w:rPr>
      </w:pPr>
    </w:p>
    <w:p w:rsidR="00AB5EA9" w:rsidRPr="00FE6562" w:rsidRDefault="00AB5EA9" w:rsidP="00AB5EA9">
      <w:pPr>
        <w:numPr>
          <w:ilvl w:val="2"/>
          <w:numId w:val="61"/>
        </w:numPr>
        <w:contextualSpacing/>
        <w:jc w:val="both"/>
        <w:rPr>
          <w:rFonts w:ascii="Arial" w:eastAsia="Calibri" w:hAnsi="Arial" w:cs="Arial"/>
          <w:color w:val="auto"/>
          <w:sz w:val="22"/>
          <w:lang w:eastAsia="en-US"/>
        </w:rPr>
      </w:pPr>
      <w:r w:rsidRPr="00FE6562">
        <w:rPr>
          <w:rFonts w:ascii="Arial" w:eastAsia="Calibri" w:hAnsi="Arial" w:cs="Arial"/>
          <w:color w:val="auto"/>
          <w:sz w:val="22"/>
          <w:lang w:eastAsia="en-US"/>
        </w:rPr>
        <w:t xml:space="preserve">To generate income for Trinity MAT to re-invest in line with its values and objectives </w:t>
      </w:r>
    </w:p>
    <w:p w:rsidR="00AB5EA9" w:rsidRPr="00FE6562" w:rsidRDefault="00AB5EA9" w:rsidP="00AB5EA9">
      <w:pPr>
        <w:jc w:val="both"/>
        <w:rPr>
          <w:rFonts w:ascii="Arial" w:eastAsia="Calibri" w:hAnsi="Arial" w:cs="Arial"/>
          <w:color w:val="auto"/>
          <w:sz w:val="22"/>
          <w:lang w:eastAsia="en-US"/>
        </w:rPr>
      </w:pPr>
    </w:p>
    <w:p w:rsidR="00AB5EA9" w:rsidRPr="00FE6562" w:rsidRDefault="00AB5EA9" w:rsidP="00AB5EA9">
      <w:pPr>
        <w:ind w:left="720" w:hanging="720"/>
        <w:jc w:val="both"/>
        <w:rPr>
          <w:rFonts w:ascii="Arial" w:eastAsia="Calibri" w:hAnsi="Arial" w:cs="Arial"/>
          <w:color w:val="auto"/>
          <w:sz w:val="22"/>
          <w:lang w:eastAsia="en-US"/>
        </w:rPr>
      </w:pPr>
      <w:r w:rsidRPr="00FE6562">
        <w:rPr>
          <w:rFonts w:ascii="Arial" w:eastAsia="Calibri" w:hAnsi="Arial" w:cs="Arial"/>
          <w:color w:val="auto"/>
          <w:sz w:val="22"/>
          <w:lang w:eastAsia="en-US"/>
        </w:rPr>
        <w:t>1.2</w:t>
      </w:r>
      <w:r w:rsidRPr="00FE6562">
        <w:rPr>
          <w:rFonts w:ascii="Arial" w:eastAsia="Calibri" w:hAnsi="Arial" w:cs="Arial"/>
          <w:color w:val="auto"/>
          <w:sz w:val="22"/>
          <w:lang w:eastAsia="en-US"/>
        </w:rPr>
        <w:tab/>
        <w:t>Trinity MAT has established a Commercial Interests Group (CIG) to provide its Board of Directors with advice and guidance in the pursuit of these aims, taking into account its obligations under statute and regulatory frameworks, and values and commitments.</w:t>
      </w:r>
    </w:p>
    <w:p w:rsidR="00AB5EA9" w:rsidRPr="00FE6562" w:rsidRDefault="00AB5EA9" w:rsidP="00AB5EA9">
      <w:pPr>
        <w:jc w:val="both"/>
        <w:rPr>
          <w:rFonts w:ascii="Arial" w:eastAsia="Calibri" w:hAnsi="Arial" w:cs="Arial"/>
          <w:color w:val="auto"/>
          <w:sz w:val="22"/>
          <w:lang w:eastAsia="en-US"/>
        </w:rPr>
      </w:pPr>
    </w:p>
    <w:p w:rsidR="00AB5EA9" w:rsidRPr="00FE6562" w:rsidRDefault="00AB5EA9" w:rsidP="00AB5EA9">
      <w:pPr>
        <w:jc w:val="both"/>
        <w:outlineLvl w:val="0"/>
        <w:rPr>
          <w:rFonts w:ascii="Arial" w:eastAsia="Calibri" w:hAnsi="Arial" w:cs="Arial"/>
          <w:b/>
          <w:color w:val="auto"/>
          <w:sz w:val="22"/>
          <w:lang w:eastAsia="en-US"/>
        </w:rPr>
      </w:pPr>
      <w:r w:rsidRPr="00FE6562">
        <w:rPr>
          <w:rFonts w:ascii="Arial" w:eastAsia="Calibri" w:hAnsi="Arial" w:cs="Arial"/>
          <w:b/>
          <w:color w:val="auto"/>
          <w:sz w:val="22"/>
          <w:lang w:eastAsia="en-US"/>
        </w:rPr>
        <w:t>2.</w:t>
      </w:r>
      <w:r w:rsidRPr="00FE6562">
        <w:rPr>
          <w:rFonts w:ascii="Arial" w:eastAsia="Calibri" w:hAnsi="Arial" w:cs="Arial"/>
          <w:b/>
          <w:color w:val="auto"/>
          <w:sz w:val="22"/>
          <w:lang w:eastAsia="en-US"/>
        </w:rPr>
        <w:tab/>
        <w:t>Role and purpose</w:t>
      </w:r>
    </w:p>
    <w:p w:rsidR="00AB5EA9" w:rsidRPr="00FE6562" w:rsidRDefault="00AB5EA9" w:rsidP="00AB5EA9">
      <w:pPr>
        <w:jc w:val="both"/>
        <w:rPr>
          <w:rFonts w:ascii="Arial" w:eastAsia="Calibri" w:hAnsi="Arial" w:cs="Arial"/>
          <w:color w:val="auto"/>
          <w:sz w:val="22"/>
          <w:lang w:eastAsia="en-US"/>
        </w:rPr>
      </w:pPr>
    </w:p>
    <w:p w:rsidR="00AB5EA9" w:rsidRPr="00FE6562" w:rsidRDefault="00AB5EA9" w:rsidP="00AB5EA9">
      <w:pPr>
        <w:jc w:val="both"/>
        <w:rPr>
          <w:rFonts w:ascii="Arial" w:eastAsia="Calibri" w:hAnsi="Arial" w:cs="Arial"/>
          <w:color w:val="auto"/>
          <w:sz w:val="22"/>
          <w:lang w:eastAsia="en-US"/>
        </w:rPr>
      </w:pPr>
      <w:r w:rsidRPr="00FE6562">
        <w:rPr>
          <w:rFonts w:ascii="Arial" w:eastAsia="Calibri" w:hAnsi="Arial" w:cs="Arial"/>
          <w:color w:val="auto"/>
          <w:sz w:val="22"/>
          <w:lang w:eastAsia="en-US"/>
        </w:rPr>
        <w:t>2.1</w:t>
      </w:r>
      <w:r w:rsidRPr="00FE6562">
        <w:rPr>
          <w:rFonts w:ascii="Arial" w:eastAsia="Calibri" w:hAnsi="Arial" w:cs="Arial"/>
          <w:color w:val="auto"/>
          <w:sz w:val="22"/>
          <w:lang w:eastAsia="en-US"/>
        </w:rPr>
        <w:tab/>
        <w:t>The CIG is an advisory group to the Board of Directors (BoD) of Trinity MAT</w:t>
      </w:r>
    </w:p>
    <w:p w:rsidR="00AB5EA9" w:rsidRPr="00FE6562" w:rsidRDefault="00AB5EA9" w:rsidP="00AB5EA9">
      <w:pPr>
        <w:jc w:val="both"/>
        <w:rPr>
          <w:rFonts w:ascii="Arial" w:eastAsia="Calibri" w:hAnsi="Arial" w:cs="Arial"/>
          <w:color w:val="auto"/>
          <w:sz w:val="22"/>
          <w:lang w:eastAsia="en-US"/>
        </w:rPr>
      </w:pPr>
    </w:p>
    <w:p w:rsidR="00AB5EA9" w:rsidRPr="00FE6562" w:rsidRDefault="00AB5EA9" w:rsidP="00AB5EA9">
      <w:pPr>
        <w:jc w:val="both"/>
        <w:rPr>
          <w:rFonts w:ascii="Arial" w:eastAsia="Calibri" w:hAnsi="Arial" w:cs="Arial"/>
          <w:color w:val="auto"/>
          <w:sz w:val="22"/>
          <w:lang w:eastAsia="en-US"/>
        </w:rPr>
      </w:pPr>
      <w:r w:rsidRPr="00FE6562">
        <w:rPr>
          <w:rFonts w:ascii="Arial" w:eastAsia="Calibri" w:hAnsi="Arial" w:cs="Arial"/>
          <w:color w:val="auto"/>
          <w:sz w:val="22"/>
          <w:lang w:eastAsia="en-US"/>
        </w:rPr>
        <w:t>2.2</w:t>
      </w:r>
      <w:r w:rsidRPr="00FE6562">
        <w:rPr>
          <w:rFonts w:ascii="Arial" w:eastAsia="Calibri" w:hAnsi="Arial" w:cs="Arial"/>
          <w:color w:val="auto"/>
          <w:sz w:val="22"/>
          <w:lang w:eastAsia="en-US"/>
        </w:rPr>
        <w:tab/>
        <w:t xml:space="preserve">The overall purpose of the Commercial Interests Group (CIG) is: </w:t>
      </w:r>
    </w:p>
    <w:p w:rsidR="00AB5EA9" w:rsidRPr="00FE6562" w:rsidRDefault="00AB5EA9" w:rsidP="00AB5EA9">
      <w:pPr>
        <w:jc w:val="both"/>
        <w:rPr>
          <w:rFonts w:ascii="Arial" w:eastAsia="Calibri" w:hAnsi="Arial" w:cs="Arial"/>
          <w:color w:val="auto"/>
          <w:sz w:val="22"/>
          <w:lang w:eastAsia="en-US"/>
        </w:rPr>
      </w:pPr>
    </w:p>
    <w:p w:rsidR="00AB5EA9" w:rsidRPr="00FE6562" w:rsidRDefault="00AB5EA9" w:rsidP="00AB5EA9">
      <w:pPr>
        <w:ind w:left="720" w:hanging="720"/>
        <w:jc w:val="both"/>
        <w:rPr>
          <w:rFonts w:ascii="Arial" w:eastAsia="Calibri" w:hAnsi="Arial" w:cs="Arial"/>
          <w:color w:val="auto"/>
          <w:sz w:val="22"/>
          <w:lang w:eastAsia="en-US"/>
        </w:rPr>
      </w:pPr>
      <w:r w:rsidRPr="00FE6562">
        <w:rPr>
          <w:rFonts w:ascii="Arial" w:eastAsia="Calibri" w:hAnsi="Arial" w:cs="Arial"/>
          <w:color w:val="auto"/>
          <w:sz w:val="22"/>
          <w:lang w:eastAsia="en-US"/>
        </w:rPr>
        <w:t>2.2.1</w:t>
      </w:r>
      <w:r w:rsidRPr="00FE6562">
        <w:rPr>
          <w:rFonts w:ascii="Arial" w:eastAsia="Calibri" w:hAnsi="Arial" w:cs="Arial"/>
          <w:color w:val="auto"/>
          <w:sz w:val="22"/>
          <w:lang w:eastAsia="en-US"/>
        </w:rPr>
        <w:tab/>
        <w:t xml:space="preserve">To advise on the development, maintenance and growth of effective commercial interests which enable Trinity MAT to secure its aims set out in section 1 above </w:t>
      </w:r>
    </w:p>
    <w:p w:rsidR="00AB5EA9" w:rsidRPr="00FE6562" w:rsidRDefault="00AB5EA9" w:rsidP="00AB5EA9">
      <w:pPr>
        <w:jc w:val="both"/>
        <w:rPr>
          <w:rFonts w:ascii="Arial" w:eastAsia="Calibri" w:hAnsi="Arial" w:cs="Arial"/>
          <w:color w:val="auto"/>
          <w:sz w:val="22"/>
          <w:lang w:eastAsia="en-US"/>
        </w:rPr>
      </w:pPr>
    </w:p>
    <w:p w:rsidR="00AB5EA9" w:rsidRPr="00FE6562" w:rsidRDefault="00AB5EA9" w:rsidP="00AB5EA9">
      <w:pPr>
        <w:ind w:left="720" w:hanging="720"/>
        <w:jc w:val="both"/>
        <w:rPr>
          <w:rFonts w:ascii="Arial" w:eastAsia="Calibri" w:hAnsi="Arial" w:cs="Arial"/>
          <w:color w:val="auto"/>
          <w:sz w:val="22"/>
          <w:lang w:eastAsia="en-US"/>
        </w:rPr>
      </w:pPr>
      <w:r w:rsidRPr="00FE6562">
        <w:rPr>
          <w:rFonts w:ascii="Arial" w:eastAsia="Calibri" w:hAnsi="Arial" w:cs="Arial"/>
          <w:color w:val="auto"/>
          <w:sz w:val="22"/>
          <w:lang w:eastAsia="en-US"/>
        </w:rPr>
        <w:t>2.2.2</w:t>
      </w:r>
      <w:r w:rsidRPr="00FE6562">
        <w:rPr>
          <w:rFonts w:ascii="Arial" w:eastAsia="Calibri" w:hAnsi="Arial" w:cs="Arial"/>
          <w:color w:val="auto"/>
          <w:sz w:val="22"/>
          <w:lang w:eastAsia="en-US"/>
        </w:rPr>
        <w:tab/>
        <w:t xml:space="preserve">To review, support and strengthen the development and pursuit of Trinity MAT’s commercial interests, acting as a ‘critical friend’ by providing comment, advice, guidance and challenge </w:t>
      </w:r>
    </w:p>
    <w:p w:rsidR="00AB5EA9" w:rsidRPr="00FE6562" w:rsidRDefault="00AB5EA9" w:rsidP="00AB5EA9">
      <w:pPr>
        <w:jc w:val="both"/>
        <w:rPr>
          <w:rFonts w:ascii="Arial" w:eastAsia="Calibri" w:hAnsi="Arial" w:cs="Arial"/>
          <w:color w:val="auto"/>
          <w:sz w:val="22"/>
          <w:lang w:eastAsia="en-US"/>
        </w:rPr>
      </w:pPr>
    </w:p>
    <w:p w:rsidR="00AB5EA9" w:rsidRPr="00FE6562" w:rsidRDefault="00AB5EA9" w:rsidP="00AB5EA9">
      <w:pPr>
        <w:ind w:left="720" w:hanging="720"/>
        <w:jc w:val="both"/>
        <w:rPr>
          <w:rFonts w:ascii="Arial" w:eastAsia="Calibri" w:hAnsi="Arial" w:cs="Arial"/>
          <w:color w:val="auto"/>
          <w:sz w:val="22"/>
          <w:lang w:eastAsia="en-US"/>
        </w:rPr>
      </w:pPr>
      <w:r w:rsidRPr="00FE6562">
        <w:rPr>
          <w:rFonts w:ascii="Arial" w:eastAsia="Calibri" w:hAnsi="Arial" w:cs="Arial"/>
          <w:color w:val="auto"/>
          <w:sz w:val="22"/>
          <w:lang w:eastAsia="en-US"/>
        </w:rPr>
        <w:t>2.2.3</w:t>
      </w:r>
      <w:r w:rsidRPr="00FE6562">
        <w:rPr>
          <w:rFonts w:ascii="Arial" w:eastAsia="Calibri" w:hAnsi="Arial" w:cs="Arial"/>
          <w:color w:val="auto"/>
          <w:sz w:val="22"/>
          <w:lang w:eastAsia="en-US"/>
        </w:rPr>
        <w:tab/>
        <w:t xml:space="preserve">To support the BoD in ensuring that a framework is established and maintained for the identification and management of risk and assurance for commercial ventures, in line with Trinity MAT’s established risk management system. </w:t>
      </w:r>
    </w:p>
    <w:p w:rsidR="00AB5EA9" w:rsidRPr="00FE6562" w:rsidRDefault="00AB5EA9" w:rsidP="00AB5EA9">
      <w:pPr>
        <w:jc w:val="both"/>
        <w:rPr>
          <w:rFonts w:ascii="Arial" w:eastAsia="Calibri" w:hAnsi="Arial" w:cs="Arial"/>
          <w:color w:val="auto"/>
          <w:sz w:val="22"/>
          <w:lang w:eastAsia="en-US"/>
        </w:rPr>
      </w:pPr>
    </w:p>
    <w:p w:rsidR="00AB5EA9" w:rsidRPr="00FE6562" w:rsidRDefault="00AB5EA9" w:rsidP="00AB5EA9">
      <w:pPr>
        <w:ind w:left="720" w:hanging="720"/>
        <w:jc w:val="both"/>
        <w:rPr>
          <w:rFonts w:ascii="Arial" w:eastAsia="Calibri" w:hAnsi="Arial" w:cs="Arial"/>
          <w:color w:val="auto"/>
          <w:sz w:val="22"/>
          <w:lang w:eastAsia="en-US"/>
        </w:rPr>
      </w:pPr>
      <w:r w:rsidRPr="00FE6562">
        <w:rPr>
          <w:rFonts w:ascii="Arial" w:eastAsia="Calibri" w:hAnsi="Arial" w:cs="Arial"/>
          <w:color w:val="auto"/>
          <w:sz w:val="22"/>
          <w:lang w:eastAsia="en-US"/>
        </w:rPr>
        <w:t>2.2.4</w:t>
      </w:r>
      <w:r w:rsidRPr="00FE6562">
        <w:rPr>
          <w:rFonts w:ascii="Arial" w:eastAsia="Calibri" w:hAnsi="Arial" w:cs="Arial"/>
          <w:color w:val="auto"/>
          <w:sz w:val="22"/>
          <w:lang w:eastAsia="en-US"/>
        </w:rPr>
        <w:tab/>
        <w:t>To support the BoD in ensuring that commercial interests develop in a manner consistent with relevant legislative and regulatory frameworks</w:t>
      </w:r>
    </w:p>
    <w:p w:rsidR="00AB5EA9" w:rsidRPr="00FE6562" w:rsidRDefault="00AB5EA9" w:rsidP="00AB5EA9">
      <w:pPr>
        <w:jc w:val="both"/>
        <w:rPr>
          <w:rFonts w:ascii="Arial" w:eastAsia="Calibri" w:hAnsi="Arial" w:cs="Arial"/>
          <w:color w:val="auto"/>
          <w:sz w:val="22"/>
          <w:lang w:eastAsia="en-US"/>
        </w:rPr>
      </w:pPr>
    </w:p>
    <w:p w:rsidR="00AB5EA9" w:rsidRPr="00FE6562" w:rsidRDefault="00AB5EA9" w:rsidP="00AB5EA9">
      <w:pPr>
        <w:jc w:val="both"/>
        <w:outlineLvl w:val="0"/>
        <w:rPr>
          <w:rFonts w:ascii="Arial" w:eastAsia="Calibri" w:hAnsi="Arial" w:cs="Arial"/>
          <w:b/>
          <w:color w:val="auto"/>
          <w:sz w:val="22"/>
          <w:lang w:eastAsia="en-US"/>
        </w:rPr>
      </w:pPr>
      <w:r w:rsidRPr="00FE6562">
        <w:rPr>
          <w:rFonts w:ascii="Arial" w:eastAsia="Calibri" w:hAnsi="Arial" w:cs="Arial"/>
          <w:b/>
          <w:color w:val="auto"/>
          <w:sz w:val="22"/>
          <w:lang w:eastAsia="en-US"/>
        </w:rPr>
        <w:t>3.</w:t>
      </w:r>
      <w:r w:rsidRPr="00FE6562">
        <w:rPr>
          <w:rFonts w:ascii="Arial" w:eastAsia="Calibri" w:hAnsi="Arial" w:cs="Arial"/>
          <w:b/>
          <w:color w:val="auto"/>
          <w:sz w:val="22"/>
          <w:lang w:eastAsia="en-US"/>
        </w:rPr>
        <w:tab/>
        <w:t>Objectives</w:t>
      </w:r>
    </w:p>
    <w:p w:rsidR="00AB5EA9" w:rsidRPr="00FE6562" w:rsidRDefault="00AB5EA9" w:rsidP="00AB5EA9">
      <w:pPr>
        <w:jc w:val="both"/>
        <w:rPr>
          <w:rFonts w:ascii="Arial" w:eastAsia="Calibri" w:hAnsi="Arial" w:cs="Arial"/>
          <w:color w:val="auto"/>
          <w:sz w:val="22"/>
          <w:lang w:eastAsia="en-US"/>
        </w:rPr>
      </w:pPr>
    </w:p>
    <w:p w:rsidR="00AB5EA9" w:rsidRPr="00FE6562" w:rsidRDefault="004A3E44" w:rsidP="00AB5EA9">
      <w:pPr>
        <w:jc w:val="both"/>
        <w:rPr>
          <w:rFonts w:ascii="Arial" w:eastAsia="Calibri" w:hAnsi="Arial" w:cs="Arial"/>
          <w:color w:val="auto"/>
          <w:sz w:val="22"/>
          <w:lang w:eastAsia="en-US"/>
        </w:rPr>
      </w:pPr>
      <w:r>
        <w:rPr>
          <w:rFonts w:ascii="Arial" w:eastAsia="Calibri" w:hAnsi="Arial" w:cs="Arial"/>
          <w:color w:val="auto"/>
          <w:sz w:val="22"/>
          <w:lang w:eastAsia="en-US"/>
        </w:rPr>
        <w:t>3.1</w:t>
      </w:r>
      <w:r w:rsidR="00AB5EA9" w:rsidRPr="00FE6562">
        <w:rPr>
          <w:rFonts w:ascii="Arial" w:eastAsia="Calibri" w:hAnsi="Arial" w:cs="Arial"/>
          <w:color w:val="auto"/>
          <w:sz w:val="22"/>
          <w:lang w:eastAsia="en-US"/>
        </w:rPr>
        <w:tab/>
        <w:t>The objectives of the CIG are as follows:</w:t>
      </w:r>
    </w:p>
    <w:p w:rsidR="00AB5EA9" w:rsidRPr="00FE6562" w:rsidRDefault="00AB5EA9" w:rsidP="00AB5EA9">
      <w:pPr>
        <w:jc w:val="both"/>
        <w:rPr>
          <w:rFonts w:ascii="Arial" w:eastAsia="Calibri" w:hAnsi="Arial" w:cs="Arial"/>
          <w:color w:val="auto"/>
          <w:sz w:val="22"/>
          <w:lang w:eastAsia="en-US"/>
        </w:rPr>
      </w:pPr>
    </w:p>
    <w:p w:rsidR="00AB5EA9" w:rsidRPr="00FE6562" w:rsidRDefault="004A3E44" w:rsidP="00AB5EA9">
      <w:pPr>
        <w:ind w:left="720" w:hanging="720"/>
        <w:jc w:val="both"/>
        <w:rPr>
          <w:rFonts w:ascii="Arial" w:eastAsia="Calibri" w:hAnsi="Arial" w:cs="Arial"/>
          <w:color w:val="auto"/>
          <w:sz w:val="22"/>
          <w:lang w:eastAsia="en-US"/>
        </w:rPr>
      </w:pPr>
      <w:r>
        <w:rPr>
          <w:rFonts w:ascii="Arial" w:eastAsia="Calibri" w:hAnsi="Arial" w:cs="Arial"/>
          <w:color w:val="auto"/>
          <w:sz w:val="22"/>
          <w:lang w:eastAsia="en-US"/>
        </w:rPr>
        <w:t>3</w:t>
      </w:r>
      <w:r w:rsidR="00AB5EA9" w:rsidRPr="00FE6562">
        <w:rPr>
          <w:rFonts w:ascii="Arial" w:eastAsia="Calibri" w:hAnsi="Arial" w:cs="Arial"/>
          <w:color w:val="auto"/>
          <w:sz w:val="22"/>
          <w:lang w:eastAsia="en-US"/>
        </w:rPr>
        <w:t>.1.1</w:t>
      </w:r>
      <w:r w:rsidR="00AB5EA9" w:rsidRPr="00FE6562">
        <w:rPr>
          <w:rFonts w:ascii="Arial" w:eastAsia="Calibri" w:hAnsi="Arial" w:cs="Arial"/>
          <w:color w:val="auto"/>
          <w:sz w:val="22"/>
          <w:lang w:eastAsia="en-US"/>
        </w:rPr>
        <w:tab/>
        <w:t>To support the development, and regular review, of the commercial interests business plan of Trinity MAT by receiving regular reports on its progress, challenges and opportunities</w:t>
      </w:r>
    </w:p>
    <w:p w:rsidR="00AB5EA9" w:rsidRPr="00FE6562" w:rsidRDefault="00AB5EA9" w:rsidP="00AB5EA9">
      <w:pPr>
        <w:jc w:val="both"/>
        <w:rPr>
          <w:rFonts w:ascii="Arial" w:eastAsia="Calibri" w:hAnsi="Arial" w:cs="Arial"/>
          <w:color w:val="auto"/>
          <w:sz w:val="22"/>
          <w:lang w:eastAsia="en-US"/>
        </w:rPr>
      </w:pPr>
    </w:p>
    <w:p w:rsidR="00AB5EA9" w:rsidRPr="00FE6562" w:rsidRDefault="004A3E44" w:rsidP="00AB5EA9">
      <w:pPr>
        <w:ind w:left="720" w:hanging="720"/>
        <w:jc w:val="both"/>
        <w:rPr>
          <w:rFonts w:ascii="Arial" w:eastAsia="Calibri" w:hAnsi="Arial" w:cs="Arial"/>
          <w:color w:val="auto"/>
          <w:sz w:val="22"/>
          <w:lang w:eastAsia="en-US"/>
        </w:rPr>
      </w:pPr>
      <w:r>
        <w:rPr>
          <w:rFonts w:ascii="Arial" w:eastAsia="Calibri" w:hAnsi="Arial" w:cs="Arial"/>
          <w:color w:val="auto"/>
          <w:sz w:val="22"/>
          <w:lang w:eastAsia="en-US"/>
        </w:rPr>
        <w:t>3</w:t>
      </w:r>
      <w:r w:rsidR="00AB5EA9" w:rsidRPr="00FE6562">
        <w:rPr>
          <w:rFonts w:ascii="Arial" w:eastAsia="Calibri" w:hAnsi="Arial" w:cs="Arial"/>
          <w:color w:val="auto"/>
          <w:sz w:val="22"/>
          <w:lang w:eastAsia="en-US"/>
        </w:rPr>
        <w:t>.1.2</w:t>
      </w:r>
      <w:r w:rsidR="00AB5EA9" w:rsidRPr="00FE6562">
        <w:rPr>
          <w:rFonts w:ascii="Arial" w:eastAsia="Calibri" w:hAnsi="Arial" w:cs="Arial"/>
          <w:color w:val="auto"/>
          <w:sz w:val="22"/>
          <w:lang w:eastAsia="en-US"/>
        </w:rPr>
        <w:tab/>
        <w:t>To explore and investigate, through discussion, reading and observation/involvement (where appropriate), Trinity MAT’s pursuit of commercial interests, offering advice and comment, e.g., on risk, opportunities, new markets and areas for specialist or technical advice</w:t>
      </w:r>
    </w:p>
    <w:p w:rsidR="00AB5EA9" w:rsidRPr="00FE6562" w:rsidRDefault="00AB5EA9" w:rsidP="00AB5EA9">
      <w:pPr>
        <w:jc w:val="both"/>
        <w:rPr>
          <w:rFonts w:ascii="Arial" w:eastAsia="Calibri" w:hAnsi="Arial" w:cs="Arial"/>
          <w:color w:val="auto"/>
          <w:sz w:val="22"/>
          <w:lang w:eastAsia="en-US"/>
        </w:rPr>
      </w:pPr>
    </w:p>
    <w:p w:rsidR="00AB5EA9" w:rsidRPr="00FE6562" w:rsidRDefault="004A3E44" w:rsidP="00AB5EA9">
      <w:pPr>
        <w:ind w:left="720" w:hanging="720"/>
        <w:jc w:val="both"/>
        <w:rPr>
          <w:rFonts w:ascii="Arial" w:eastAsia="Calibri" w:hAnsi="Arial" w:cs="Arial"/>
          <w:color w:val="auto"/>
          <w:sz w:val="22"/>
          <w:lang w:eastAsia="en-US"/>
        </w:rPr>
      </w:pPr>
      <w:r>
        <w:rPr>
          <w:rFonts w:ascii="Arial" w:eastAsia="Calibri" w:hAnsi="Arial" w:cs="Arial"/>
          <w:color w:val="auto"/>
          <w:sz w:val="22"/>
          <w:lang w:eastAsia="en-US"/>
        </w:rPr>
        <w:t>3</w:t>
      </w:r>
      <w:r w:rsidR="00AB5EA9" w:rsidRPr="00FE6562">
        <w:rPr>
          <w:rFonts w:ascii="Arial" w:eastAsia="Calibri" w:hAnsi="Arial" w:cs="Arial"/>
          <w:color w:val="auto"/>
          <w:sz w:val="22"/>
          <w:lang w:eastAsia="en-US"/>
        </w:rPr>
        <w:t>.1.3</w:t>
      </w:r>
      <w:r w:rsidR="00AB5EA9" w:rsidRPr="00FE6562">
        <w:rPr>
          <w:rFonts w:ascii="Arial" w:eastAsia="Calibri" w:hAnsi="Arial" w:cs="Arial"/>
          <w:color w:val="auto"/>
          <w:sz w:val="22"/>
          <w:lang w:eastAsia="en-US"/>
        </w:rPr>
        <w:tab/>
        <w:t>To provide a ‘sounding board’ for officers of Trinity MAT, e.g., in testing potential new initiatives or reviewing challenges or opportunities arising in existing initiatives</w:t>
      </w:r>
    </w:p>
    <w:p w:rsidR="00AB5EA9" w:rsidRPr="00FE6562" w:rsidRDefault="00AB5EA9" w:rsidP="00AB5EA9">
      <w:pPr>
        <w:jc w:val="both"/>
        <w:rPr>
          <w:rFonts w:ascii="Arial" w:eastAsia="Calibri" w:hAnsi="Arial" w:cs="Arial"/>
          <w:color w:val="auto"/>
          <w:sz w:val="22"/>
          <w:lang w:eastAsia="en-US"/>
        </w:rPr>
      </w:pPr>
    </w:p>
    <w:p w:rsidR="00AB5EA9" w:rsidRPr="00FE6562" w:rsidRDefault="004A3E44" w:rsidP="00AB5EA9">
      <w:pPr>
        <w:ind w:left="720" w:hanging="720"/>
        <w:jc w:val="both"/>
        <w:rPr>
          <w:rFonts w:ascii="Arial" w:eastAsia="Calibri" w:hAnsi="Arial" w:cs="Arial"/>
          <w:color w:val="auto"/>
          <w:sz w:val="22"/>
          <w:lang w:eastAsia="en-US"/>
        </w:rPr>
      </w:pPr>
      <w:r>
        <w:rPr>
          <w:rFonts w:ascii="Arial" w:eastAsia="Calibri" w:hAnsi="Arial" w:cs="Arial"/>
          <w:color w:val="auto"/>
          <w:sz w:val="22"/>
          <w:lang w:eastAsia="en-US"/>
        </w:rPr>
        <w:lastRenderedPageBreak/>
        <w:t>3</w:t>
      </w:r>
      <w:r w:rsidR="00AB5EA9" w:rsidRPr="00FE6562">
        <w:rPr>
          <w:rFonts w:ascii="Arial" w:eastAsia="Calibri" w:hAnsi="Arial" w:cs="Arial"/>
          <w:color w:val="auto"/>
          <w:sz w:val="22"/>
          <w:lang w:eastAsia="en-US"/>
        </w:rPr>
        <w:t>.1.4</w:t>
      </w:r>
      <w:r w:rsidR="00AB5EA9" w:rsidRPr="00FE6562">
        <w:rPr>
          <w:rFonts w:ascii="Arial" w:eastAsia="Calibri" w:hAnsi="Arial" w:cs="Arial"/>
          <w:color w:val="auto"/>
          <w:sz w:val="22"/>
          <w:lang w:eastAsia="en-US"/>
        </w:rPr>
        <w:tab/>
        <w:t xml:space="preserve">To provide advice and guidance on any risks identified which have not been assessed and/or mitigated </w:t>
      </w:r>
    </w:p>
    <w:p w:rsidR="00AB5EA9" w:rsidRPr="00FE6562" w:rsidRDefault="00AB5EA9" w:rsidP="00AB5EA9">
      <w:pPr>
        <w:ind w:left="720" w:hanging="720"/>
        <w:jc w:val="both"/>
        <w:rPr>
          <w:rFonts w:ascii="Arial" w:eastAsia="Calibri" w:hAnsi="Arial" w:cs="Arial"/>
          <w:color w:val="auto"/>
          <w:sz w:val="22"/>
          <w:lang w:eastAsia="en-US"/>
        </w:rPr>
      </w:pPr>
    </w:p>
    <w:p w:rsidR="00AB5EA9" w:rsidRPr="00FE6562" w:rsidRDefault="00AB5EA9" w:rsidP="00AB5EA9">
      <w:pPr>
        <w:jc w:val="both"/>
        <w:outlineLvl w:val="0"/>
        <w:rPr>
          <w:rFonts w:ascii="Arial" w:eastAsia="Calibri" w:hAnsi="Arial" w:cs="Arial"/>
          <w:b/>
          <w:color w:val="auto"/>
          <w:sz w:val="22"/>
          <w:lang w:eastAsia="en-US"/>
        </w:rPr>
      </w:pPr>
      <w:r w:rsidRPr="00FE6562">
        <w:rPr>
          <w:rFonts w:ascii="Arial" w:eastAsia="Calibri" w:hAnsi="Arial" w:cs="Arial"/>
          <w:b/>
          <w:color w:val="auto"/>
          <w:sz w:val="22"/>
          <w:lang w:eastAsia="en-US"/>
        </w:rPr>
        <w:t>4.</w:t>
      </w:r>
      <w:r w:rsidRPr="00FE6562">
        <w:rPr>
          <w:rFonts w:ascii="Arial" w:eastAsia="Calibri" w:hAnsi="Arial" w:cs="Arial"/>
          <w:b/>
          <w:color w:val="auto"/>
          <w:sz w:val="22"/>
          <w:lang w:eastAsia="en-US"/>
        </w:rPr>
        <w:tab/>
        <w:t>Delegations</w:t>
      </w:r>
    </w:p>
    <w:p w:rsidR="00AB5EA9" w:rsidRPr="00FE6562" w:rsidRDefault="00AB5EA9" w:rsidP="00AB5EA9">
      <w:pPr>
        <w:jc w:val="both"/>
        <w:rPr>
          <w:rFonts w:ascii="Arial" w:eastAsia="Calibri" w:hAnsi="Arial" w:cs="Arial"/>
          <w:color w:val="auto"/>
          <w:sz w:val="22"/>
          <w:lang w:eastAsia="en-US"/>
        </w:rPr>
      </w:pPr>
    </w:p>
    <w:p w:rsidR="00AB5EA9" w:rsidRPr="00FE6562" w:rsidRDefault="004A3E44" w:rsidP="00AB5EA9">
      <w:pPr>
        <w:ind w:left="720" w:hanging="720"/>
        <w:jc w:val="both"/>
        <w:rPr>
          <w:rFonts w:ascii="Arial" w:eastAsia="Calibri" w:hAnsi="Arial" w:cs="Arial"/>
          <w:color w:val="auto"/>
          <w:sz w:val="22"/>
          <w:lang w:eastAsia="en-US"/>
        </w:rPr>
      </w:pPr>
      <w:r>
        <w:rPr>
          <w:rFonts w:ascii="Arial" w:eastAsia="Calibri" w:hAnsi="Arial" w:cs="Arial"/>
          <w:color w:val="auto"/>
          <w:sz w:val="22"/>
          <w:lang w:eastAsia="en-US"/>
        </w:rPr>
        <w:t>4</w:t>
      </w:r>
      <w:r w:rsidR="00AB5EA9" w:rsidRPr="00FE6562">
        <w:rPr>
          <w:rFonts w:ascii="Arial" w:eastAsia="Calibri" w:hAnsi="Arial" w:cs="Arial"/>
          <w:color w:val="auto"/>
          <w:sz w:val="22"/>
          <w:lang w:eastAsia="en-US"/>
        </w:rPr>
        <w:t>.1</w:t>
      </w:r>
      <w:r w:rsidR="00AB5EA9" w:rsidRPr="00FE6562">
        <w:rPr>
          <w:rFonts w:ascii="Arial" w:eastAsia="Calibri" w:hAnsi="Arial" w:cs="Arial"/>
          <w:color w:val="auto"/>
          <w:sz w:val="22"/>
          <w:lang w:eastAsia="en-US"/>
        </w:rPr>
        <w:tab/>
        <w:t>The BoD has not delegated any powers to the CIG, and the Directors of Trinity MAT remain accountable for the commercial activities of Trinity MAT in line with the Companies Act 1980 and all other relevant legislation and guidance</w:t>
      </w:r>
    </w:p>
    <w:p w:rsidR="00AB5EA9" w:rsidRPr="00FE6562" w:rsidRDefault="00AB5EA9" w:rsidP="00AB5EA9">
      <w:pPr>
        <w:jc w:val="both"/>
        <w:rPr>
          <w:rFonts w:ascii="Arial" w:eastAsia="Calibri" w:hAnsi="Arial" w:cs="Arial"/>
          <w:color w:val="auto"/>
          <w:sz w:val="22"/>
          <w:lang w:eastAsia="en-US"/>
        </w:rPr>
      </w:pPr>
    </w:p>
    <w:p w:rsidR="00AB5EA9" w:rsidRPr="00FE6562" w:rsidRDefault="00AB5EA9" w:rsidP="00AB5EA9">
      <w:pPr>
        <w:jc w:val="both"/>
        <w:outlineLvl w:val="0"/>
        <w:rPr>
          <w:rFonts w:ascii="Arial" w:eastAsia="Calibri" w:hAnsi="Arial" w:cs="Arial"/>
          <w:b/>
          <w:color w:val="auto"/>
          <w:sz w:val="22"/>
          <w:lang w:eastAsia="en-US"/>
        </w:rPr>
      </w:pPr>
      <w:r w:rsidRPr="00FE6562">
        <w:rPr>
          <w:rFonts w:ascii="Arial" w:eastAsia="Calibri" w:hAnsi="Arial" w:cs="Arial"/>
          <w:b/>
          <w:color w:val="auto"/>
          <w:sz w:val="22"/>
          <w:lang w:eastAsia="en-US"/>
        </w:rPr>
        <w:t>5.</w:t>
      </w:r>
      <w:r w:rsidRPr="00FE6562">
        <w:rPr>
          <w:rFonts w:ascii="Arial" w:eastAsia="Calibri" w:hAnsi="Arial" w:cs="Arial"/>
          <w:b/>
          <w:color w:val="auto"/>
          <w:sz w:val="22"/>
          <w:lang w:eastAsia="en-US"/>
        </w:rPr>
        <w:tab/>
        <w:t>Membership and quoracy</w:t>
      </w:r>
    </w:p>
    <w:p w:rsidR="00AB5EA9" w:rsidRPr="00FE6562" w:rsidRDefault="00AB5EA9" w:rsidP="00AB5EA9">
      <w:pPr>
        <w:jc w:val="both"/>
        <w:rPr>
          <w:rFonts w:ascii="Arial" w:eastAsia="Calibri" w:hAnsi="Arial" w:cs="Arial"/>
          <w:color w:val="auto"/>
          <w:sz w:val="22"/>
          <w:lang w:eastAsia="en-US"/>
        </w:rPr>
      </w:pPr>
    </w:p>
    <w:p w:rsidR="00AB5EA9" w:rsidRPr="00FE6562" w:rsidRDefault="00AB5EA9" w:rsidP="00AB5EA9">
      <w:pPr>
        <w:ind w:left="720" w:hanging="720"/>
        <w:jc w:val="both"/>
        <w:rPr>
          <w:rFonts w:ascii="Arial" w:eastAsia="Calibri" w:hAnsi="Arial" w:cs="Arial"/>
          <w:color w:val="auto"/>
          <w:sz w:val="22"/>
          <w:lang w:eastAsia="en-US"/>
        </w:rPr>
      </w:pPr>
      <w:r w:rsidRPr="00FE6562">
        <w:rPr>
          <w:rFonts w:ascii="Arial" w:eastAsia="Calibri" w:hAnsi="Arial" w:cs="Arial"/>
          <w:color w:val="auto"/>
          <w:sz w:val="22"/>
          <w:lang w:eastAsia="en-US"/>
        </w:rPr>
        <w:t>5.1</w:t>
      </w:r>
      <w:r w:rsidRPr="00FE6562">
        <w:rPr>
          <w:rFonts w:ascii="Arial" w:eastAsia="Calibri" w:hAnsi="Arial" w:cs="Arial"/>
          <w:color w:val="auto"/>
          <w:sz w:val="22"/>
          <w:lang w:eastAsia="en-US"/>
        </w:rPr>
        <w:tab/>
        <w:t>The CIG shall consist of the following members, appointed for a period of 3 years in the first instance:</w:t>
      </w:r>
    </w:p>
    <w:p w:rsidR="00AB5EA9" w:rsidRPr="00FE6562" w:rsidRDefault="00AB5EA9" w:rsidP="00AB5EA9">
      <w:pPr>
        <w:jc w:val="both"/>
        <w:rPr>
          <w:rFonts w:ascii="Arial" w:eastAsia="Calibri" w:hAnsi="Arial" w:cs="Arial"/>
          <w:color w:val="auto"/>
          <w:sz w:val="22"/>
          <w:lang w:eastAsia="en-US"/>
        </w:rPr>
      </w:pPr>
    </w:p>
    <w:p w:rsidR="00AB5EA9" w:rsidRPr="00FE6562" w:rsidRDefault="00AB5EA9" w:rsidP="00AB5EA9">
      <w:pPr>
        <w:jc w:val="both"/>
        <w:rPr>
          <w:rFonts w:ascii="Arial" w:eastAsia="Calibri" w:hAnsi="Arial" w:cs="Arial"/>
          <w:color w:val="auto"/>
          <w:sz w:val="22"/>
          <w:lang w:eastAsia="en-US"/>
        </w:rPr>
      </w:pPr>
      <w:r w:rsidRPr="00FE6562">
        <w:rPr>
          <w:rFonts w:ascii="Arial" w:eastAsia="Calibri" w:hAnsi="Arial" w:cs="Arial"/>
          <w:color w:val="auto"/>
          <w:sz w:val="22"/>
          <w:lang w:eastAsia="en-US"/>
        </w:rPr>
        <w:t>5.1.1</w:t>
      </w:r>
      <w:r w:rsidRPr="00FE6562">
        <w:rPr>
          <w:rFonts w:ascii="Arial" w:eastAsia="Calibri" w:hAnsi="Arial" w:cs="Arial"/>
          <w:color w:val="auto"/>
          <w:sz w:val="22"/>
          <w:lang w:eastAsia="en-US"/>
        </w:rPr>
        <w:tab/>
        <w:t>A Director of Trinity MAT (chair)</w:t>
      </w:r>
    </w:p>
    <w:p w:rsidR="00AB5EA9" w:rsidRPr="00FE6562" w:rsidRDefault="00AB5EA9" w:rsidP="00AB5EA9">
      <w:pPr>
        <w:jc w:val="both"/>
        <w:rPr>
          <w:rFonts w:ascii="Arial" w:eastAsia="Calibri" w:hAnsi="Arial" w:cs="Arial"/>
          <w:color w:val="auto"/>
          <w:sz w:val="22"/>
          <w:lang w:eastAsia="en-US"/>
        </w:rPr>
      </w:pPr>
    </w:p>
    <w:p w:rsidR="00AB5EA9" w:rsidRPr="00FE6562" w:rsidRDefault="00AB5EA9" w:rsidP="00AB5EA9">
      <w:pPr>
        <w:ind w:left="720" w:hanging="720"/>
        <w:jc w:val="both"/>
        <w:rPr>
          <w:rFonts w:ascii="Arial" w:eastAsia="Calibri" w:hAnsi="Arial" w:cs="Arial"/>
          <w:color w:val="auto"/>
          <w:sz w:val="22"/>
          <w:lang w:eastAsia="en-US"/>
        </w:rPr>
      </w:pPr>
      <w:r w:rsidRPr="00FE6562">
        <w:rPr>
          <w:rFonts w:ascii="Arial" w:eastAsia="Calibri" w:hAnsi="Arial" w:cs="Arial"/>
          <w:color w:val="auto"/>
          <w:sz w:val="22"/>
          <w:lang w:eastAsia="en-US"/>
        </w:rPr>
        <w:t>5.1.2</w:t>
      </w:r>
      <w:r w:rsidRPr="00FE6562">
        <w:rPr>
          <w:rFonts w:ascii="Arial" w:eastAsia="Calibri" w:hAnsi="Arial" w:cs="Arial"/>
          <w:color w:val="auto"/>
          <w:sz w:val="22"/>
          <w:lang w:eastAsia="en-US"/>
        </w:rPr>
        <w:tab/>
        <w:t>Two lay members with relevant experience and expertise (who may act as vice-chair in the absence of the chair)</w:t>
      </w:r>
    </w:p>
    <w:p w:rsidR="00AB5EA9" w:rsidRPr="00FE6562" w:rsidRDefault="00AB5EA9" w:rsidP="00AB5EA9">
      <w:pPr>
        <w:jc w:val="both"/>
        <w:rPr>
          <w:rFonts w:ascii="Arial" w:eastAsia="Calibri" w:hAnsi="Arial" w:cs="Arial"/>
          <w:color w:val="auto"/>
          <w:sz w:val="22"/>
          <w:lang w:eastAsia="en-US"/>
        </w:rPr>
      </w:pPr>
    </w:p>
    <w:p w:rsidR="00AB5EA9" w:rsidRPr="00FE6562" w:rsidRDefault="00AB5EA9" w:rsidP="00AB5EA9">
      <w:pPr>
        <w:ind w:left="720" w:hanging="720"/>
        <w:jc w:val="both"/>
        <w:rPr>
          <w:rFonts w:ascii="Arial" w:eastAsia="Calibri" w:hAnsi="Arial" w:cs="Arial"/>
          <w:color w:val="auto"/>
          <w:sz w:val="22"/>
          <w:lang w:eastAsia="en-US"/>
        </w:rPr>
      </w:pPr>
      <w:r w:rsidRPr="00FE6562">
        <w:rPr>
          <w:rFonts w:ascii="Arial" w:eastAsia="Calibri" w:hAnsi="Arial" w:cs="Arial"/>
          <w:color w:val="auto"/>
          <w:sz w:val="22"/>
          <w:lang w:eastAsia="en-US"/>
        </w:rPr>
        <w:t>5.2</w:t>
      </w:r>
      <w:r w:rsidRPr="00FE6562">
        <w:rPr>
          <w:rFonts w:ascii="Arial" w:eastAsia="Calibri" w:hAnsi="Arial" w:cs="Arial"/>
          <w:color w:val="auto"/>
          <w:sz w:val="22"/>
          <w:lang w:eastAsia="en-US"/>
        </w:rPr>
        <w:tab/>
        <w:t xml:space="preserve">The CIG shall also invite the following Trinity MAT </w:t>
      </w:r>
      <w:r w:rsidR="004202E9">
        <w:rPr>
          <w:rFonts w:ascii="Arial" w:eastAsia="Calibri" w:hAnsi="Arial" w:cs="Arial"/>
          <w:color w:val="auto"/>
          <w:sz w:val="22"/>
          <w:lang w:eastAsia="en-US"/>
        </w:rPr>
        <w:t>O</w:t>
      </w:r>
      <w:r w:rsidRPr="00FE6562">
        <w:rPr>
          <w:rFonts w:ascii="Arial" w:eastAsia="Calibri" w:hAnsi="Arial" w:cs="Arial"/>
          <w:color w:val="auto"/>
          <w:sz w:val="22"/>
          <w:lang w:eastAsia="en-US"/>
        </w:rPr>
        <w:t>fficers to be in attendance at meetings, at the chair’s discretion:</w:t>
      </w:r>
    </w:p>
    <w:p w:rsidR="00AB5EA9" w:rsidRPr="00FE6562" w:rsidRDefault="00AB5EA9" w:rsidP="00AB5EA9">
      <w:pPr>
        <w:jc w:val="both"/>
        <w:rPr>
          <w:rFonts w:ascii="Arial" w:eastAsia="Calibri" w:hAnsi="Arial" w:cs="Arial"/>
          <w:color w:val="auto"/>
          <w:sz w:val="22"/>
          <w:lang w:eastAsia="en-US"/>
        </w:rPr>
      </w:pPr>
    </w:p>
    <w:p w:rsidR="00AB5EA9" w:rsidRPr="00FE6562" w:rsidRDefault="00AB5EA9" w:rsidP="00AB5EA9">
      <w:pPr>
        <w:jc w:val="both"/>
        <w:rPr>
          <w:rFonts w:ascii="Arial" w:eastAsia="Calibri" w:hAnsi="Arial" w:cs="Arial"/>
          <w:color w:val="auto"/>
          <w:sz w:val="22"/>
          <w:lang w:eastAsia="en-US"/>
        </w:rPr>
      </w:pPr>
      <w:r w:rsidRPr="00FE6562">
        <w:rPr>
          <w:rFonts w:ascii="Arial" w:eastAsia="Calibri" w:hAnsi="Arial" w:cs="Arial"/>
          <w:color w:val="auto"/>
          <w:sz w:val="22"/>
          <w:lang w:eastAsia="en-US"/>
        </w:rPr>
        <w:t>5.2.1</w:t>
      </w:r>
      <w:r w:rsidRPr="00FE6562">
        <w:rPr>
          <w:rFonts w:ascii="Arial" w:eastAsia="Calibri" w:hAnsi="Arial" w:cs="Arial"/>
          <w:color w:val="auto"/>
          <w:sz w:val="22"/>
          <w:lang w:eastAsia="en-US"/>
        </w:rPr>
        <w:tab/>
        <w:t>Chief Executive</w:t>
      </w:r>
    </w:p>
    <w:p w:rsidR="00AB5EA9" w:rsidRPr="00FE6562" w:rsidRDefault="00AB5EA9" w:rsidP="00AB5EA9">
      <w:pPr>
        <w:jc w:val="both"/>
        <w:rPr>
          <w:rFonts w:ascii="Arial" w:eastAsia="Calibri" w:hAnsi="Arial" w:cs="Arial"/>
          <w:color w:val="auto"/>
          <w:sz w:val="22"/>
          <w:lang w:eastAsia="en-US"/>
        </w:rPr>
      </w:pPr>
    </w:p>
    <w:p w:rsidR="00AB5EA9" w:rsidRPr="00FE6562" w:rsidRDefault="00AB5EA9" w:rsidP="00AB5EA9">
      <w:pPr>
        <w:jc w:val="both"/>
        <w:rPr>
          <w:rFonts w:ascii="Arial" w:eastAsia="Calibri" w:hAnsi="Arial" w:cs="Arial"/>
          <w:color w:val="auto"/>
          <w:sz w:val="22"/>
          <w:lang w:eastAsia="en-US"/>
        </w:rPr>
      </w:pPr>
      <w:r w:rsidRPr="00FE6562">
        <w:rPr>
          <w:rFonts w:ascii="Arial" w:eastAsia="Calibri" w:hAnsi="Arial" w:cs="Arial"/>
          <w:color w:val="auto"/>
          <w:sz w:val="22"/>
          <w:lang w:eastAsia="en-US"/>
        </w:rPr>
        <w:t>5.2.2</w:t>
      </w:r>
      <w:r w:rsidRPr="00FE6562">
        <w:rPr>
          <w:rFonts w:ascii="Arial" w:eastAsia="Calibri" w:hAnsi="Arial" w:cs="Arial"/>
          <w:color w:val="auto"/>
          <w:sz w:val="22"/>
          <w:lang w:eastAsia="en-US"/>
        </w:rPr>
        <w:tab/>
        <w:t>Chief Finance Officer</w:t>
      </w:r>
    </w:p>
    <w:p w:rsidR="00AB5EA9" w:rsidRPr="00FE6562" w:rsidRDefault="00AB5EA9" w:rsidP="00AB5EA9">
      <w:pPr>
        <w:jc w:val="both"/>
        <w:rPr>
          <w:rFonts w:ascii="Arial" w:eastAsia="Calibri" w:hAnsi="Arial" w:cs="Arial"/>
          <w:color w:val="auto"/>
          <w:sz w:val="22"/>
          <w:lang w:eastAsia="en-US"/>
        </w:rPr>
      </w:pPr>
    </w:p>
    <w:p w:rsidR="00AB5EA9" w:rsidRPr="00FE6562" w:rsidRDefault="00AB5EA9" w:rsidP="00AB5EA9">
      <w:pPr>
        <w:jc w:val="both"/>
        <w:rPr>
          <w:rFonts w:ascii="Arial" w:eastAsia="Calibri" w:hAnsi="Arial" w:cs="Arial"/>
          <w:color w:val="auto"/>
          <w:sz w:val="22"/>
          <w:lang w:eastAsia="en-US"/>
        </w:rPr>
      </w:pPr>
      <w:r w:rsidRPr="00FE6562">
        <w:rPr>
          <w:rFonts w:ascii="Arial" w:eastAsia="Calibri" w:hAnsi="Arial" w:cs="Arial"/>
          <w:color w:val="auto"/>
          <w:sz w:val="22"/>
          <w:lang w:eastAsia="en-US"/>
        </w:rPr>
        <w:t>5.2.3</w:t>
      </w:r>
      <w:r w:rsidRPr="00FE6562">
        <w:rPr>
          <w:rFonts w:ascii="Arial" w:eastAsia="Calibri" w:hAnsi="Arial" w:cs="Arial"/>
          <w:color w:val="auto"/>
          <w:sz w:val="22"/>
          <w:lang w:eastAsia="en-US"/>
        </w:rPr>
        <w:tab/>
        <w:t>Director of Development</w:t>
      </w:r>
    </w:p>
    <w:p w:rsidR="00AB5EA9" w:rsidRPr="00FE6562" w:rsidRDefault="00AB5EA9" w:rsidP="00AB5EA9">
      <w:pPr>
        <w:jc w:val="both"/>
        <w:rPr>
          <w:rFonts w:ascii="Arial" w:eastAsia="Calibri" w:hAnsi="Arial" w:cs="Arial"/>
          <w:color w:val="auto"/>
          <w:sz w:val="22"/>
          <w:lang w:eastAsia="en-US"/>
        </w:rPr>
      </w:pPr>
    </w:p>
    <w:p w:rsidR="00AB5EA9" w:rsidRPr="00FE6562" w:rsidRDefault="00AB5EA9" w:rsidP="00AB5EA9">
      <w:pPr>
        <w:ind w:left="720" w:hanging="720"/>
        <w:jc w:val="both"/>
        <w:rPr>
          <w:rFonts w:ascii="Arial" w:eastAsia="Calibri" w:hAnsi="Arial" w:cs="Arial"/>
          <w:color w:val="auto"/>
          <w:sz w:val="22"/>
          <w:lang w:eastAsia="en-US"/>
        </w:rPr>
      </w:pPr>
      <w:r w:rsidRPr="00FE6562">
        <w:rPr>
          <w:rFonts w:ascii="Arial" w:eastAsia="Calibri" w:hAnsi="Arial" w:cs="Arial"/>
          <w:color w:val="auto"/>
          <w:sz w:val="22"/>
          <w:lang w:eastAsia="en-US"/>
        </w:rPr>
        <w:t>5.3</w:t>
      </w:r>
      <w:r w:rsidRPr="00FE6562">
        <w:rPr>
          <w:rFonts w:ascii="Arial" w:eastAsia="Calibri" w:hAnsi="Arial" w:cs="Arial"/>
          <w:color w:val="auto"/>
          <w:sz w:val="22"/>
          <w:lang w:eastAsia="en-US"/>
        </w:rPr>
        <w:tab/>
        <w:t>The CIG may also co-opt specialists on an annual basis, where specific additional expertise is required.</w:t>
      </w:r>
    </w:p>
    <w:p w:rsidR="00AB5EA9" w:rsidRPr="00FE6562" w:rsidRDefault="00AB5EA9" w:rsidP="00AB5EA9">
      <w:pPr>
        <w:jc w:val="both"/>
        <w:rPr>
          <w:rFonts w:ascii="Arial" w:eastAsia="Calibri" w:hAnsi="Arial" w:cs="Arial"/>
          <w:color w:val="auto"/>
          <w:sz w:val="22"/>
          <w:lang w:eastAsia="en-US"/>
        </w:rPr>
      </w:pPr>
    </w:p>
    <w:p w:rsidR="00AB5EA9" w:rsidRPr="00FE6562" w:rsidRDefault="00AB5EA9" w:rsidP="00AB5EA9">
      <w:pPr>
        <w:jc w:val="both"/>
        <w:rPr>
          <w:rFonts w:ascii="Arial" w:eastAsia="Calibri" w:hAnsi="Arial" w:cs="Arial"/>
          <w:color w:val="auto"/>
          <w:sz w:val="22"/>
          <w:lang w:eastAsia="en-US"/>
        </w:rPr>
      </w:pPr>
      <w:r w:rsidRPr="00FE6562">
        <w:rPr>
          <w:rFonts w:ascii="Arial" w:eastAsia="Calibri" w:hAnsi="Arial" w:cs="Arial"/>
          <w:color w:val="auto"/>
          <w:sz w:val="22"/>
          <w:lang w:eastAsia="en-US"/>
        </w:rPr>
        <w:t>5.4</w:t>
      </w:r>
      <w:r w:rsidRPr="00FE6562">
        <w:rPr>
          <w:rFonts w:ascii="Arial" w:eastAsia="Calibri" w:hAnsi="Arial" w:cs="Arial"/>
          <w:color w:val="auto"/>
          <w:sz w:val="22"/>
          <w:lang w:eastAsia="en-US"/>
        </w:rPr>
        <w:tab/>
        <w:t>Meetings shall be quorate when at least two members are present.</w:t>
      </w:r>
    </w:p>
    <w:p w:rsidR="00AB5EA9" w:rsidRPr="00FE6562" w:rsidRDefault="00AB5EA9" w:rsidP="00AB5EA9">
      <w:pPr>
        <w:jc w:val="both"/>
        <w:rPr>
          <w:rFonts w:ascii="Arial" w:eastAsia="Calibri" w:hAnsi="Arial" w:cs="Arial"/>
          <w:color w:val="auto"/>
          <w:sz w:val="22"/>
          <w:lang w:eastAsia="en-US"/>
        </w:rPr>
      </w:pPr>
    </w:p>
    <w:p w:rsidR="00AB5EA9" w:rsidRPr="00FE6562" w:rsidRDefault="00AB5EA9" w:rsidP="00AB5EA9">
      <w:pPr>
        <w:jc w:val="both"/>
        <w:outlineLvl w:val="0"/>
        <w:rPr>
          <w:rFonts w:ascii="Arial" w:eastAsia="Calibri" w:hAnsi="Arial" w:cs="Arial"/>
          <w:b/>
          <w:color w:val="auto"/>
          <w:sz w:val="22"/>
          <w:lang w:eastAsia="en-US"/>
        </w:rPr>
      </w:pPr>
      <w:r w:rsidRPr="00FE6562">
        <w:rPr>
          <w:rFonts w:ascii="Arial" w:eastAsia="Calibri" w:hAnsi="Arial" w:cs="Arial"/>
          <w:b/>
          <w:color w:val="auto"/>
          <w:sz w:val="22"/>
          <w:lang w:eastAsia="en-US"/>
        </w:rPr>
        <w:t>6.</w:t>
      </w:r>
      <w:r w:rsidRPr="00FE6562">
        <w:rPr>
          <w:rFonts w:ascii="Arial" w:eastAsia="Calibri" w:hAnsi="Arial" w:cs="Arial"/>
          <w:b/>
          <w:color w:val="auto"/>
          <w:sz w:val="22"/>
          <w:lang w:eastAsia="en-US"/>
        </w:rPr>
        <w:tab/>
        <w:t>Meetings</w:t>
      </w:r>
    </w:p>
    <w:p w:rsidR="00AB5EA9" w:rsidRPr="00FE6562" w:rsidRDefault="00AB5EA9" w:rsidP="00AB5EA9">
      <w:pPr>
        <w:jc w:val="both"/>
        <w:rPr>
          <w:rFonts w:ascii="Arial" w:eastAsia="Calibri" w:hAnsi="Arial" w:cs="Arial"/>
          <w:color w:val="auto"/>
          <w:sz w:val="22"/>
          <w:lang w:eastAsia="en-US"/>
        </w:rPr>
      </w:pPr>
    </w:p>
    <w:p w:rsidR="00AB5EA9" w:rsidRPr="00FE6562" w:rsidRDefault="00AB5EA9" w:rsidP="00AB5EA9">
      <w:pPr>
        <w:ind w:left="720" w:hanging="720"/>
        <w:jc w:val="both"/>
        <w:rPr>
          <w:rFonts w:ascii="Arial" w:eastAsia="Calibri" w:hAnsi="Arial" w:cs="Arial"/>
          <w:color w:val="auto"/>
          <w:sz w:val="22"/>
          <w:lang w:eastAsia="en-US"/>
        </w:rPr>
      </w:pPr>
      <w:r w:rsidRPr="00FE6562">
        <w:rPr>
          <w:rFonts w:ascii="Arial" w:eastAsia="Calibri" w:hAnsi="Arial" w:cs="Arial"/>
          <w:color w:val="auto"/>
          <w:sz w:val="22"/>
          <w:lang w:eastAsia="en-US"/>
        </w:rPr>
        <w:t>6.1</w:t>
      </w:r>
      <w:r w:rsidRPr="00FE6562">
        <w:rPr>
          <w:rFonts w:ascii="Arial" w:eastAsia="Calibri" w:hAnsi="Arial" w:cs="Arial"/>
          <w:color w:val="auto"/>
          <w:sz w:val="22"/>
          <w:lang w:eastAsia="en-US"/>
        </w:rPr>
        <w:tab/>
        <w:t>The CIG shall normally meet four times a year, namely in March, July, September and December.</w:t>
      </w:r>
    </w:p>
    <w:p w:rsidR="00AB5EA9" w:rsidRPr="00FE6562" w:rsidRDefault="00AB5EA9" w:rsidP="00AB5EA9">
      <w:pPr>
        <w:jc w:val="both"/>
        <w:rPr>
          <w:rFonts w:ascii="Arial" w:eastAsia="Calibri" w:hAnsi="Arial" w:cs="Arial"/>
          <w:color w:val="auto"/>
          <w:sz w:val="22"/>
          <w:lang w:eastAsia="en-US"/>
        </w:rPr>
      </w:pPr>
    </w:p>
    <w:p w:rsidR="00AB5EA9" w:rsidRPr="00FE6562" w:rsidRDefault="00AB5EA9" w:rsidP="00AB5EA9">
      <w:pPr>
        <w:jc w:val="both"/>
        <w:rPr>
          <w:rFonts w:ascii="Arial" w:eastAsia="Calibri" w:hAnsi="Arial" w:cs="Arial"/>
          <w:color w:val="auto"/>
          <w:sz w:val="22"/>
          <w:lang w:eastAsia="en-US"/>
        </w:rPr>
      </w:pPr>
      <w:r w:rsidRPr="00FE6562">
        <w:rPr>
          <w:rFonts w:ascii="Arial" w:eastAsia="Calibri" w:hAnsi="Arial" w:cs="Arial"/>
          <w:color w:val="auto"/>
          <w:sz w:val="22"/>
          <w:lang w:eastAsia="en-US"/>
        </w:rPr>
        <w:t>6.2</w:t>
      </w:r>
      <w:r w:rsidRPr="00FE6562">
        <w:rPr>
          <w:rFonts w:ascii="Arial" w:eastAsia="Calibri" w:hAnsi="Arial" w:cs="Arial"/>
          <w:color w:val="auto"/>
          <w:sz w:val="22"/>
          <w:lang w:eastAsia="en-US"/>
        </w:rPr>
        <w:tab/>
        <w:t>Administrative support shall be provided by Trinity MAT.</w:t>
      </w:r>
    </w:p>
    <w:p w:rsidR="00AB5EA9" w:rsidRPr="00FE6562" w:rsidRDefault="00AB5EA9" w:rsidP="00AB5EA9">
      <w:pPr>
        <w:jc w:val="both"/>
        <w:rPr>
          <w:rFonts w:ascii="Arial" w:eastAsia="Calibri" w:hAnsi="Arial" w:cs="Arial"/>
          <w:color w:val="auto"/>
          <w:sz w:val="22"/>
          <w:lang w:eastAsia="en-US"/>
        </w:rPr>
      </w:pPr>
    </w:p>
    <w:p w:rsidR="00AB5EA9" w:rsidRPr="00FE6562" w:rsidRDefault="00AB5EA9" w:rsidP="00AB5EA9">
      <w:pPr>
        <w:ind w:left="720" w:hanging="720"/>
        <w:jc w:val="both"/>
        <w:rPr>
          <w:rFonts w:ascii="Arial" w:eastAsia="Calibri" w:hAnsi="Arial" w:cs="Arial"/>
          <w:color w:val="auto"/>
          <w:sz w:val="22"/>
          <w:lang w:eastAsia="en-US"/>
        </w:rPr>
      </w:pPr>
      <w:r w:rsidRPr="00FE6562">
        <w:rPr>
          <w:rFonts w:ascii="Arial" w:eastAsia="Calibri" w:hAnsi="Arial" w:cs="Arial"/>
          <w:color w:val="auto"/>
          <w:sz w:val="22"/>
          <w:lang w:eastAsia="en-US"/>
        </w:rPr>
        <w:t>6.3</w:t>
      </w:r>
      <w:r w:rsidRPr="00FE6562">
        <w:rPr>
          <w:rFonts w:ascii="Arial" w:eastAsia="Calibri" w:hAnsi="Arial" w:cs="Arial"/>
          <w:color w:val="auto"/>
          <w:sz w:val="22"/>
          <w:lang w:eastAsia="en-US"/>
        </w:rPr>
        <w:tab/>
        <w:t>Meetings will normally be held at The Maltings College, Maltings Road, Halifax HX2 0TJ</w:t>
      </w:r>
    </w:p>
    <w:p w:rsidR="00AB5EA9" w:rsidRPr="00FE6562" w:rsidRDefault="00AB5EA9" w:rsidP="00AB5EA9">
      <w:pPr>
        <w:jc w:val="both"/>
        <w:rPr>
          <w:rFonts w:ascii="Arial" w:eastAsia="Calibri" w:hAnsi="Arial" w:cs="Arial"/>
          <w:color w:val="auto"/>
          <w:sz w:val="22"/>
          <w:lang w:eastAsia="en-US"/>
        </w:rPr>
      </w:pPr>
    </w:p>
    <w:p w:rsidR="00AB5EA9" w:rsidRPr="00FE6562" w:rsidRDefault="004A3E44" w:rsidP="00AB5EA9">
      <w:pPr>
        <w:jc w:val="both"/>
        <w:outlineLvl w:val="0"/>
        <w:rPr>
          <w:rFonts w:ascii="Arial" w:eastAsia="Calibri" w:hAnsi="Arial" w:cs="Arial"/>
          <w:b/>
          <w:color w:val="auto"/>
          <w:sz w:val="22"/>
          <w:lang w:eastAsia="en-US"/>
        </w:rPr>
      </w:pPr>
      <w:r>
        <w:rPr>
          <w:rFonts w:ascii="Arial" w:eastAsia="Calibri" w:hAnsi="Arial" w:cs="Arial"/>
          <w:b/>
          <w:color w:val="auto"/>
          <w:sz w:val="22"/>
          <w:lang w:eastAsia="en-US"/>
        </w:rPr>
        <w:t>7</w:t>
      </w:r>
      <w:r w:rsidR="00AB5EA9" w:rsidRPr="00FE6562">
        <w:rPr>
          <w:rFonts w:ascii="Arial" w:eastAsia="Calibri" w:hAnsi="Arial" w:cs="Arial"/>
          <w:b/>
          <w:color w:val="auto"/>
          <w:sz w:val="22"/>
          <w:lang w:eastAsia="en-US"/>
        </w:rPr>
        <w:tab/>
        <w:t>Liability</w:t>
      </w:r>
    </w:p>
    <w:p w:rsidR="00AB5EA9" w:rsidRPr="00FE6562" w:rsidRDefault="00AB5EA9" w:rsidP="00AB5EA9">
      <w:pPr>
        <w:jc w:val="both"/>
        <w:rPr>
          <w:rFonts w:ascii="Arial" w:eastAsia="Calibri" w:hAnsi="Arial" w:cs="Arial"/>
          <w:color w:val="auto"/>
          <w:sz w:val="22"/>
          <w:lang w:eastAsia="en-US"/>
        </w:rPr>
      </w:pPr>
    </w:p>
    <w:p w:rsidR="00AB5EA9" w:rsidRPr="00FE6562" w:rsidRDefault="004A3E44" w:rsidP="00AB5EA9">
      <w:pPr>
        <w:ind w:left="720" w:hanging="720"/>
        <w:jc w:val="both"/>
        <w:rPr>
          <w:rFonts w:ascii="Arial" w:eastAsia="Calibri" w:hAnsi="Arial" w:cs="Arial"/>
          <w:color w:val="auto"/>
          <w:sz w:val="22"/>
          <w:lang w:eastAsia="en-US"/>
        </w:rPr>
      </w:pPr>
      <w:r>
        <w:rPr>
          <w:rFonts w:ascii="Arial" w:eastAsia="Calibri" w:hAnsi="Arial" w:cs="Arial"/>
          <w:color w:val="auto"/>
          <w:sz w:val="22"/>
          <w:lang w:eastAsia="en-US"/>
        </w:rPr>
        <w:t>7</w:t>
      </w:r>
      <w:r w:rsidR="00AB5EA9" w:rsidRPr="00FE6562">
        <w:rPr>
          <w:rFonts w:ascii="Arial" w:eastAsia="Calibri" w:hAnsi="Arial" w:cs="Arial"/>
          <w:color w:val="auto"/>
          <w:sz w:val="22"/>
          <w:lang w:eastAsia="en-US"/>
        </w:rPr>
        <w:t>.1</w:t>
      </w:r>
      <w:r w:rsidR="00AB5EA9" w:rsidRPr="00FE6562">
        <w:rPr>
          <w:rFonts w:ascii="Arial" w:eastAsia="Calibri" w:hAnsi="Arial" w:cs="Arial"/>
          <w:color w:val="auto"/>
          <w:sz w:val="22"/>
          <w:lang w:eastAsia="en-US"/>
        </w:rPr>
        <w:tab/>
        <w:t>The work of the CIG shall be included within the remit of Trinity MAT’s relevant insurance including that of professional indemnity.</w:t>
      </w:r>
    </w:p>
    <w:p w:rsidR="00AB5EA9" w:rsidRPr="00FE6562" w:rsidRDefault="00AB5EA9" w:rsidP="00AB5EA9">
      <w:pPr>
        <w:jc w:val="both"/>
        <w:rPr>
          <w:rFonts w:ascii="Arial" w:eastAsia="Calibri" w:hAnsi="Arial" w:cs="Arial"/>
          <w:color w:val="auto"/>
          <w:sz w:val="22"/>
          <w:lang w:eastAsia="en-US"/>
        </w:rPr>
      </w:pPr>
    </w:p>
    <w:p w:rsidR="00AB5EA9" w:rsidRPr="00FE6562" w:rsidRDefault="004A3E44" w:rsidP="00AB5EA9">
      <w:pPr>
        <w:jc w:val="both"/>
        <w:outlineLvl w:val="0"/>
        <w:rPr>
          <w:rFonts w:ascii="Arial" w:eastAsia="Calibri" w:hAnsi="Arial" w:cs="Arial"/>
          <w:b/>
          <w:color w:val="auto"/>
          <w:sz w:val="22"/>
          <w:lang w:eastAsia="en-US"/>
        </w:rPr>
      </w:pPr>
      <w:r>
        <w:rPr>
          <w:rFonts w:ascii="Arial" w:eastAsia="Calibri" w:hAnsi="Arial" w:cs="Arial"/>
          <w:b/>
          <w:color w:val="auto"/>
          <w:sz w:val="22"/>
          <w:lang w:eastAsia="en-US"/>
        </w:rPr>
        <w:t>8</w:t>
      </w:r>
      <w:r w:rsidR="00AB5EA9" w:rsidRPr="00FE6562">
        <w:rPr>
          <w:rFonts w:ascii="Arial" w:eastAsia="Calibri" w:hAnsi="Arial" w:cs="Arial"/>
          <w:b/>
          <w:color w:val="auto"/>
          <w:sz w:val="22"/>
          <w:lang w:eastAsia="en-US"/>
        </w:rPr>
        <w:t>.</w:t>
      </w:r>
      <w:r w:rsidR="00AB5EA9" w:rsidRPr="00FE6562">
        <w:rPr>
          <w:rFonts w:ascii="Arial" w:eastAsia="Calibri" w:hAnsi="Arial" w:cs="Arial"/>
          <w:b/>
          <w:color w:val="auto"/>
          <w:sz w:val="22"/>
          <w:lang w:eastAsia="en-US"/>
        </w:rPr>
        <w:tab/>
        <w:t>Review</w:t>
      </w:r>
    </w:p>
    <w:p w:rsidR="00AB5EA9" w:rsidRPr="00FE6562" w:rsidRDefault="00AB5EA9" w:rsidP="00AB5EA9">
      <w:pPr>
        <w:jc w:val="both"/>
        <w:rPr>
          <w:rFonts w:ascii="Arial" w:eastAsia="Calibri" w:hAnsi="Arial" w:cs="Arial"/>
          <w:color w:val="auto"/>
          <w:sz w:val="22"/>
          <w:lang w:eastAsia="en-US"/>
        </w:rPr>
      </w:pPr>
    </w:p>
    <w:p w:rsidR="00AB5EA9" w:rsidRPr="00FE6562" w:rsidRDefault="004A3E44" w:rsidP="00AB5EA9">
      <w:pPr>
        <w:jc w:val="both"/>
        <w:rPr>
          <w:rFonts w:ascii="Arial" w:eastAsia="Calibri" w:hAnsi="Arial" w:cs="Arial"/>
          <w:color w:val="auto"/>
          <w:sz w:val="22"/>
          <w:lang w:eastAsia="en-US"/>
        </w:rPr>
      </w:pPr>
      <w:r>
        <w:rPr>
          <w:rFonts w:ascii="Arial" w:eastAsia="Calibri" w:hAnsi="Arial" w:cs="Arial"/>
          <w:color w:val="auto"/>
          <w:sz w:val="22"/>
          <w:lang w:eastAsia="en-US"/>
        </w:rPr>
        <w:t>8</w:t>
      </w:r>
      <w:r w:rsidR="00AB5EA9" w:rsidRPr="00FE6562">
        <w:rPr>
          <w:rFonts w:ascii="Arial" w:eastAsia="Calibri" w:hAnsi="Arial" w:cs="Arial"/>
          <w:color w:val="auto"/>
          <w:sz w:val="22"/>
          <w:lang w:eastAsia="en-US"/>
        </w:rPr>
        <w:t>.1</w:t>
      </w:r>
      <w:r w:rsidR="00AB5EA9" w:rsidRPr="00FE6562">
        <w:rPr>
          <w:rFonts w:ascii="Arial" w:eastAsia="Calibri" w:hAnsi="Arial" w:cs="Arial"/>
          <w:color w:val="auto"/>
          <w:sz w:val="22"/>
          <w:lang w:eastAsia="en-US"/>
        </w:rPr>
        <w:tab/>
        <w:t>These terms of reference will be reviewed annually in September each year.</w:t>
      </w:r>
    </w:p>
    <w:p w:rsidR="00AB5EA9" w:rsidRPr="00FE6562" w:rsidRDefault="00AB5EA9" w:rsidP="00AB5EA9">
      <w:pPr>
        <w:jc w:val="both"/>
        <w:rPr>
          <w:rFonts w:ascii="Arial" w:eastAsia="Calibri" w:hAnsi="Arial" w:cs="Arial"/>
          <w:color w:val="auto"/>
          <w:sz w:val="22"/>
          <w:lang w:eastAsia="en-US"/>
        </w:rPr>
      </w:pPr>
    </w:p>
    <w:p w:rsidR="00AB5EA9" w:rsidRPr="00FE6562" w:rsidRDefault="004A3E44" w:rsidP="00AB5EA9">
      <w:pPr>
        <w:jc w:val="both"/>
        <w:outlineLvl w:val="0"/>
        <w:rPr>
          <w:rFonts w:ascii="Arial" w:eastAsia="Calibri" w:hAnsi="Arial" w:cs="Arial"/>
          <w:b/>
          <w:color w:val="auto"/>
          <w:sz w:val="22"/>
          <w:lang w:eastAsia="en-US"/>
        </w:rPr>
      </w:pPr>
      <w:r>
        <w:rPr>
          <w:rFonts w:ascii="Arial" w:eastAsia="Calibri" w:hAnsi="Arial" w:cs="Arial"/>
          <w:b/>
          <w:color w:val="auto"/>
          <w:sz w:val="22"/>
          <w:lang w:eastAsia="en-US"/>
        </w:rPr>
        <w:t>9</w:t>
      </w:r>
      <w:r w:rsidR="00AB5EA9" w:rsidRPr="00FE6562">
        <w:rPr>
          <w:rFonts w:ascii="Arial" w:eastAsia="Calibri" w:hAnsi="Arial" w:cs="Arial"/>
          <w:b/>
          <w:color w:val="auto"/>
          <w:sz w:val="22"/>
          <w:lang w:eastAsia="en-US"/>
        </w:rPr>
        <w:t>.</w:t>
      </w:r>
      <w:r w:rsidR="00AB5EA9" w:rsidRPr="00FE6562">
        <w:rPr>
          <w:rFonts w:ascii="Arial" w:eastAsia="Calibri" w:hAnsi="Arial" w:cs="Arial"/>
          <w:b/>
          <w:color w:val="auto"/>
          <w:sz w:val="22"/>
          <w:lang w:eastAsia="en-US"/>
        </w:rPr>
        <w:tab/>
        <w:t>Approval</w:t>
      </w:r>
    </w:p>
    <w:p w:rsidR="00AB5EA9" w:rsidRPr="00FE6562" w:rsidRDefault="00AB5EA9" w:rsidP="00AB5EA9">
      <w:pPr>
        <w:jc w:val="both"/>
        <w:rPr>
          <w:rFonts w:ascii="Arial" w:eastAsia="Calibri" w:hAnsi="Arial" w:cs="Arial"/>
          <w:color w:val="auto"/>
          <w:sz w:val="22"/>
          <w:lang w:eastAsia="en-US"/>
        </w:rPr>
      </w:pPr>
    </w:p>
    <w:p w:rsidR="00AB5EA9" w:rsidRPr="00FE6562" w:rsidRDefault="004A3E44" w:rsidP="00AB5EA9">
      <w:pPr>
        <w:jc w:val="both"/>
        <w:rPr>
          <w:rFonts w:ascii="Arial" w:eastAsia="Calibri" w:hAnsi="Arial" w:cs="Arial"/>
          <w:color w:val="auto"/>
          <w:sz w:val="22"/>
          <w:lang w:eastAsia="en-US"/>
        </w:rPr>
      </w:pPr>
      <w:r>
        <w:rPr>
          <w:rFonts w:ascii="Arial" w:eastAsia="Calibri" w:hAnsi="Arial" w:cs="Arial"/>
          <w:color w:val="auto"/>
          <w:sz w:val="22"/>
          <w:lang w:eastAsia="en-US"/>
        </w:rPr>
        <w:t>9</w:t>
      </w:r>
      <w:r w:rsidR="00AB5EA9" w:rsidRPr="00FE6562">
        <w:rPr>
          <w:rFonts w:ascii="Arial" w:eastAsia="Calibri" w:hAnsi="Arial" w:cs="Arial"/>
          <w:color w:val="auto"/>
          <w:sz w:val="22"/>
          <w:lang w:eastAsia="en-US"/>
        </w:rPr>
        <w:t>.1</w:t>
      </w:r>
      <w:r w:rsidR="00AB5EA9" w:rsidRPr="00FE6562">
        <w:rPr>
          <w:rFonts w:ascii="Arial" w:eastAsia="Calibri" w:hAnsi="Arial" w:cs="Arial"/>
          <w:color w:val="auto"/>
          <w:sz w:val="22"/>
          <w:lang w:eastAsia="en-US"/>
        </w:rPr>
        <w:tab/>
        <w:t>These terms of reference were approved by the BoD on 5</w:t>
      </w:r>
      <w:r w:rsidR="00AB5EA9" w:rsidRPr="00FE6562">
        <w:rPr>
          <w:rFonts w:ascii="Arial" w:eastAsia="Calibri" w:hAnsi="Arial" w:cs="Arial"/>
          <w:color w:val="auto"/>
          <w:sz w:val="22"/>
          <w:vertAlign w:val="superscript"/>
          <w:lang w:eastAsia="en-US"/>
        </w:rPr>
        <w:t>th</w:t>
      </w:r>
      <w:r w:rsidR="00AB5EA9" w:rsidRPr="00FE6562">
        <w:rPr>
          <w:rFonts w:ascii="Arial" w:eastAsia="Calibri" w:hAnsi="Arial" w:cs="Arial"/>
          <w:color w:val="auto"/>
          <w:sz w:val="22"/>
          <w:lang w:eastAsia="en-US"/>
        </w:rPr>
        <w:t xml:space="preserve"> July 2021</w:t>
      </w:r>
    </w:p>
    <w:p w:rsidR="00AB5EA9" w:rsidRPr="00AB5EA9" w:rsidRDefault="00AB5EA9" w:rsidP="00AB5EA9">
      <w:pPr>
        <w:jc w:val="both"/>
        <w:rPr>
          <w:rFonts w:ascii="Arial" w:eastAsia="Calibri" w:hAnsi="Arial" w:cs="Arial"/>
          <w:color w:val="auto"/>
          <w:lang w:eastAsia="en-US"/>
        </w:rPr>
      </w:pPr>
    </w:p>
    <w:p w:rsidR="00AB5EA9" w:rsidRPr="00FE6562" w:rsidRDefault="004A3E44" w:rsidP="00AB5EA9">
      <w:pPr>
        <w:jc w:val="both"/>
        <w:rPr>
          <w:rFonts w:ascii="Arial" w:eastAsia="Calibri" w:hAnsi="Arial" w:cs="Arial"/>
          <w:color w:val="auto"/>
          <w:sz w:val="18"/>
          <w:szCs w:val="20"/>
          <w:lang w:eastAsia="en-US"/>
        </w:rPr>
      </w:pPr>
      <w:r>
        <w:rPr>
          <w:rFonts w:ascii="Arial" w:eastAsia="Calibri" w:hAnsi="Arial" w:cs="Arial"/>
          <w:color w:val="auto"/>
          <w:sz w:val="18"/>
          <w:szCs w:val="20"/>
          <w:lang w:eastAsia="en-US"/>
        </w:rPr>
        <w:t>SM/CCOG/5</w:t>
      </w:r>
      <w:r w:rsidR="00AB5EA9" w:rsidRPr="00FE6562">
        <w:rPr>
          <w:rFonts w:ascii="Arial" w:eastAsia="Calibri" w:hAnsi="Arial" w:cs="Arial"/>
          <w:color w:val="auto"/>
          <w:sz w:val="18"/>
          <w:szCs w:val="20"/>
          <w:lang w:eastAsia="en-US"/>
        </w:rPr>
        <w:t xml:space="preserve"> July 2021</w:t>
      </w:r>
    </w:p>
    <w:p w:rsidR="00CC36E4" w:rsidRPr="00FE6562" w:rsidRDefault="004A3E44" w:rsidP="00F166B3">
      <w:pPr>
        <w:tabs>
          <w:tab w:val="left" w:pos="1134"/>
          <w:tab w:val="right" w:pos="6804"/>
          <w:tab w:val="right" w:pos="8364"/>
        </w:tabs>
        <w:ind w:right="57"/>
        <w:rPr>
          <w:rFonts w:ascii="Arial" w:hAnsi="Arial"/>
          <w:b/>
          <w:color w:val="auto"/>
          <w:sz w:val="28"/>
          <w:szCs w:val="28"/>
        </w:rPr>
      </w:pPr>
      <w:r>
        <w:rPr>
          <w:noProof/>
        </w:rPr>
        <w:lastRenderedPageBreak/>
        <w:drawing>
          <wp:anchor distT="0" distB="0" distL="114300" distR="114300" simplePos="0" relativeHeight="251743232" behindDoc="0" locked="0" layoutInCell="1" allowOverlap="1" wp14:anchorId="76E398F4" wp14:editId="146FADA6">
            <wp:simplePos x="0" y="0"/>
            <wp:positionH relativeFrom="column">
              <wp:posOffset>5612130</wp:posOffset>
            </wp:positionH>
            <wp:positionV relativeFrom="page">
              <wp:posOffset>182880</wp:posOffset>
            </wp:positionV>
            <wp:extent cx="872490" cy="789940"/>
            <wp:effectExtent l="0" t="0" r="3810" b="0"/>
            <wp:wrapSquare wrapText="bothSides"/>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7249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36E4" w:rsidRPr="00FE6562">
        <w:rPr>
          <w:rFonts w:ascii="Arial" w:hAnsi="Arial"/>
          <w:b/>
          <w:color w:val="auto"/>
          <w:sz w:val="28"/>
          <w:szCs w:val="28"/>
        </w:rPr>
        <w:t>Appendix 4</w:t>
      </w:r>
    </w:p>
    <w:p w:rsidR="00CC36E4" w:rsidRDefault="00CC36E4" w:rsidP="00F166B3">
      <w:pPr>
        <w:tabs>
          <w:tab w:val="left" w:pos="1134"/>
          <w:tab w:val="right" w:pos="6804"/>
          <w:tab w:val="right" w:pos="8364"/>
        </w:tabs>
        <w:ind w:right="57"/>
        <w:rPr>
          <w:rFonts w:ascii="Arial" w:hAnsi="Arial"/>
          <w:b/>
          <w:color w:val="auto"/>
          <w:sz w:val="28"/>
          <w:szCs w:val="28"/>
        </w:rPr>
      </w:pPr>
    </w:p>
    <w:p w:rsidR="004A3E44" w:rsidRPr="00FE6562" w:rsidRDefault="004A3E44" w:rsidP="00FE6562">
      <w:pPr>
        <w:spacing w:line="259" w:lineRule="auto"/>
        <w:ind w:right="9"/>
        <w:jc w:val="center"/>
        <w:rPr>
          <w:rFonts w:ascii="Arial" w:hAnsi="Arial" w:cs="Arial"/>
          <w:b/>
          <w:color w:val="auto"/>
          <w:szCs w:val="20"/>
        </w:rPr>
      </w:pPr>
      <w:r w:rsidRPr="00FE6562">
        <w:rPr>
          <w:rFonts w:ascii="Arial" w:hAnsi="Arial" w:cs="Arial"/>
          <w:b/>
          <w:color w:val="auto"/>
          <w:sz w:val="28"/>
          <w:szCs w:val="20"/>
        </w:rPr>
        <w:t>Trinity Academy Cathedral</w:t>
      </w:r>
    </w:p>
    <w:p w:rsidR="004A3E44" w:rsidRPr="00FE6562" w:rsidRDefault="004A3E44" w:rsidP="00FE6562">
      <w:pPr>
        <w:spacing w:line="259" w:lineRule="auto"/>
        <w:ind w:right="9"/>
        <w:jc w:val="center"/>
        <w:rPr>
          <w:rFonts w:ascii="Arial" w:hAnsi="Arial" w:cs="Arial"/>
          <w:color w:val="auto"/>
          <w:szCs w:val="20"/>
        </w:rPr>
      </w:pPr>
      <w:r w:rsidRPr="00FE6562">
        <w:rPr>
          <w:rFonts w:ascii="Arial" w:hAnsi="Arial" w:cs="Arial"/>
          <w:b/>
          <w:color w:val="auto"/>
          <w:sz w:val="22"/>
          <w:szCs w:val="20"/>
        </w:rPr>
        <w:t>LGB Terms of Reference</w:t>
      </w:r>
    </w:p>
    <w:p w:rsidR="004A3E44" w:rsidRPr="00FE6562" w:rsidRDefault="004A3E44" w:rsidP="004A3E44">
      <w:pPr>
        <w:spacing w:line="259" w:lineRule="auto"/>
        <w:ind w:left="59"/>
        <w:jc w:val="center"/>
        <w:rPr>
          <w:rFonts w:ascii="Arial" w:hAnsi="Arial" w:cs="Arial"/>
          <w:color w:val="auto"/>
          <w:sz w:val="20"/>
          <w:szCs w:val="20"/>
        </w:rPr>
      </w:pPr>
      <w:r w:rsidRPr="00FE6562">
        <w:rPr>
          <w:rFonts w:ascii="Arial" w:hAnsi="Arial" w:cs="Arial"/>
          <w:b/>
          <w:color w:val="auto"/>
          <w:sz w:val="20"/>
          <w:szCs w:val="20"/>
        </w:rPr>
        <w:t xml:space="preserve"> </w:t>
      </w:r>
    </w:p>
    <w:p w:rsidR="004A3E44" w:rsidRPr="00FE6562" w:rsidRDefault="004A3E44" w:rsidP="004A3E44">
      <w:pPr>
        <w:spacing w:line="239" w:lineRule="auto"/>
        <w:rPr>
          <w:rFonts w:ascii="Arial" w:hAnsi="Arial" w:cs="Arial"/>
          <w:color w:val="auto"/>
          <w:sz w:val="20"/>
          <w:szCs w:val="20"/>
        </w:rPr>
      </w:pPr>
      <w:r w:rsidRPr="00FE6562">
        <w:rPr>
          <w:rFonts w:ascii="Arial" w:hAnsi="Arial" w:cs="Arial"/>
          <w:color w:val="auto"/>
          <w:sz w:val="20"/>
          <w:szCs w:val="20"/>
        </w:rPr>
        <w:t xml:space="preserve">The Local Governing Body (LGB) will oversee Trinity Academy Cathedral and will operate within the powers and duties set out in the Scheme of Delegated Authority of the Trinity Multi Academy Trust (MAT).  </w:t>
      </w:r>
    </w:p>
    <w:p w:rsidR="004A3E44" w:rsidRPr="00FE6562" w:rsidRDefault="004A3E44" w:rsidP="004A3E44">
      <w:pPr>
        <w:spacing w:line="259" w:lineRule="auto"/>
        <w:rPr>
          <w:rFonts w:ascii="Arial" w:hAnsi="Arial" w:cs="Arial"/>
          <w:color w:val="auto"/>
          <w:sz w:val="20"/>
          <w:szCs w:val="20"/>
        </w:rPr>
      </w:pPr>
      <w:r w:rsidRPr="00FE6562">
        <w:rPr>
          <w:rFonts w:ascii="Arial" w:hAnsi="Arial" w:cs="Arial"/>
          <w:b/>
          <w:color w:val="auto"/>
          <w:sz w:val="20"/>
          <w:szCs w:val="20"/>
        </w:rPr>
        <w:t xml:space="preserve"> </w:t>
      </w:r>
    </w:p>
    <w:p w:rsidR="004A3E44" w:rsidRPr="00FE6562" w:rsidRDefault="004A3E44" w:rsidP="004A3E44">
      <w:pPr>
        <w:spacing w:line="259" w:lineRule="auto"/>
        <w:ind w:left="-5" w:hanging="10"/>
        <w:rPr>
          <w:rFonts w:ascii="Arial" w:hAnsi="Arial" w:cs="Arial"/>
          <w:color w:val="auto"/>
          <w:sz w:val="20"/>
          <w:szCs w:val="20"/>
        </w:rPr>
      </w:pPr>
      <w:r w:rsidRPr="00FE6562">
        <w:rPr>
          <w:rFonts w:ascii="Arial" w:hAnsi="Arial" w:cs="Arial"/>
          <w:b/>
          <w:color w:val="auto"/>
          <w:sz w:val="20"/>
          <w:szCs w:val="20"/>
        </w:rPr>
        <w:t xml:space="preserve">General – The LGB will: </w:t>
      </w:r>
    </w:p>
    <w:p w:rsidR="004A3E44" w:rsidRPr="00FE6562" w:rsidRDefault="004A3E44" w:rsidP="004A3E44">
      <w:pPr>
        <w:spacing w:line="259" w:lineRule="auto"/>
        <w:rPr>
          <w:rFonts w:ascii="Arial" w:hAnsi="Arial" w:cs="Arial"/>
          <w:color w:val="auto"/>
          <w:sz w:val="20"/>
          <w:szCs w:val="20"/>
        </w:rPr>
      </w:pPr>
      <w:r w:rsidRPr="00FE6562">
        <w:rPr>
          <w:rFonts w:ascii="Arial" w:hAnsi="Arial" w:cs="Arial"/>
          <w:b/>
          <w:color w:val="auto"/>
          <w:sz w:val="20"/>
          <w:szCs w:val="20"/>
        </w:rPr>
        <w:t xml:space="preserve"> </w:t>
      </w:r>
    </w:p>
    <w:p w:rsidR="004A3E44" w:rsidRPr="00FE6562" w:rsidRDefault="004A3E44" w:rsidP="004A3E44">
      <w:pPr>
        <w:numPr>
          <w:ilvl w:val="0"/>
          <w:numId w:val="63"/>
        </w:numPr>
        <w:spacing w:after="5" w:line="249" w:lineRule="auto"/>
        <w:ind w:hanging="567"/>
        <w:jc w:val="both"/>
        <w:rPr>
          <w:rFonts w:ascii="Arial" w:hAnsi="Arial" w:cs="Arial"/>
          <w:color w:val="auto"/>
          <w:sz w:val="20"/>
          <w:szCs w:val="20"/>
        </w:rPr>
      </w:pPr>
      <w:r w:rsidRPr="00FE6562">
        <w:rPr>
          <w:rFonts w:ascii="Arial" w:hAnsi="Arial" w:cs="Arial"/>
          <w:color w:val="auto"/>
          <w:sz w:val="20"/>
          <w:szCs w:val="20"/>
        </w:rPr>
        <w:t xml:space="preserve">Comprise of 13 governors and ensure the quorum for meetings of the group is seven governors (or 50% plus one). </w:t>
      </w:r>
    </w:p>
    <w:p w:rsidR="004A3E44" w:rsidRPr="00FE6562" w:rsidRDefault="004A3E44" w:rsidP="004A3E44">
      <w:pPr>
        <w:numPr>
          <w:ilvl w:val="0"/>
          <w:numId w:val="63"/>
        </w:numPr>
        <w:spacing w:after="5" w:line="249" w:lineRule="auto"/>
        <w:ind w:hanging="567"/>
        <w:jc w:val="both"/>
        <w:rPr>
          <w:rFonts w:ascii="Arial" w:hAnsi="Arial" w:cs="Arial"/>
          <w:color w:val="auto"/>
          <w:sz w:val="20"/>
          <w:szCs w:val="20"/>
        </w:rPr>
      </w:pPr>
      <w:r w:rsidRPr="00FE6562">
        <w:rPr>
          <w:rFonts w:ascii="Arial" w:hAnsi="Arial" w:cs="Arial"/>
          <w:color w:val="auto"/>
          <w:sz w:val="20"/>
          <w:szCs w:val="20"/>
        </w:rPr>
        <w:t xml:space="preserve">Meet at least six times a year. </w:t>
      </w:r>
    </w:p>
    <w:p w:rsidR="004A3E44" w:rsidRPr="00FE6562" w:rsidRDefault="004A3E44" w:rsidP="004A3E44">
      <w:pPr>
        <w:numPr>
          <w:ilvl w:val="0"/>
          <w:numId w:val="63"/>
        </w:numPr>
        <w:spacing w:after="5" w:line="249" w:lineRule="auto"/>
        <w:ind w:hanging="567"/>
        <w:jc w:val="both"/>
        <w:rPr>
          <w:rFonts w:ascii="Arial" w:hAnsi="Arial" w:cs="Arial"/>
          <w:color w:val="auto"/>
          <w:sz w:val="20"/>
          <w:szCs w:val="20"/>
        </w:rPr>
      </w:pPr>
      <w:r w:rsidRPr="00FE6562">
        <w:rPr>
          <w:rFonts w:ascii="Arial" w:hAnsi="Arial" w:cs="Arial"/>
          <w:color w:val="auto"/>
          <w:sz w:val="20"/>
          <w:szCs w:val="20"/>
        </w:rPr>
        <w:t xml:space="preserve">Appoint a Clerk who will record all recommendations and decisions in writing (the minutes) and distribute papers five working days before the date of any LGB meeting.  </w:t>
      </w:r>
    </w:p>
    <w:p w:rsidR="004A3E44" w:rsidRPr="00FE6562" w:rsidRDefault="004A3E44" w:rsidP="004A3E44">
      <w:pPr>
        <w:numPr>
          <w:ilvl w:val="0"/>
          <w:numId w:val="63"/>
        </w:numPr>
        <w:spacing w:after="5" w:line="249" w:lineRule="auto"/>
        <w:ind w:hanging="567"/>
        <w:jc w:val="both"/>
        <w:rPr>
          <w:rFonts w:ascii="Arial" w:hAnsi="Arial" w:cs="Arial"/>
          <w:color w:val="auto"/>
          <w:sz w:val="20"/>
          <w:szCs w:val="20"/>
        </w:rPr>
      </w:pPr>
      <w:r w:rsidRPr="00FE6562">
        <w:rPr>
          <w:rFonts w:ascii="Arial" w:hAnsi="Arial" w:cs="Arial"/>
          <w:color w:val="auto"/>
          <w:sz w:val="20"/>
          <w:szCs w:val="20"/>
        </w:rPr>
        <w:t xml:space="preserve">Contextualise the vision, ethos and values of the MAT with all key stakeholders.  </w:t>
      </w:r>
    </w:p>
    <w:p w:rsidR="004A3E44" w:rsidRPr="00FE6562" w:rsidRDefault="004A3E44" w:rsidP="004A3E44">
      <w:pPr>
        <w:numPr>
          <w:ilvl w:val="0"/>
          <w:numId w:val="63"/>
        </w:numPr>
        <w:spacing w:after="5" w:line="249" w:lineRule="auto"/>
        <w:ind w:hanging="567"/>
        <w:jc w:val="both"/>
        <w:rPr>
          <w:rFonts w:ascii="Arial" w:hAnsi="Arial" w:cs="Arial"/>
          <w:color w:val="auto"/>
          <w:sz w:val="20"/>
          <w:szCs w:val="20"/>
        </w:rPr>
      </w:pPr>
      <w:r w:rsidRPr="00FE6562">
        <w:rPr>
          <w:rFonts w:ascii="Arial" w:hAnsi="Arial" w:cs="Arial"/>
          <w:color w:val="auto"/>
          <w:sz w:val="20"/>
          <w:szCs w:val="20"/>
        </w:rPr>
        <w:t xml:space="preserve">Challenge and monitor the performance of the institution through the individual Academy Improvement Plan (AIP) to ensure that the academy is at the forefront of innovative practice whilst considering financial implications, staffing (both teaching and support) and the aims and objectives of the academy. </w:t>
      </w:r>
    </w:p>
    <w:p w:rsidR="004A3E44" w:rsidRPr="00FE6562" w:rsidRDefault="004A3E44" w:rsidP="004A3E44">
      <w:pPr>
        <w:numPr>
          <w:ilvl w:val="0"/>
          <w:numId w:val="63"/>
        </w:numPr>
        <w:spacing w:after="5" w:line="249" w:lineRule="auto"/>
        <w:ind w:hanging="567"/>
        <w:jc w:val="both"/>
        <w:rPr>
          <w:rFonts w:ascii="Arial" w:hAnsi="Arial" w:cs="Arial"/>
          <w:color w:val="auto"/>
          <w:sz w:val="20"/>
          <w:szCs w:val="20"/>
        </w:rPr>
      </w:pPr>
      <w:r w:rsidRPr="00FE6562">
        <w:rPr>
          <w:rFonts w:ascii="Arial" w:hAnsi="Arial" w:cs="Arial"/>
          <w:color w:val="auto"/>
          <w:sz w:val="20"/>
          <w:szCs w:val="20"/>
        </w:rPr>
        <w:t xml:space="preserve">Draw on its membership to form panels to consider exclusions, complaints, discipline and dismissal and appeals panels, as appropriate. </w:t>
      </w:r>
    </w:p>
    <w:p w:rsidR="004A3E44" w:rsidRPr="00FE6562" w:rsidRDefault="004A3E44" w:rsidP="004A3E44">
      <w:pPr>
        <w:numPr>
          <w:ilvl w:val="0"/>
          <w:numId w:val="63"/>
        </w:numPr>
        <w:spacing w:after="5" w:line="249" w:lineRule="auto"/>
        <w:ind w:hanging="567"/>
        <w:jc w:val="both"/>
        <w:rPr>
          <w:rFonts w:ascii="Arial" w:hAnsi="Arial" w:cs="Arial"/>
          <w:color w:val="auto"/>
          <w:sz w:val="20"/>
          <w:szCs w:val="20"/>
        </w:rPr>
      </w:pPr>
      <w:r w:rsidRPr="00FE6562">
        <w:rPr>
          <w:rFonts w:ascii="Arial" w:hAnsi="Arial" w:cs="Arial"/>
          <w:color w:val="auto"/>
          <w:sz w:val="20"/>
          <w:szCs w:val="20"/>
        </w:rPr>
        <w:t xml:space="preserve">Support the performance management of the Principal via a specially nominated committee. </w:t>
      </w:r>
    </w:p>
    <w:p w:rsidR="004A3E44" w:rsidRPr="00FE6562" w:rsidRDefault="004A3E44" w:rsidP="004A3E44">
      <w:pPr>
        <w:numPr>
          <w:ilvl w:val="0"/>
          <w:numId w:val="63"/>
        </w:numPr>
        <w:spacing w:after="5" w:line="249" w:lineRule="auto"/>
        <w:ind w:hanging="567"/>
        <w:jc w:val="both"/>
        <w:rPr>
          <w:rFonts w:ascii="Arial" w:hAnsi="Arial" w:cs="Arial"/>
          <w:color w:val="auto"/>
          <w:sz w:val="20"/>
          <w:szCs w:val="20"/>
        </w:rPr>
      </w:pPr>
      <w:r w:rsidRPr="00FE6562">
        <w:rPr>
          <w:rFonts w:ascii="Arial" w:hAnsi="Arial" w:cs="Arial"/>
          <w:color w:val="auto"/>
          <w:sz w:val="20"/>
          <w:szCs w:val="20"/>
        </w:rPr>
        <w:t xml:space="preserve">Recruit staff and have one LGB member sit on the recruitment panel for a Senior Leader post. </w:t>
      </w:r>
    </w:p>
    <w:p w:rsidR="004A3E44" w:rsidRPr="00FE6562" w:rsidRDefault="004A3E44" w:rsidP="004A3E44">
      <w:pPr>
        <w:numPr>
          <w:ilvl w:val="0"/>
          <w:numId w:val="63"/>
        </w:numPr>
        <w:spacing w:after="5" w:line="249" w:lineRule="auto"/>
        <w:ind w:hanging="567"/>
        <w:jc w:val="both"/>
        <w:rPr>
          <w:rFonts w:ascii="Arial" w:hAnsi="Arial" w:cs="Arial"/>
          <w:color w:val="auto"/>
          <w:sz w:val="20"/>
          <w:szCs w:val="20"/>
        </w:rPr>
      </w:pPr>
      <w:r w:rsidRPr="00FE6562">
        <w:rPr>
          <w:rFonts w:ascii="Arial" w:hAnsi="Arial" w:cs="Arial"/>
          <w:color w:val="auto"/>
          <w:sz w:val="20"/>
          <w:szCs w:val="20"/>
        </w:rPr>
        <w:t xml:space="preserve">Approve the annual budget and monitor and review expenditure on a regular basis to ensure compliance with their overall budget/financial plan. </w:t>
      </w:r>
    </w:p>
    <w:p w:rsidR="004A3E44" w:rsidRPr="00FE6562" w:rsidRDefault="004A3E44" w:rsidP="004A3E44">
      <w:pPr>
        <w:numPr>
          <w:ilvl w:val="0"/>
          <w:numId w:val="63"/>
        </w:numPr>
        <w:spacing w:after="5" w:line="249" w:lineRule="auto"/>
        <w:ind w:hanging="567"/>
        <w:jc w:val="both"/>
        <w:rPr>
          <w:rFonts w:ascii="Arial" w:hAnsi="Arial" w:cs="Arial"/>
          <w:color w:val="auto"/>
          <w:sz w:val="20"/>
          <w:szCs w:val="20"/>
        </w:rPr>
      </w:pPr>
      <w:r w:rsidRPr="00FE6562">
        <w:rPr>
          <w:rFonts w:ascii="Arial" w:hAnsi="Arial" w:cs="Arial"/>
          <w:color w:val="auto"/>
          <w:sz w:val="20"/>
          <w:szCs w:val="20"/>
        </w:rPr>
        <w:t xml:space="preserve">Direct any major issues/concerns to the Trust Directors for consideration. </w:t>
      </w:r>
    </w:p>
    <w:p w:rsidR="004A3E44" w:rsidRPr="00FE6562" w:rsidRDefault="004A3E44" w:rsidP="004A3E44">
      <w:pPr>
        <w:spacing w:line="259" w:lineRule="auto"/>
        <w:rPr>
          <w:rFonts w:ascii="Arial" w:hAnsi="Arial" w:cs="Arial"/>
          <w:color w:val="auto"/>
          <w:sz w:val="20"/>
          <w:szCs w:val="20"/>
        </w:rPr>
      </w:pPr>
      <w:r w:rsidRPr="00FE6562">
        <w:rPr>
          <w:rFonts w:ascii="Arial" w:hAnsi="Arial" w:cs="Arial"/>
          <w:b/>
          <w:color w:val="auto"/>
          <w:sz w:val="20"/>
          <w:szCs w:val="20"/>
        </w:rPr>
        <w:t xml:space="preserve"> </w:t>
      </w:r>
    </w:p>
    <w:p w:rsidR="004A3E44" w:rsidRPr="00FE6562" w:rsidRDefault="004A3E44" w:rsidP="004A3E44">
      <w:pPr>
        <w:spacing w:line="259" w:lineRule="auto"/>
        <w:rPr>
          <w:rFonts w:ascii="Arial" w:hAnsi="Arial" w:cs="Arial"/>
          <w:color w:val="auto"/>
          <w:sz w:val="20"/>
          <w:szCs w:val="20"/>
        </w:rPr>
      </w:pPr>
      <w:r w:rsidRPr="00FE6562">
        <w:rPr>
          <w:rFonts w:ascii="Arial" w:hAnsi="Arial" w:cs="Arial"/>
          <w:color w:val="auto"/>
          <w:sz w:val="20"/>
          <w:szCs w:val="20"/>
        </w:rPr>
        <w:t xml:space="preserve"> </w:t>
      </w:r>
    </w:p>
    <w:p w:rsidR="004A3E44" w:rsidRPr="00FE6562" w:rsidRDefault="004A3E44" w:rsidP="004A3E44">
      <w:pPr>
        <w:spacing w:line="259" w:lineRule="auto"/>
        <w:ind w:left="-5" w:hanging="10"/>
        <w:rPr>
          <w:rFonts w:ascii="Arial" w:hAnsi="Arial" w:cs="Arial"/>
          <w:color w:val="auto"/>
          <w:sz w:val="20"/>
          <w:szCs w:val="20"/>
        </w:rPr>
      </w:pPr>
      <w:r w:rsidRPr="00FE6562">
        <w:rPr>
          <w:rFonts w:ascii="Arial" w:hAnsi="Arial" w:cs="Arial"/>
          <w:b/>
          <w:color w:val="auto"/>
          <w:sz w:val="20"/>
          <w:szCs w:val="20"/>
        </w:rPr>
        <w:t xml:space="preserve">Curriculum Specific - The LGB will:  </w:t>
      </w:r>
    </w:p>
    <w:p w:rsidR="004A3E44" w:rsidRPr="00FE6562" w:rsidRDefault="004A3E44" w:rsidP="004A3E44">
      <w:pPr>
        <w:spacing w:line="259" w:lineRule="auto"/>
        <w:rPr>
          <w:rFonts w:ascii="Arial" w:hAnsi="Arial" w:cs="Arial"/>
          <w:color w:val="auto"/>
          <w:sz w:val="20"/>
          <w:szCs w:val="20"/>
        </w:rPr>
      </w:pPr>
      <w:r w:rsidRPr="00FE6562">
        <w:rPr>
          <w:rFonts w:ascii="Arial" w:hAnsi="Arial" w:cs="Arial"/>
          <w:b/>
          <w:color w:val="auto"/>
          <w:sz w:val="20"/>
          <w:szCs w:val="20"/>
        </w:rPr>
        <w:t xml:space="preserve"> </w:t>
      </w:r>
    </w:p>
    <w:p w:rsidR="004A3E44" w:rsidRPr="00FE6562" w:rsidRDefault="004A3E44" w:rsidP="004A3E44">
      <w:pPr>
        <w:numPr>
          <w:ilvl w:val="0"/>
          <w:numId w:val="63"/>
        </w:numPr>
        <w:spacing w:after="5" w:line="249" w:lineRule="auto"/>
        <w:ind w:hanging="567"/>
        <w:jc w:val="both"/>
        <w:rPr>
          <w:rFonts w:ascii="Arial" w:hAnsi="Arial" w:cs="Arial"/>
          <w:color w:val="auto"/>
          <w:sz w:val="20"/>
          <w:szCs w:val="20"/>
        </w:rPr>
      </w:pPr>
      <w:r w:rsidRPr="00FE6562">
        <w:rPr>
          <w:rFonts w:ascii="Arial" w:hAnsi="Arial" w:cs="Arial"/>
          <w:color w:val="auto"/>
          <w:sz w:val="20"/>
          <w:szCs w:val="20"/>
        </w:rPr>
        <w:t xml:space="preserve">Agree targets for student achievement annually to ensure that they are challenging, that progress towards targets is effectively monitored and that intervention is planned and appropriate to realise students’ potential. </w:t>
      </w:r>
    </w:p>
    <w:p w:rsidR="004A3E44" w:rsidRPr="00FE6562" w:rsidRDefault="004A3E44" w:rsidP="004A3E44">
      <w:pPr>
        <w:numPr>
          <w:ilvl w:val="0"/>
          <w:numId w:val="63"/>
        </w:numPr>
        <w:spacing w:after="5" w:line="249" w:lineRule="auto"/>
        <w:ind w:hanging="567"/>
        <w:jc w:val="both"/>
        <w:rPr>
          <w:rFonts w:ascii="Arial" w:hAnsi="Arial" w:cs="Arial"/>
          <w:color w:val="auto"/>
          <w:sz w:val="20"/>
          <w:szCs w:val="20"/>
        </w:rPr>
      </w:pPr>
      <w:r w:rsidRPr="00FE6562">
        <w:rPr>
          <w:rFonts w:ascii="Arial" w:hAnsi="Arial" w:cs="Arial"/>
          <w:color w:val="auto"/>
          <w:sz w:val="20"/>
          <w:szCs w:val="20"/>
        </w:rPr>
        <w:t xml:space="preserve">Consider standards and other matters relating to the curriculum, including statutory requirements and the provision of religious studies in line with an academy’s religious designation (or not). </w:t>
      </w:r>
    </w:p>
    <w:p w:rsidR="004A3E44" w:rsidRPr="00FE6562" w:rsidRDefault="004A3E44" w:rsidP="004A3E44">
      <w:pPr>
        <w:numPr>
          <w:ilvl w:val="0"/>
          <w:numId w:val="63"/>
        </w:numPr>
        <w:spacing w:after="5" w:line="249" w:lineRule="auto"/>
        <w:ind w:hanging="567"/>
        <w:jc w:val="both"/>
        <w:rPr>
          <w:rFonts w:ascii="Arial" w:hAnsi="Arial" w:cs="Arial"/>
          <w:color w:val="auto"/>
          <w:sz w:val="20"/>
          <w:szCs w:val="20"/>
        </w:rPr>
      </w:pPr>
      <w:r w:rsidRPr="00FE6562">
        <w:rPr>
          <w:rFonts w:ascii="Arial" w:hAnsi="Arial" w:cs="Arial"/>
          <w:color w:val="auto"/>
          <w:sz w:val="20"/>
          <w:szCs w:val="20"/>
        </w:rPr>
        <w:t xml:space="preserve">Consider curricular issues which have implications for finance and personnel decisions and to make recommendations, as required. </w:t>
      </w:r>
    </w:p>
    <w:p w:rsidR="004A3E44" w:rsidRPr="00FE6562" w:rsidRDefault="004A3E44" w:rsidP="004A3E44">
      <w:pPr>
        <w:numPr>
          <w:ilvl w:val="0"/>
          <w:numId w:val="63"/>
        </w:numPr>
        <w:spacing w:after="5" w:line="249" w:lineRule="auto"/>
        <w:ind w:hanging="567"/>
        <w:jc w:val="both"/>
        <w:rPr>
          <w:rFonts w:ascii="Arial" w:hAnsi="Arial" w:cs="Arial"/>
          <w:color w:val="auto"/>
          <w:sz w:val="20"/>
          <w:szCs w:val="20"/>
        </w:rPr>
      </w:pPr>
      <w:r w:rsidRPr="00FE6562">
        <w:rPr>
          <w:rFonts w:ascii="Arial" w:hAnsi="Arial" w:cs="Arial"/>
          <w:color w:val="auto"/>
          <w:sz w:val="20"/>
          <w:szCs w:val="20"/>
        </w:rPr>
        <w:t xml:space="preserve">Monitor provision for progress and attainment of vulnerable groups e.g. SEND, children looked after, young carers, and the effectiveness of any intervention strategies. </w:t>
      </w:r>
    </w:p>
    <w:p w:rsidR="004A3E44" w:rsidRPr="00FE6562" w:rsidRDefault="004A3E44" w:rsidP="004A3E44">
      <w:pPr>
        <w:numPr>
          <w:ilvl w:val="0"/>
          <w:numId w:val="63"/>
        </w:numPr>
        <w:spacing w:after="5" w:line="249" w:lineRule="auto"/>
        <w:ind w:hanging="567"/>
        <w:jc w:val="both"/>
        <w:rPr>
          <w:rFonts w:ascii="Arial" w:hAnsi="Arial" w:cs="Arial"/>
          <w:color w:val="auto"/>
          <w:sz w:val="20"/>
          <w:szCs w:val="20"/>
        </w:rPr>
      </w:pPr>
      <w:r w:rsidRPr="00FE6562">
        <w:rPr>
          <w:rFonts w:ascii="Arial" w:hAnsi="Arial" w:cs="Arial"/>
          <w:color w:val="auto"/>
          <w:sz w:val="20"/>
          <w:szCs w:val="20"/>
        </w:rPr>
        <w:t xml:space="preserve">Monitor the quality of teaching &amp; learning and quality assurance. </w:t>
      </w:r>
    </w:p>
    <w:p w:rsidR="004A3E44" w:rsidRPr="00FE6562" w:rsidRDefault="004A3E44" w:rsidP="004A3E44">
      <w:pPr>
        <w:numPr>
          <w:ilvl w:val="0"/>
          <w:numId w:val="63"/>
        </w:numPr>
        <w:spacing w:after="5" w:line="249" w:lineRule="auto"/>
        <w:ind w:hanging="567"/>
        <w:jc w:val="both"/>
        <w:rPr>
          <w:rFonts w:ascii="Arial" w:hAnsi="Arial" w:cs="Arial"/>
          <w:color w:val="auto"/>
          <w:sz w:val="20"/>
          <w:szCs w:val="20"/>
        </w:rPr>
      </w:pPr>
      <w:r w:rsidRPr="00FE6562">
        <w:rPr>
          <w:rFonts w:ascii="Arial" w:hAnsi="Arial" w:cs="Arial"/>
          <w:color w:val="auto"/>
          <w:sz w:val="20"/>
          <w:szCs w:val="20"/>
        </w:rPr>
        <w:t xml:space="preserve">Keep under review the impact of the Equality Policy (including gender, race, disability) in relation to teaching and learning, curriculum, achievement and progress. </w:t>
      </w:r>
    </w:p>
    <w:p w:rsidR="004A3E44" w:rsidRPr="00FE6562" w:rsidRDefault="004A3E44" w:rsidP="004A3E44">
      <w:pPr>
        <w:numPr>
          <w:ilvl w:val="0"/>
          <w:numId w:val="63"/>
        </w:numPr>
        <w:spacing w:after="5" w:line="249" w:lineRule="auto"/>
        <w:ind w:hanging="567"/>
        <w:jc w:val="both"/>
        <w:rPr>
          <w:rFonts w:ascii="Arial" w:hAnsi="Arial" w:cs="Arial"/>
          <w:color w:val="auto"/>
          <w:sz w:val="20"/>
          <w:szCs w:val="20"/>
        </w:rPr>
      </w:pPr>
      <w:r w:rsidRPr="00FE6562">
        <w:rPr>
          <w:rFonts w:ascii="Arial" w:hAnsi="Arial" w:cs="Arial"/>
          <w:color w:val="auto"/>
          <w:sz w:val="20"/>
          <w:szCs w:val="20"/>
        </w:rPr>
        <w:t xml:space="preserve">Determine, monitor and evaluate the range and the impact of extended activities on student learning. </w:t>
      </w:r>
    </w:p>
    <w:p w:rsidR="004A3E44" w:rsidRPr="00FE6562" w:rsidRDefault="004A3E44" w:rsidP="004A3E44">
      <w:pPr>
        <w:numPr>
          <w:ilvl w:val="0"/>
          <w:numId w:val="63"/>
        </w:numPr>
        <w:spacing w:after="5" w:line="249" w:lineRule="auto"/>
        <w:ind w:hanging="567"/>
        <w:jc w:val="both"/>
        <w:rPr>
          <w:rFonts w:ascii="Arial" w:hAnsi="Arial" w:cs="Arial"/>
          <w:color w:val="auto"/>
          <w:sz w:val="20"/>
          <w:szCs w:val="20"/>
        </w:rPr>
      </w:pPr>
      <w:r w:rsidRPr="00FE6562">
        <w:rPr>
          <w:rFonts w:ascii="Arial" w:hAnsi="Arial" w:cs="Arial"/>
          <w:color w:val="auto"/>
          <w:sz w:val="20"/>
          <w:szCs w:val="20"/>
        </w:rPr>
        <w:t xml:space="preserve">Oversee arrangements with support services provided by external agencies and ensure that these fulfil statutory obligation and meet student need.   </w:t>
      </w:r>
    </w:p>
    <w:p w:rsidR="004A3E44" w:rsidRPr="00FE6562" w:rsidRDefault="004A3E44" w:rsidP="004A3E44">
      <w:pPr>
        <w:spacing w:line="259" w:lineRule="auto"/>
        <w:rPr>
          <w:rFonts w:ascii="Arial" w:hAnsi="Arial" w:cs="Arial"/>
          <w:color w:val="auto"/>
          <w:sz w:val="20"/>
          <w:szCs w:val="20"/>
        </w:rPr>
      </w:pPr>
      <w:r w:rsidRPr="00FE6562">
        <w:rPr>
          <w:rFonts w:ascii="Arial" w:hAnsi="Arial" w:cs="Arial"/>
          <w:color w:val="auto"/>
          <w:sz w:val="20"/>
          <w:szCs w:val="20"/>
        </w:rPr>
        <w:t xml:space="preserve"> </w:t>
      </w:r>
    </w:p>
    <w:p w:rsidR="004A3E44" w:rsidRPr="00FE6562" w:rsidRDefault="004A3E44" w:rsidP="004A3E44">
      <w:pPr>
        <w:spacing w:line="259" w:lineRule="auto"/>
        <w:rPr>
          <w:rFonts w:ascii="Arial" w:hAnsi="Arial" w:cs="Arial"/>
          <w:color w:val="auto"/>
          <w:sz w:val="20"/>
          <w:szCs w:val="20"/>
        </w:rPr>
      </w:pPr>
      <w:r w:rsidRPr="00FE6562">
        <w:rPr>
          <w:rFonts w:ascii="Arial" w:hAnsi="Arial" w:cs="Arial"/>
          <w:color w:val="auto"/>
          <w:sz w:val="20"/>
          <w:szCs w:val="20"/>
        </w:rPr>
        <w:t xml:space="preserve">  </w:t>
      </w:r>
    </w:p>
    <w:p w:rsidR="004A3E44" w:rsidRPr="00FE6562" w:rsidRDefault="004A3E44" w:rsidP="004A3E44">
      <w:pPr>
        <w:spacing w:line="259" w:lineRule="auto"/>
        <w:ind w:left="-5" w:hanging="10"/>
        <w:rPr>
          <w:rFonts w:ascii="Arial" w:hAnsi="Arial" w:cs="Arial"/>
          <w:color w:val="auto"/>
          <w:sz w:val="20"/>
          <w:szCs w:val="20"/>
        </w:rPr>
      </w:pPr>
      <w:r w:rsidRPr="00FE6562">
        <w:rPr>
          <w:rFonts w:ascii="Arial" w:hAnsi="Arial" w:cs="Arial"/>
          <w:b/>
          <w:color w:val="auto"/>
          <w:sz w:val="20"/>
          <w:szCs w:val="20"/>
        </w:rPr>
        <w:t xml:space="preserve">Children, Family and Community Specific - The LGB will:  </w:t>
      </w:r>
    </w:p>
    <w:p w:rsidR="004A3E44" w:rsidRPr="00FE6562" w:rsidRDefault="004A3E44" w:rsidP="004A3E44">
      <w:pPr>
        <w:spacing w:line="259" w:lineRule="auto"/>
        <w:rPr>
          <w:rFonts w:ascii="Arial" w:hAnsi="Arial" w:cs="Arial"/>
          <w:color w:val="auto"/>
          <w:sz w:val="20"/>
          <w:szCs w:val="20"/>
        </w:rPr>
      </w:pPr>
      <w:r w:rsidRPr="00FE6562">
        <w:rPr>
          <w:rFonts w:ascii="Arial" w:hAnsi="Arial" w:cs="Arial"/>
          <w:b/>
          <w:color w:val="auto"/>
          <w:sz w:val="20"/>
          <w:szCs w:val="20"/>
        </w:rPr>
        <w:t xml:space="preserve"> </w:t>
      </w:r>
    </w:p>
    <w:p w:rsidR="004A3E44" w:rsidRPr="00FE6562" w:rsidRDefault="004A3E44" w:rsidP="004A3E44">
      <w:pPr>
        <w:numPr>
          <w:ilvl w:val="0"/>
          <w:numId w:val="63"/>
        </w:numPr>
        <w:spacing w:after="5" w:line="249" w:lineRule="auto"/>
        <w:ind w:hanging="567"/>
        <w:jc w:val="both"/>
        <w:rPr>
          <w:rFonts w:ascii="Arial" w:hAnsi="Arial" w:cs="Arial"/>
          <w:color w:val="auto"/>
          <w:sz w:val="20"/>
          <w:szCs w:val="20"/>
        </w:rPr>
      </w:pPr>
      <w:r w:rsidRPr="00FE6562">
        <w:rPr>
          <w:rFonts w:ascii="Arial" w:hAnsi="Arial" w:cs="Arial"/>
          <w:color w:val="auto"/>
          <w:sz w:val="20"/>
          <w:szCs w:val="20"/>
        </w:rPr>
        <w:t xml:space="preserve">Propose the Admission </w:t>
      </w:r>
      <w:r w:rsidR="0020416E">
        <w:rPr>
          <w:rFonts w:ascii="Arial" w:hAnsi="Arial" w:cs="Arial"/>
          <w:color w:val="auto"/>
          <w:sz w:val="20"/>
          <w:szCs w:val="20"/>
        </w:rPr>
        <w:t>P</w:t>
      </w:r>
      <w:r w:rsidRPr="00FE6562">
        <w:rPr>
          <w:rFonts w:ascii="Arial" w:hAnsi="Arial" w:cs="Arial"/>
          <w:color w:val="auto"/>
          <w:sz w:val="20"/>
          <w:szCs w:val="20"/>
        </w:rPr>
        <w:t xml:space="preserve">olicy and PAN annually. </w:t>
      </w:r>
    </w:p>
    <w:p w:rsidR="004A3E44" w:rsidRPr="00FE6562" w:rsidRDefault="004A3E44" w:rsidP="004A3E44">
      <w:pPr>
        <w:numPr>
          <w:ilvl w:val="0"/>
          <w:numId w:val="63"/>
        </w:numPr>
        <w:spacing w:after="5" w:line="249" w:lineRule="auto"/>
        <w:ind w:hanging="567"/>
        <w:jc w:val="both"/>
        <w:rPr>
          <w:rFonts w:ascii="Arial" w:hAnsi="Arial" w:cs="Arial"/>
          <w:color w:val="auto"/>
          <w:sz w:val="20"/>
          <w:szCs w:val="20"/>
        </w:rPr>
      </w:pPr>
      <w:r w:rsidRPr="00FE6562">
        <w:rPr>
          <w:rFonts w:ascii="Arial" w:hAnsi="Arial" w:cs="Arial"/>
          <w:color w:val="auto"/>
          <w:sz w:val="20"/>
          <w:szCs w:val="20"/>
        </w:rPr>
        <w:t xml:space="preserve">Assess the Behaviour for Learning Policy (and associated policies) and evaluate their implementation and outcomes e.g. the impact on exclusions in the academy (by cohort). </w:t>
      </w:r>
    </w:p>
    <w:p w:rsidR="004A3E44" w:rsidRPr="00FE6562" w:rsidRDefault="004A3E44" w:rsidP="004A3E44">
      <w:pPr>
        <w:numPr>
          <w:ilvl w:val="0"/>
          <w:numId w:val="63"/>
        </w:numPr>
        <w:spacing w:after="5" w:line="249" w:lineRule="auto"/>
        <w:ind w:hanging="567"/>
        <w:jc w:val="both"/>
        <w:rPr>
          <w:rFonts w:ascii="Arial" w:hAnsi="Arial" w:cs="Arial"/>
          <w:color w:val="auto"/>
          <w:sz w:val="20"/>
          <w:szCs w:val="20"/>
        </w:rPr>
      </w:pPr>
      <w:r w:rsidRPr="00FE6562">
        <w:rPr>
          <w:rFonts w:ascii="Arial" w:hAnsi="Arial" w:cs="Arial"/>
          <w:color w:val="auto"/>
          <w:sz w:val="20"/>
          <w:szCs w:val="20"/>
        </w:rPr>
        <w:t xml:space="preserve">Monitor the Attendance Policy and evaluate its outcomes (by cohort). </w:t>
      </w:r>
    </w:p>
    <w:p w:rsidR="004A3E44" w:rsidRPr="00FE6562" w:rsidRDefault="004A3E44" w:rsidP="004A3E44">
      <w:pPr>
        <w:numPr>
          <w:ilvl w:val="0"/>
          <w:numId w:val="63"/>
        </w:numPr>
        <w:spacing w:after="5" w:line="249" w:lineRule="auto"/>
        <w:ind w:hanging="567"/>
        <w:jc w:val="both"/>
        <w:rPr>
          <w:rFonts w:ascii="Arial" w:hAnsi="Arial" w:cs="Arial"/>
          <w:color w:val="auto"/>
          <w:sz w:val="20"/>
          <w:szCs w:val="20"/>
        </w:rPr>
      </w:pPr>
      <w:r w:rsidRPr="00FE6562">
        <w:rPr>
          <w:rFonts w:ascii="Arial" w:hAnsi="Arial" w:cs="Arial"/>
          <w:color w:val="auto"/>
          <w:sz w:val="20"/>
          <w:szCs w:val="20"/>
        </w:rPr>
        <w:t xml:space="preserve">Review parent/student views and consider/recommend how these are/should be taken into account. </w:t>
      </w:r>
    </w:p>
    <w:p w:rsidR="004A3E44" w:rsidRPr="00FE6562" w:rsidRDefault="004A3E44" w:rsidP="004A3E44">
      <w:pPr>
        <w:numPr>
          <w:ilvl w:val="0"/>
          <w:numId w:val="63"/>
        </w:numPr>
        <w:spacing w:after="5" w:line="249" w:lineRule="auto"/>
        <w:ind w:hanging="567"/>
        <w:jc w:val="both"/>
        <w:rPr>
          <w:rFonts w:ascii="Arial" w:hAnsi="Arial" w:cs="Arial"/>
          <w:color w:val="auto"/>
          <w:sz w:val="20"/>
          <w:szCs w:val="20"/>
        </w:rPr>
      </w:pPr>
      <w:r w:rsidRPr="00FE6562">
        <w:rPr>
          <w:rFonts w:ascii="Arial" w:hAnsi="Arial" w:cs="Arial"/>
          <w:color w:val="auto"/>
          <w:sz w:val="20"/>
          <w:szCs w:val="20"/>
        </w:rPr>
        <w:t xml:space="preserve">Consider the effectiveness and accessibility of communications with parents including via the website, paperless communication, the prospectus, student reports etc. </w:t>
      </w:r>
    </w:p>
    <w:p w:rsidR="004A3E44" w:rsidRPr="00FE6562" w:rsidRDefault="004A3E44" w:rsidP="004A3E44">
      <w:pPr>
        <w:numPr>
          <w:ilvl w:val="0"/>
          <w:numId w:val="63"/>
        </w:numPr>
        <w:spacing w:after="5" w:line="249" w:lineRule="auto"/>
        <w:ind w:hanging="567"/>
        <w:jc w:val="both"/>
        <w:rPr>
          <w:rFonts w:ascii="Arial" w:hAnsi="Arial" w:cs="Arial"/>
          <w:color w:val="auto"/>
          <w:sz w:val="20"/>
          <w:szCs w:val="20"/>
        </w:rPr>
      </w:pPr>
      <w:r w:rsidRPr="00FE6562">
        <w:rPr>
          <w:rFonts w:ascii="Arial" w:hAnsi="Arial" w:cs="Arial"/>
          <w:color w:val="auto"/>
          <w:sz w:val="20"/>
          <w:szCs w:val="20"/>
        </w:rPr>
        <w:lastRenderedPageBreak/>
        <w:t xml:space="preserve">Consider community links (with the use of the academy building and facilities), monitoring and evaluating the promotion of community cohesion. </w:t>
      </w:r>
    </w:p>
    <w:p w:rsidR="004A3E44" w:rsidRPr="00FE6562" w:rsidRDefault="004A3E44" w:rsidP="004A3E44">
      <w:pPr>
        <w:spacing w:line="259" w:lineRule="auto"/>
        <w:rPr>
          <w:rFonts w:ascii="Arial" w:hAnsi="Arial" w:cs="Arial"/>
          <w:color w:val="auto"/>
          <w:sz w:val="20"/>
          <w:szCs w:val="20"/>
        </w:rPr>
      </w:pPr>
      <w:r w:rsidRPr="00FE6562">
        <w:rPr>
          <w:rFonts w:ascii="Arial" w:hAnsi="Arial" w:cs="Arial"/>
          <w:b/>
          <w:color w:val="auto"/>
          <w:sz w:val="20"/>
          <w:szCs w:val="20"/>
        </w:rPr>
        <w:t xml:space="preserve"> </w:t>
      </w:r>
    </w:p>
    <w:p w:rsidR="004A3E44" w:rsidRPr="00FE6562" w:rsidRDefault="004A3E44" w:rsidP="004A3E44">
      <w:pPr>
        <w:spacing w:line="259" w:lineRule="auto"/>
        <w:ind w:left="-5" w:hanging="10"/>
        <w:rPr>
          <w:rFonts w:ascii="Arial" w:hAnsi="Arial" w:cs="Arial"/>
          <w:color w:val="auto"/>
          <w:sz w:val="20"/>
          <w:szCs w:val="20"/>
        </w:rPr>
      </w:pPr>
      <w:r w:rsidRPr="00FE6562">
        <w:rPr>
          <w:rFonts w:ascii="Arial" w:hAnsi="Arial" w:cs="Arial"/>
          <w:b/>
          <w:color w:val="auto"/>
          <w:sz w:val="20"/>
          <w:szCs w:val="20"/>
        </w:rPr>
        <w:t xml:space="preserve">Finance specific - The LGB will: </w:t>
      </w:r>
    </w:p>
    <w:p w:rsidR="004A3E44" w:rsidRPr="00FE6562" w:rsidRDefault="004A3E44" w:rsidP="004A3E44">
      <w:pPr>
        <w:spacing w:line="259" w:lineRule="auto"/>
        <w:rPr>
          <w:rFonts w:ascii="Arial" w:hAnsi="Arial" w:cs="Arial"/>
          <w:color w:val="auto"/>
          <w:sz w:val="20"/>
          <w:szCs w:val="20"/>
        </w:rPr>
      </w:pPr>
      <w:r w:rsidRPr="00FE6562">
        <w:rPr>
          <w:rFonts w:ascii="Arial" w:hAnsi="Arial" w:cs="Arial"/>
          <w:b/>
          <w:color w:val="auto"/>
          <w:sz w:val="20"/>
          <w:szCs w:val="20"/>
        </w:rPr>
        <w:t xml:space="preserve"> </w:t>
      </w:r>
    </w:p>
    <w:p w:rsidR="004A3E44" w:rsidRPr="00FE6562" w:rsidRDefault="004A3E44" w:rsidP="004A3E44">
      <w:pPr>
        <w:numPr>
          <w:ilvl w:val="0"/>
          <w:numId w:val="63"/>
        </w:numPr>
        <w:spacing w:after="5" w:line="249" w:lineRule="auto"/>
        <w:ind w:hanging="567"/>
        <w:jc w:val="both"/>
        <w:rPr>
          <w:rFonts w:ascii="Arial" w:hAnsi="Arial" w:cs="Arial"/>
          <w:color w:val="auto"/>
          <w:sz w:val="20"/>
          <w:szCs w:val="20"/>
        </w:rPr>
      </w:pPr>
      <w:r w:rsidRPr="00FE6562">
        <w:rPr>
          <w:rFonts w:ascii="Arial" w:hAnsi="Arial" w:cs="Arial"/>
          <w:color w:val="auto"/>
          <w:sz w:val="20"/>
          <w:szCs w:val="20"/>
        </w:rPr>
        <w:t xml:space="preserve">Approve each academy budget prior to the start of each financial year. </w:t>
      </w:r>
    </w:p>
    <w:p w:rsidR="004A3E44" w:rsidRPr="00FE6562" w:rsidRDefault="004A3E44" w:rsidP="004A3E44">
      <w:pPr>
        <w:numPr>
          <w:ilvl w:val="0"/>
          <w:numId w:val="63"/>
        </w:numPr>
        <w:spacing w:after="5" w:line="249" w:lineRule="auto"/>
        <w:ind w:hanging="567"/>
        <w:jc w:val="both"/>
        <w:rPr>
          <w:rFonts w:ascii="Arial" w:hAnsi="Arial" w:cs="Arial"/>
          <w:color w:val="auto"/>
          <w:sz w:val="20"/>
          <w:szCs w:val="20"/>
        </w:rPr>
      </w:pPr>
      <w:r w:rsidRPr="00FE6562">
        <w:rPr>
          <w:rFonts w:ascii="Arial" w:hAnsi="Arial" w:cs="Arial"/>
          <w:color w:val="auto"/>
          <w:sz w:val="20"/>
          <w:szCs w:val="20"/>
        </w:rPr>
        <w:t xml:space="preserve">Monitor and review expenditure on a regular basis and ensure compliance with the overall budget/financial plan for each academy. </w:t>
      </w:r>
    </w:p>
    <w:p w:rsidR="004A3E44" w:rsidRPr="00FE6562" w:rsidRDefault="004A3E44" w:rsidP="004A3E44">
      <w:pPr>
        <w:numPr>
          <w:ilvl w:val="0"/>
          <w:numId w:val="63"/>
        </w:numPr>
        <w:spacing w:after="5" w:line="249" w:lineRule="auto"/>
        <w:ind w:hanging="567"/>
        <w:jc w:val="both"/>
        <w:rPr>
          <w:rFonts w:ascii="Arial" w:hAnsi="Arial" w:cs="Arial"/>
          <w:color w:val="auto"/>
          <w:sz w:val="20"/>
          <w:szCs w:val="20"/>
        </w:rPr>
      </w:pPr>
      <w:r w:rsidRPr="00FE6562">
        <w:rPr>
          <w:rFonts w:ascii="Arial" w:hAnsi="Arial" w:cs="Arial"/>
          <w:color w:val="auto"/>
          <w:sz w:val="20"/>
          <w:szCs w:val="20"/>
        </w:rPr>
        <w:t xml:space="preserve">Maintain and develop academy sites whilst considering the agreed budget.  </w:t>
      </w:r>
    </w:p>
    <w:p w:rsidR="004A3E44" w:rsidRPr="00FE6562" w:rsidRDefault="004A3E44" w:rsidP="004A3E44">
      <w:pPr>
        <w:numPr>
          <w:ilvl w:val="0"/>
          <w:numId w:val="63"/>
        </w:numPr>
        <w:spacing w:after="5" w:line="249" w:lineRule="auto"/>
        <w:ind w:hanging="567"/>
        <w:jc w:val="both"/>
        <w:rPr>
          <w:rFonts w:ascii="Arial" w:hAnsi="Arial" w:cs="Arial"/>
          <w:color w:val="auto"/>
          <w:sz w:val="20"/>
          <w:szCs w:val="20"/>
        </w:rPr>
      </w:pPr>
      <w:r w:rsidRPr="00FE6562">
        <w:rPr>
          <w:rFonts w:ascii="Arial" w:hAnsi="Arial" w:cs="Arial"/>
          <w:color w:val="auto"/>
          <w:sz w:val="20"/>
          <w:szCs w:val="20"/>
        </w:rPr>
        <w:t xml:space="preserve">Develop and keep under regular review the Operational Risk Register (ORR), identifying major risks facing the academy and the likelihood of those risks materialising. </w:t>
      </w:r>
    </w:p>
    <w:p w:rsidR="004A3E44" w:rsidRPr="00FE6562" w:rsidRDefault="004A3E44" w:rsidP="004A3E44">
      <w:pPr>
        <w:numPr>
          <w:ilvl w:val="0"/>
          <w:numId w:val="63"/>
        </w:numPr>
        <w:spacing w:after="5" w:line="249" w:lineRule="auto"/>
        <w:ind w:hanging="567"/>
        <w:jc w:val="both"/>
        <w:rPr>
          <w:rFonts w:ascii="Arial" w:hAnsi="Arial" w:cs="Arial"/>
          <w:color w:val="auto"/>
          <w:sz w:val="20"/>
          <w:szCs w:val="20"/>
        </w:rPr>
      </w:pPr>
      <w:r w:rsidRPr="00FE6562">
        <w:rPr>
          <w:rFonts w:ascii="Arial" w:hAnsi="Arial" w:cs="Arial"/>
          <w:color w:val="auto"/>
          <w:sz w:val="20"/>
          <w:szCs w:val="20"/>
        </w:rPr>
        <w:t xml:space="preserve">Ensure the academy assists with the preparation of the trust consolidated Financial Statements approved by the Board of Directors for filing to the ESFA and Companies House. </w:t>
      </w:r>
    </w:p>
    <w:p w:rsidR="004A3E44" w:rsidRPr="00FE6562" w:rsidRDefault="004A3E44" w:rsidP="004A3E44">
      <w:pPr>
        <w:spacing w:line="259" w:lineRule="auto"/>
        <w:rPr>
          <w:rFonts w:ascii="Arial" w:hAnsi="Arial" w:cs="Arial"/>
          <w:color w:val="auto"/>
          <w:sz w:val="20"/>
          <w:szCs w:val="20"/>
        </w:rPr>
      </w:pPr>
      <w:r w:rsidRPr="00FE6562">
        <w:rPr>
          <w:rFonts w:ascii="Arial" w:hAnsi="Arial" w:cs="Arial"/>
          <w:b/>
          <w:color w:val="auto"/>
          <w:sz w:val="20"/>
          <w:szCs w:val="20"/>
        </w:rPr>
        <w:t xml:space="preserve"> </w:t>
      </w:r>
    </w:p>
    <w:p w:rsidR="004A3E44" w:rsidRPr="00FE6562" w:rsidRDefault="004A3E44" w:rsidP="004A3E44">
      <w:pPr>
        <w:spacing w:line="259" w:lineRule="auto"/>
        <w:ind w:left="-5" w:hanging="10"/>
        <w:rPr>
          <w:rFonts w:ascii="Arial" w:hAnsi="Arial" w:cs="Arial"/>
          <w:color w:val="auto"/>
          <w:sz w:val="20"/>
          <w:szCs w:val="20"/>
        </w:rPr>
      </w:pPr>
      <w:r w:rsidRPr="00FE6562">
        <w:rPr>
          <w:rFonts w:ascii="Arial" w:hAnsi="Arial" w:cs="Arial"/>
          <w:b/>
          <w:color w:val="auto"/>
          <w:sz w:val="20"/>
          <w:szCs w:val="20"/>
        </w:rPr>
        <w:t xml:space="preserve">Policies </w:t>
      </w:r>
    </w:p>
    <w:p w:rsidR="004A3E44" w:rsidRPr="00FE6562" w:rsidRDefault="004A3E44" w:rsidP="004A3E44">
      <w:pPr>
        <w:spacing w:line="259" w:lineRule="auto"/>
        <w:rPr>
          <w:rFonts w:ascii="Arial" w:hAnsi="Arial" w:cs="Arial"/>
          <w:color w:val="auto"/>
          <w:sz w:val="20"/>
          <w:szCs w:val="20"/>
        </w:rPr>
      </w:pPr>
      <w:r w:rsidRPr="00FE6562">
        <w:rPr>
          <w:rFonts w:ascii="Arial" w:hAnsi="Arial" w:cs="Arial"/>
          <w:b/>
          <w:color w:val="auto"/>
          <w:sz w:val="20"/>
          <w:szCs w:val="20"/>
        </w:rPr>
        <w:t xml:space="preserve"> </w:t>
      </w:r>
    </w:p>
    <w:p w:rsidR="004A3E44" w:rsidRPr="00FE6562" w:rsidRDefault="004A3E44" w:rsidP="004A3E44">
      <w:pPr>
        <w:numPr>
          <w:ilvl w:val="0"/>
          <w:numId w:val="63"/>
        </w:numPr>
        <w:spacing w:after="7359" w:line="249" w:lineRule="auto"/>
        <w:ind w:hanging="567"/>
        <w:jc w:val="both"/>
        <w:rPr>
          <w:rFonts w:ascii="Arial" w:hAnsi="Arial" w:cs="Arial"/>
          <w:color w:val="auto"/>
          <w:sz w:val="20"/>
          <w:szCs w:val="20"/>
        </w:rPr>
      </w:pPr>
      <w:r w:rsidRPr="00FE6562">
        <w:rPr>
          <w:rFonts w:ascii="Arial" w:hAnsi="Arial" w:cs="Arial"/>
          <w:color w:val="auto"/>
          <w:sz w:val="20"/>
          <w:szCs w:val="20"/>
        </w:rPr>
        <w:t xml:space="preserve">Adopt (MAT policies - set out by the Board of Directors of the trust), adhere to, or keep under review (academy policy) statutory/recommended policies to ensure the academy fulfils its statutory requirements and the trust’s SoDA. </w:t>
      </w:r>
    </w:p>
    <w:p w:rsidR="004A3E44" w:rsidRDefault="004A3E44" w:rsidP="004A3E44">
      <w:pPr>
        <w:tabs>
          <w:tab w:val="left" w:pos="1134"/>
          <w:tab w:val="right" w:pos="6804"/>
          <w:tab w:val="right" w:pos="8364"/>
        </w:tabs>
        <w:ind w:right="57"/>
        <w:rPr>
          <w:rFonts w:ascii="Arial" w:hAnsi="Arial"/>
          <w:b/>
          <w:color w:val="auto"/>
          <w:sz w:val="28"/>
          <w:szCs w:val="28"/>
        </w:rPr>
      </w:pPr>
    </w:p>
    <w:p w:rsidR="00CC36E4" w:rsidRDefault="00CC36E4" w:rsidP="00F166B3">
      <w:pPr>
        <w:tabs>
          <w:tab w:val="left" w:pos="1134"/>
          <w:tab w:val="right" w:pos="6804"/>
          <w:tab w:val="right" w:pos="8364"/>
        </w:tabs>
        <w:ind w:right="57"/>
        <w:rPr>
          <w:rFonts w:ascii="Arial" w:hAnsi="Arial"/>
          <w:b/>
          <w:color w:val="auto"/>
          <w:sz w:val="28"/>
          <w:szCs w:val="28"/>
        </w:rPr>
      </w:pPr>
    </w:p>
    <w:p w:rsidR="00CC36E4" w:rsidRDefault="00CC36E4" w:rsidP="00FE6562">
      <w:pPr>
        <w:spacing w:line="259" w:lineRule="auto"/>
        <w:ind w:right="9"/>
        <w:rPr>
          <w:rFonts w:ascii="Arial" w:hAnsi="Arial" w:cs="Arial"/>
          <w:b/>
          <w:color w:val="auto"/>
          <w:sz w:val="20"/>
          <w:szCs w:val="20"/>
        </w:rPr>
      </w:pPr>
    </w:p>
    <w:p w:rsidR="004A3E44" w:rsidRDefault="004A3E44" w:rsidP="00FE6562">
      <w:pPr>
        <w:spacing w:line="259" w:lineRule="auto"/>
        <w:ind w:right="9"/>
        <w:rPr>
          <w:rFonts w:ascii="Arial" w:hAnsi="Arial" w:cs="Arial"/>
          <w:b/>
          <w:color w:val="auto"/>
          <w:sz w:val="20"/>
          <w:szCs w:val="20"/>
        </w:rPr>
      </w:pPr>
    </w:p>
    <w:p w:rsidR="004A3E44" w:rsidRDefault="004A3E44" w:rsidP="00FE6562">
      <w:pPr>
        <w:spacing w:line="259" w:lineRule="auto"/>
        <w:ind w:right="9"/>
        <w:rPr>
          <w:rFonts w:ascii="Arial" w:hAnsi="Arial" w:cs="Arial"/>
          <w:b/>
          <w:color w:val="auto"/>
          <w:sz w:val="20"/>
          <w:szCs w:val="20"/>
        </w:rPr>
      </w:pPr>
    </w:p>
    <w:p w:rsidR="004A3E44" w:rsidRDefault="004A3E44" w:rsidP="00FE6562">
      <w:pPr>
        <w:spacing w:line="259" w:lineRule="auto"/>
        <w:ind w:right="9"/>
        <w:rPr>
          <w:rFonts w:ascii="Arial" w:hAnsi="Arial" w:cs="Arial"/>
          <w:b/>
          <w:color w:val="auto"/>
          <w:sz w:val="20"/>
          <w:szCs w:val="20"/>
        </w:rPr>
      </w:pPr>
    </w:p>
    <w:p w:rsidR="004A3E44" w:rsidRDefault="004A3E44" w:rsidP="00FE6562">
      <w:pPr>
        <w:spacing w:line="259" w:lineRule="auto"/>
        <w:ind w:right="9"/>
        <w:rPr>
          <w:rFonts w:ascii="Arial" w:hAnsi="Arial" w:cs="Arial"/>
          <w:b/>
          <w:color w:val="auto"/>
          <w:sz w:val="20"/>
          <w:szCs w:val="20"/>
        </w:rPr>
      </w:pPr>
    </w:p>
    <w:p w:rsidR="004A3E44" w:rsidRDefault="004A3E44" w:rsidP="00FE6562">
      <w:pPr>
        <w:spacing w:line="259" w:lineRule="auto"/>
        <w:ind w:right="9"/>
        <w:rPr>
          <w:rFonts w:ascii="Arial" w:hAnsi="Arial" w:cs="Arial"/>
          <w:b/>
          <w:color w:val="auto"/>
          <w:sz w:val="20"/>
          <w:szCs w:val="20"/>
        </w:rPr>
      </w:pPr>
    </w:p>
    <w:p w:rsidR="000501D5" w:rsidRPr="00E90F9A" w:rsidRDefault="00E90F9A" w:rsidP="00E90F9A">
      <w:pPr>
        <w:jc w:val="both"/>
        <w:rPr>
          <w:rFonts w:ascii="Arial" w:hAnsi="Arial" w:cs="Arial"/>
          <w:b/>
          <w:sz w:val="28"/>
          <w:szCs w:val="28"/>
        </w:rPr>
      </w:pPr>
      <w:r>
        <w:rPr>
          <w:rFonts w:ascii="Arial" w:hAnsi="Arial" w:cs="Arial"/>
          <w:b/>
          <w:sz w:val="28"/>
          <w:szCs w:val="28"/>
        </w:rPr>
        <w:lastRenderedPageBreak/>
        <w:t xml:space="preserve">Appendix </w:t>
      </w:r>
      <w:r w:rsidR="00292EDB">
        <w:rPr>
          <w:rFonts w:ascii="Arial" w:hAnsi="Arial" w:cs="Arial"/>
          <w:b/>
          <w:sz w:val="28"/>
          <w:szCs w:val="28"/>
        </w:rPr>
        <w:t>5</w:t>
      </w:r>
    </w:p>
    <w:p w:rsidR="000501D5" w:rsidRPr="009608E1" w:rsidRDefault="000501D5" w:rsidP="00E90F9A">
      <w:pPr>
        <w:jc w:val="both"/>
        <w:rPr>
          <w:rFonts w:ascii="Arial" w:hAnsi="Arial" w:cs="Arial"/>
          <w:b/>
          <w:sz w:val="22"/>
          <w:szCs w:val="22"/>
        </w:rPr>
      </w:pPr>
    </w:p>
    <w:p w:rsidR="000501D5" w:rsidRDefault="00244255" w:rsidP="00E90F9A">
      <w:pPr>
        <w:jc w:val="both"/>
        <w:rPr>
          <w:rFonts w:ascii="Arial" w:hAnsi="Arial" w:cs="Arial"/>
          <w:b/>
          <w:sz w:val="22"/>
          <w:szCs w:val="22"/>
        </w:rPr>
      </w:pPr>
      <w:r w:rsidRPr="009608E1">
        <w:rPr>
          <w:rFonts w:ascii="Arial" w:hAnsi="Arial" w:cs="Arial"/>
          <w:b/>
          <w:sz w:val="22"/>
          <w:szCs w:val="22"/>
        </w:rPr>
        <w:t>The Seven Principles of Public Life – HM Treasury’s Regularity, Propriety and Value for Money</w:t>
      </w:r>
    </w:p>
    <w:p w:rsidR="00292EDB" w:rsidRPr="009608E1" w:rsidRDefault="00292EDB" w:rsidP="00E90F9A">
      <w:pPr>
        <w:jc w:val="both"/>
        <w:rPr>
          <w:rFonts w:ascii="Arial" w:hAnsi="Arial" w:cs="Arial"/>
          <w:b/>
          <w:sz w:val="22"/>
          <w:szCs w:val="22"/>
        </w:rPr>
      </w:pPr>
    </w:p>
    <w:p w:rsidR="00E90F9A" w:rsidRPr="009608E1" w:rsidRDefault="00E90F9A" w:rsidP="00E90F9A">
      <w:pPr>
        <w:jc w:val="both"/>
        <w:rPr>
          <w:rFonts w:ascii="Arial" w:hAnsi="Arial" w:cs="Arial"/>
          <w:b/>
          <w:sz w:val="22"/>
          <w:szCs w:val="22"/>
        </w:rPr>
      </w:pPr>
    </w:p>
    <w:p w:rsidR="00E90F9A" w:rsidRPr="00292EDB" w:rsidRDefault="00244255" w:rsidP="00014AB2">
      <w:pPr>
        <w:pStyle w:val="ListParagraph"/>
        <w:numPr>
          <w:ilvl w:val="0"/>
          <w:numId w:val="14"/>
        </w:numPr>
        <w:ind w:left="360"/>
        <w:jc w:val="both"/>
        <w:rPr>
          <w:rFonts w:ascii="Arial" w:hAnsi="Arial" w:cs="Arial"/>
          <w:sz w:val="22"/>
          <w:szCs w:val="22"/>
        </w:rPr>
      </w:pPr>
      <w:r w:rsidRPr="009608E1">
        <w:rPr>
          <w:rFonts w:ascii="Arial" w:hAnsi="Arial" w:cs="Arial"/>
          <w:b/>
          <w:sz w:val="22"/>
          <w:szCs w:val="22"/>
        </w:rPr>
        <w:t>Selflessness</w:t>
      </w:r>
    </w:p>
    <w:p w:rsidR="00292EDB" w:rsidRPr="009608E1" w:rsidRDefault="00292EDB" w:rsidP="00292EDB">
      <w:pPr>
        <w:pStyle w:val="ListParagraph"/>
        <w:ind w:left="360"/>
        <w:jc w:val="both"/>
        <w:rPr>
          <w:rFonts w:ascii="Arial" w:hAnsi="Arial" w:cs="Arial"/>
          <w:sz w:val="22"/>
          <w:szCs w:val="22"/>
        </w:rPr>
      </w:pPr>
    </w:p>
    <w:p w:rsidR="000501D5" w:rsidRPr="009608E1" w:rsidRDefault="00244255" w:rsidP="00E90F9A">
      <w:pPr>
        <w:pStyle w:val="ListParagraph"/>
        <w:ind w:left="360"/>
        <w:jc w:val="both"/>
        <w:rPr>
          <w:rFonts w:ascii="Arial" w:hAnsi="Arial" w:cs="Arial"/>
          <w:sz w:val="22"/>
          <w:szCs w:val="22"/>
        </w:rPr>
      </w:pPr>
      <w:r w:rsidRPr="009608E1">
        <w:rPr>
          <w:rFonts w:ascii="Arial" w:hAnsi="Arial" w:cs="Arial"/>
          <w:sz w:val="22"/>
          <w:szCs w:val="22"/>
        </w:rPr>
        <w:t>Holders of public office should take decisions solely in terms of the public interest. They should not do so in order to gain financial or other material benefits for themselves, their family, or their friends.</w:t>
      </w:r>
    </w:p>
    <w:p w:rsidR="00E90F9A" w:rsidRPr="009608E1" w:rsidRDefault="00E90F9A" w:rsidP="00E90F9A">
      <w:pPr>
        <w:pStyle w:val="ListParagraph"/>
        <w:ind w:left="360"/>
        <w:jc w:val="both"/>
        <w:rPr>
          <w:rFonts w:ascii="Arial" w:hAnsi="Arial" w:cs="Arial"/>
          <w:sz w:val="22"/>
          <w:szCs w:val="22"/>
        </w:rPr>
      </w:pPr>
    </w:p>
    <w:p w:rsidR="00E90F9A" w:rsidRPr="00292EDB" w:rsidRDefault="00244255" w:rsidP="00014AB2">
      <w:pPr>
        <w:pStyle w:val="ListParagraph"/>
        <w:numPr>
          <w:ilvl w:val="0"/>
          <w:numId w:val="14"/>
        </w:numPr>
        <w:ind w:left="360"/>
        <w:jc w:val="both"/>
        <w:rPr>
          <w:rFonts w:ascii="Arial" w:hAnsi="Arial" w:cs="Arial"/>
          <w:sz w:val="22"/>
          <w:szCs w:val="22"/>
        </w:rPr>
      </w:pPr>
      <w:r w:rsidRPr="009608E1">
        <w:rPr>
          <w:rFonts w:ascii="Arial" w:hAnsi="Arial" w:cs="Arial"/>
          <w:b/>
          <w:sz w:val="22"/>
          <w:szCs w:val="22"/>
        </w:rPr>
        <w:t>Integrity</w:t>
      </w:r>
    </w:p>
    <w:p w:rsidR="00292EDB" w:rsidRPr="009608E1" w:rsidRDefault="00292EDB" w:rsidP="00292EDB">
      <w:pPr>
        <w:pStyle w:val="ListParagraph"/>
        <w:ind w:left="360"/>
        <w:jc w:val="both"/>
        <w:rPr>
          <w:rFonts w:ascii="Arial" w:hAnsi="Arial" w:cs="Arial"/>
          <w:sz w:val="22"/>
          <w:szCs w:val="22"/>
        </w:rPr>
      </w:pPr>
    </w:p>
    <w:p w:rsidR="000501D5" w:rsidRPr="009608E1" w:rsidRDefault="00244255" w:rsidP="00E90F9A">
      <w:pPr>
        <w:pStyle w:val="ListParagraph"/>
        <w:ind w:left="360"/>
        <w:jc w:val="both"/>
        <w:rPr>
          <w:rFonts w:ascii="Arial" w:hAnsi="Arial" w:cs="Arial"/>
          <w:sz w:val="22"/>
          <w:szCs w:val="22"/>
        </w:rPr>
      </w:pPr>
      <w:r w:rsidRPr="009608E1">
        <w:rPr>
          <w:rFonts w:ascii="Arial" w:hAnsi="Arial" w:cs="Arial"/>
          <w:sz w:val="22"/>
          <w:szCs w:val="22"/>
        </w:rPr>
        <w:t>Holders of public office should not place themselves under any financial or other obligation to outside individuals or organisations that might influence them in the performance of their official duties.</w:t>
      </w:r>
    </w:p>
    <w:p w:rsidR="00E90F9A" w:rsidRPr="009608E1" w:rsidRDefault="00E90F9A" w:rsidP="00E90F9A">
      <w:pPr>
        <w:pStyle w:val="ListParagraph"/>
        <w:ind w:left="360"/>
        <w:jc w:val="both"/>
        <w:rPr>
          <w:rFonts w:ascii="Arial" w:hAnsi="Arial" w:cs="Arial"/>
          <w:sz w:val="22"/>
          <w:szCs w:val="22"/>
        </w:rPr>
      </w:pPr>
    </w:p>
    <w:p w:rsidR="00E90F9A" w:rsidRPr="00292EDB" w:rsidRDefault="00244255" w:rsidP="00014AB2">
      <w:pPr>
        <w:pStyle w:val="ListParagraph"/>
        <w:numPr>
          <w:ilvl w:val="0"/>
          <w:numId w:val="14"/>
        </w:numPr>
        <w:ind w:left="360"/>
        <w:jc w:val="both"/>
        <w:rPr>
          <w:rFonts w:ascii="Arial" w:hAnsi="Arial" w:cs="Arial"/>
          <w:sz w:val="22"/>
          <w:szCs w:val="22"/>
        </w:rPr>
      </w:pPr>
      <w:r w:rsidRPr="009608E1">
        <w:rPr>
          <w:rFonts w:ascii="Arial" w:hAnsi="Arial" w:cs="Arial"/>
          <w:b/>
          <w:sz w:val="22"/>
          <w:szCs w:val="22"/>
        </w:rPr>
        <w:t>Objectivity</w:t>
      </w:r>
    </w:p>
    <w:p w:rsidR="00292EDB" w:rsidRPr="009608E1" w:rsidRDefault="00292EDB" w:rsidP="00292EDB">
      <w:pPr>
        <w:pStyle w:val="ListParagraph"/>
        <w:ind w:left="360"/>
        <w:jc w:val="both"/>
        <w:rPr>
          <w:rFonts w:ascii="Arial" w:hAnsi="Arial" w:cs="Arial"/>
          <w:sz w:val="22"/>
          <w:szCs w:val="22"/>
        </w:rPr>
      </w:pPr>
    </w:p>
    <w:p w:rsidR="000501D5" w:rsidRPr="009608E1" w:rsidRDefault="00244255" w:rsidP="00E90F9A">
      <w:pPr>
        <w:pStyle w:val="ListParagraph"/>
        <w:ind w:left="360"/>
        <w:jc w:val="both"/>
        <w:rPr>
          <w:rFonts w:ascii="Arial" w:hAnsi="Arial" w:cs="Arial"/>
          <w:sz w:val="22"/>
          <w:szCs w:val="22"/>
        </w:rPr>
      </w:pPr>
      <w:r w:rsidRPr="009608E1">
        <w:rPr>
          <w:rFonts w:ascii="Arial" w:hAnsi="Arial" w:cs="Arial"/>
          <w:sz w:val="22"/>
          <w:szCs w:val="22"/>
        </w:rPr>
        <w:t>In carrying out public business, including making public appointments, awarding contracts, or recommending individuals for rewards and benefits, holders of public office should make choices on merit.</w:t>
      </w:r>
    </w:p>
    <w:p w:rsidR="00E90F9A" w:rsidRPr="009608E1" w:rsidRDefault="00E90F9A" w:rsidP="00E90F9A">
      <w:pPr>
        <w:pStyle w:val="ListParagraph"/>
        <w:ind w:left="360"/>
        <w:jc w:val="both"/>
        <w:rPr>
          <w:rFonts w:ascii="Arial" w:hAnsi="Arial" w:cs="Arial"/>
          <w:sz w:val="22"/>
          <w:szCs w:val="22"/>
        </w:rPr>
      </w:pPr>
    </w:p>
    <w:p w:rsidR="00E90F9A" w:rsidRPr="00292EDB" w:rsidRDefault="00244255" w:rsidP="00014AB2">
      <w:pPr>
        <w:pStyle w:val="ListParagraph"/>
        <w:numPr>
          <w:ilvl w:val="0"/>
          <w:numId w:val="14"/>
        </w:numPr>
        <w:ind w:left="360"/>
        <w:jc w:val="both"/>
        <w:rPr>
          <w:rFonts w:ascii="Arial" w:hAnsi="Arial" w:cs="Arial"/>
          <w:sz w:val="22"/>
          <w:szCs w:val="22"/>
        </w:rPr>
      </w:pPr>
      <w:r w:rsidRPr="009608E1">
        <w:rPr>
          <w:rFonts w:ascii="Arial" w:hAnsi="Arial" w:cs="Arial"/>
          <w:b/>
          <w:sz w:val="22"/>
          <w:szCs w:val="22"/>
        </w:rPr>
        <w:t>Accountability</w:t>
      </w:r>
    </w:p>
    <w:p w:rsidR="00292EDB" w:rsidRPr="009608E1" w:rsidRDefault="00292EDB" w:rsidP="00292EDB">
      <w:pPr>
        <w:pStyle w:val="ListParagraph"/>
        <w:ind w:left="360"/>
        <w:jc w:val="both"/>
        <w:rPr>
          <w:rFonts w:ascii="Arial" w:hAnsi="Arial" w:cs="Arial"/>
          <w:sz w:val="22"/>
          <w:szCs w:val="22"/>
        </w:rPr>
      </w:pPr>
    </w:p>
    <w:p w:rsidR="000501D5" w:rsidRPr="009608E1" w:rsidRDefault="00E90F9A" w:rsidP="00E90F9A">
      <w:pPr>
        <w:pStyle w:val="ListParagraph"/>
        <w:ind w:left="360"/>
        <w:jc w:val="both"/>
        <w:rPr>
          <w:rFonts w:ascii="Arial" w:hAnsi="Arial" w:cs="Arial"/>
          <w:sz w:val="22"/>
          <w:szCs w:val="22"/>
        </w:rPr>
      </w:pPr>
      <w:r w:rsidRPr="009608E1">
        <w:rPr>
          <w:rFonts w:ascii="Arial" w:hAnsi="Arial" w:cs="Arial"/>
          <w:sz w:val="22"/>
          <w:szCs w:val="22"/>
        </w:rPr>
        <w:t>H</w:t>
      </w:r>
      <w:r w:rsidR="00244255" w:rsidRPr="009608E1">
        <w:rPr>
          <w:rFonts w:ascii="Arial" w:hAnsi="Arial" w:cs="Arial"/>
          <w:sz w:val="22"/>
          <w:szCs w:val="22"/>
        </w:rPr>
        <w:t>olders of public office are accountable for their decisions and actions to the public and must submit themselves to whatever scrutiny is appropriate to their office.</w:t>
      </w:r>
    </w:p>
    <w:p w:rsidR="00E90F9A" w:rsidRPr="009608E1" w:rsidRDefault="00E90F9A" w:rsidP="00E90F9A">
      <w:pPr>
        <w:pStyle w:val="ListParagraph"/>
        <w:ind w:left="360"/>
        <w:jc w:val="both"/>
        <w:rPr>
          <w:rFonts w:ascii="Arial" w:hAnsi="Arial" w:cs="Arial"/>
          <w:sz w:val="22"/>
          <w:szCs w:val="22"/>
        </w:rPr>
      </w:pPr>
    </w:p>
    <w:p w:rsidR="00E90F9A" w:rsidRPr="00292EDB" w:rsidRDefault="00244255" w:rsidP="00014AB2">
      <w:pPr>
        <w:pStyle w:val="ListParagraph"/>
        <w:numPr>
          <w:ilvl w:val="0"/>
          <w:numId w:val="14"/>
        </w:numPr>
        <w:ind w:left="360"/>
        <w:jc w:val="both"/>
        <w:rPr>
          <w:rFonts w:ascii="Arial" w:hAnsi="Arial" w:cs="Arial"/>
          <w:sz w:val="22"/>
          <w:szCs w:val="22"/>
        </w:rPr>
      </w:pPr>
      <w:r w:rsidRPr="009608E1">
        <w:rPr>
          <w:rFonts w:ascii="Arial" w:hAnsi="Arial" w:cs="Arial"/>
          <w:b/>
          <w:sz w:val="22"/>
          <w:szCs w:val="22"/>
        </w:rPr>
        <w:t>Openness</w:t>
      </w:r>
    </w:p>
    <w:p w:rsidR="00292EDB" w:rsidRPr="009608E1" w:rsidRDefault="00292EDB" w:rsidP="00292EDB">
      <w:pPr>
        <w:pStyle w:val="ListParagraph"/>
        <w:ind w:left="360"/>
        <w:jc w:val="both"/>
        <w:rPr>
          <w:rFonts w:ascii="Arial" w:hAnsi="Arial" w:cs="Arial"/>
          <w:sz w:val="22"/>
          <w:szCs w:val="22"/>
        </w:rPr>
      </w:pPr>
    </w:p>
    <w:p w:rsidR="000501D5" w:rsidRPr="009608E1" w:rsidRDefault="00244255" w:rsidP="00E90F9A">
      <w:pPr>
        <w:pStyle w:val="ListParagraph"/>
        <w:ind w:left="360"/>
        <w:jc w:val="both"/>
        <w:rPr>
          <w:rFonts w:ascii="Arial" w:hAnsi="Arial" w:cs="Arial"/>
          <w:sz w:val="22"/>
          <w:szCs w:val="22"/>
        </w:rPr>
      </w:pPr>
      <w:r w:rsidRPr="009608E1">
        <w:rPr>
          <w:rFonts w:ascii="Arial" w:hAnsi="Arial" w:cs="Arial"/>
          <w:sz w:val="22"/>
          <w:szCs w:val="22"/>
        </w:rPr>
        <w:t>Holders of public office should be as open as possible about all the decisions and actions that they take. They should give reasons for their decisions and restrict information only when the wider public interest clearly demands.</w:t>
      </w:r>
    </w:p>
    <w:p w:rsidR="00E90F9A" w:rsidRPr="009608E1" w:rsidRDefault="00E90F9A" w:rsidP="00E90F9A">
      <w:pPr>
        <w:pStyle w:val="ListParagraph"/>
        <w:ind w:left="360"/>
        <w:jc w:val="both"/>
        <w:rPr>
          <w:rFonts w:ascii="Arial" w:hAnsi="Arial" w:cs="Arial"/>
          <w:sz w:val="22"/>
          <w:szCs w:val="22"/>
        </w:rPr>
      </w:pPr>
    </w:p>
    <w:p w:rsidR="00E90F9A" w:rsidRPr="00292EDB" w:rsidRDefault="00244255" w:rsidP="00014AB2">
      <w:pPr>
        <w:pStyle w:val="ListParagraph"/>
        <w:numPr>
          <w:ilvl w:val="0"/>
          <w:numId w:val="14"/>
        </w:numPr>
        <w:ind w:left="360"/>
        <w:jc w:val="both"/>
        <w:rPr>
          <w:rFonts w:ascii="Arial" w:hAnsi="Arial" w:cs="Arial"/>
          <w:sz w:val="22"/>
          <w:szCs w:val="22"/>
        </w:rPr>
      </w:pPr>
      <w:r w:rsidRPr="009608E1">
        <w:rPr>
          <w:rFonts w:ascii="Arial" w:hAnsi="Arial" w:cs="Arial"/>
          <w:b/>
          <w:sz w:val="22"/>
          <w:szCs w:val="22"/>
        </w:rPr>
        <w:t>Honesty</w:t>
      </w:r>
    </w:p>
    <w:p w:rsidR="00292EDB" w:rsidRPr="009608E1" w:rsidRDefault="00292EDB" w:rsidP="00292EDB">
      <w:pPr>
        <w:pStyle w:val="ListParagraph"/>
        <w:ind w:left="360"/>
        <w:jc w:val="both"/>
        <w:rPr>
          <w:rFonts w:ascii="Arial" w:hAnsi="Arial" w:cs="Arial"/>
          <w:sz w:val="22"/>
          <w:szCs w:val="22"/>
        </w:rPr>
      </w:pPr>
    </w:p>
    <w:p w:rsidR="000501D5" w:rsidRPr="009608E1" w:rsidRDefault="00244255" w:rsidP="00E90F9A">
      <w:pPr>
        <w:pStyle w:val="ListParagraph"/>
        <w:ind w:left="360"/>
        <w:jc w:val="both"/>
        <w:rPr>
          <w:rFonts w:ascii="Arial" w:hAnsi="Arial" w:cs="Arial"/>
          <w:sz w:val="22"/>
          <w:szCs w:val="22"/>
        </w:rPr>
      </w:pPr>
      <w:r w:rsidRPr="009608E1">
        <w:rPr>
          <w:rFonts w:ascii="Arial" w:hAnsi="Arial" w:cs="Arial"/>
          <w:sz w:val="22"/>
          <w:szCs w:val="22"/>
        </w:rPr>
        <w:t>Holders of public office have a duty to declare any private interest relating to their public duties and to take steps to resolve any conflicts arising in a way that protects the public interest.</w:t>
      </w:r>
    </w:p>
    <w:p w:rsidR="007E0DBB" w:rsidRPr="009608E1" w:rsidRDefault="007E0DBB" w:rsidP="00E90F9A">
      <w:pPr>
        <w:pStyle w:val="ListParagraph"/>
        <w:ind w:left="360"/>
        <w:jc w:val="both"/>
        <w:rPr>
          <w:rFonts w:ascii="Arial" w:hAnsi="Arial" w:cs="Arial"/>
          <w:sz w:val="22"/>
          <w:szCs w:val="22"/>
        </w:rPr>
      </w:pPr>
    </w:p>
    <w:p w:rsidR="00E90F9A" w:rsidRPr="00292EDB" w:rsidRDefault="00244255" w:rsidP="00014AB2">
      <w:pPr>
        <w:pStyle w:val="ListParagraph"/>
        <w:numPr>
          <w:ilvl w:val="0"/>
          <w:numId w:val="14"/>
        </w:numPr>
        <w:ind w:left="360"/>
        <w:jc w:val="both"/>
        <w:rPr>
          <w:rFonts w:ascii="Arial" w:hAnsi="Arial" w:cs="Arial"/>
          <w:sz w:val="22"/>
          <w:szCs w:val="22"/>
        </w:rPr>
      </w:pPr>
      <w:r w:rsidRPr="009608E1">
        <w:rPr>
          <w:rFonts w:ascii="Arial" w:hAnsi="Arial" w:cs="Arial"/>
          <w:b/>
          <w:sz w:val="22"/>
          <w:szCs w:val="22"/>
        </w:rPr>
        <w:t>Leadership</w:t>
      </w:r>
    </w:p>
    <w:p w:rsidR="00292EDB" w:rsidRPr="009608E1" w:rsidRDefault="00292EDB" w:rsidP="00292EDB">
      <w:pPr>
        <w:pStyle w:val="ListParagraph"/>
        <w:ind w:left="360"/>
        <w:jc w:val="both"/>
        <w:rPr>
          <w:rFonts w:ascii="Arial" w:hAnsi="Arial" w:cs="Arial"/>
          <w:sz w:val="22"/>
          <w:szCs w:val="22"/>
        </w:rPr>
      </w:pPr>
    </w:p>
    <w:p w:rsidR="000501D5" w:rsidRPr="009608E1" w:rsidRDefault="00244255" w:rsidP="00E90F9A">
      <w:pPr>
        <w:pStyle w:val="ListParagraph"/>
        <w:ind w:left="360"/>
        <w:jc w:val="both"/>
        <w:rPr>
          <w:rFonts w:ascii="Arial" w:hAnsi="Arial" w:cs="Arial"/>
          <w:sz w:val="22"/>
          <w:szCs w:val="22"/>
        </w:rPr>
      </w:pPr>
      <w:r w:rsidRPr="009608E1">
        <w:rPr>
          <w:rFonts w:ascii="Arial" w:hAnsi="Arial" w:cs="Arial"/>
          <w:sz w:val="22"/>
          <w:szCs w:val="22"/>
        </w:rPr>
        <w:t>Holders of public office should promote and support these principles by leadership and example.</w:t>
      </w:r>
    </w:p>
    <w:p w:rsidR="000501D5" w:rsidRPr="00E90F9A" w:rsidRDefault="00A15FD8" w:rsidP="00A15FD8">
      <w:pPr>
        <w:spacing w:after="120"/>
        <w:jc w:val="both"/>
        <w:rPr>
          <w:rFonts w:ascii="Arial" w:hAnsi="Arial" w:cs="Arial"/>
          <w:b/>
          <w:sz w:val="28"/>
          <w:szCs w:val="28"/>
        </w:rPr>
      </w:pPr>
      <w:r>
        <w:rPr>
          <w:rFonts w:ascii="Arial" w:hAnsi="Arial" w:cs="Arial"/>
          <w:b/>
          <w:sz w:val="22"/>
          <w:szCs w:val="22"/>
        </w:rPr>
        <w:br w:type="column"/>
      </w:r>
      <w:r w:rsidR="00244255" w:rsidRPr="00E90F9A">
        <w:rPr>
          <w:rFonts w:ascii="Arial" w:hAnsi="Arial" w:cs="Arial"/>
          <w:b/>
          <w:sz w:val="28"/>
          <w:szCs w:val="28"/>
        </w:rPr>
        <w:lastRenderedPageBreak/>
        <w:t xml:space="preserve">Appendix </w:t>
      </w:r>
      <w:r w:rsidR="00292EDB">
        <w:rPr>
          <w:rFonts w:ascii="Arial" w:hAnsi="Arial" w:cs="Arial"/>
          <w:b/>
          <w:sz w:val="28"/>
          <w:szCs w:val="28"/>
        </w:rPr>
        <w:t>6</w:t>
      </w:r>
      <w:r w:rsidR="00E90F9A" w:rsidRPr="00E90F9A">
        <w:rPr>
          <w:rFonts w:ascii="Arial" w:hAnsi="Arial" w:cs="Arial"/>
          <w:b/>
          <w:sz w:val="28"/>
          <w:szCs w:val="28"/>
        </w:rPr>
        <w:tab/>
      </w:r>
    </w:p>
    <w:p w:rsidR="000501D5" w:rsidRPr="00A15FD8" w:rsidRDefault="000501D5" w:rsidP="00E90F9A">
      <w:pPr>
        <w:jc w:val="both"/>
        <w:rPr>
          <w:rFonts w:ascii="Arial" w:hAnsi="Arial" w:cs="Arial"/>
          <w:b/>
          <w:sz w:val="22"/>
          <w:szCs w:val="22"/>
        </w:rPr>
      </w:pPr>
    </w:p>
    <w:p w:rsidR="000501D5" w:rsidRPr="00A15FD8" w:rsidRDefault="00FE3C57" w:rsidP="00E90F9A">
      <w:pPr>
        <w:jc w:val="both"/>
        <w:rPr>
          <w:rFonts w:ascii="Arial" w:hAnsi="Arial" w:cs="Arial"/>
          <w:b/>
          <w:sz w:val="22"/>
          <w:szCs w:val="22"/>
        </w:rPr>
      </w:pPr>
      <w:r w:rsidRPr="00A15FD8">
        <w:rPr>
          <w:rFonts w:ascii="Arial" w:hAnsi="Arial" w:cs="Arial"/>
          <w:b/>
          <w:sz w:val="22"/>
          <w:szCs w:val="22"/>
        </w:rPr>
        <w:t>ESFA</w:t>
      </w:r>
      <w:r w:rsidR="00244255" w:rsidRPr="00A15FD8">
        <w:rPr>
          <w:rFonts w:ascii="Arial" w:hAnsi="Arial" w:cs="Arial"/>
          <w:b/>
          <w:sz w:val="22"/>
          <w:szCs w:val="22"/>
        </w:rPr>
        <w:t xml:space="preserve"> Schedule of freedoms and delegations, page </w:t>
      </w:r>
      <w:r w:rsidR="0013545C">
        <w:rPr>
          <w:rFonts w:ascii="Arial" w:hAnsi="Arial" w:cs="Arial"/>
          <w:b/>
          <w:sz w:val="22"/>
          <w:szCs w:val="22"/>
        </w:rPr>
        <w:t>5</w:t>
      </w:r>
      <w:r w:rsidRPr="00A15FD8">
        <w:rPr>
          <w:rFonts w:ascii="Arial" w:hAnsi="Arial" w:cs="Arial"/>
          <w:b/>
          <w:sz w:val="22"/>
          <w:szCs w:val="22"/>
        </w:rPr>
        <w:t>6</w:t>
      </w:r>
      <w:r w:rsidR="00244255" w:rsidRPr="00A15FD8">
        <w:rPr>
          <w:rFonts w:ascii="Arial" w:hAnsi="Arial" w:cs="Arial"/>
          <w:b/>
          <w:sz w:val="22"/>
          <w:szCs w:val="22"/>
        </w:rPr>
        <w:t>, Academ</w:t>
      </w:r>
      <w:r w:rsidR="0013545C">
        <w:rPr>
          <w:rFonts w:ascii="Arial" w:hAnsi="Arial" w:cs="Arial"/>
          <w:b/>
          <w:sz w:val="22"/>
          <w:szCs w:val="22"/>
        </w:rPr>
        <w:t xml:space="preserve">y Trust </w:t>
      </w:r>
      <w:r w:rsidRPr="00A15FD8">
        <w:rPr>
          <w:rFonts w:ascii="Arial" w:hAnsi="Arial" w:cs="Arial"/>
          <w:b/>
          <w:sz w:val="22"/>
          <w:szCs w:val="22"/>
        </w:rPr>
        <w:t>H</w:t>
      </w:r>
      <w:r w:rsidR="00244255" w:rsidRPr="00A15FD8">
        <w:rPr>
          <w:rFonts w:ascii="Arial" w:hAnsi="Arial" w:cs="Arial"/>
          <w:b/>
          <w:sz w:val="22"/>
          <w:szCs w:val="22"/>
        </w:rPr>
        <w:t>andbook 20</w:t>
      </w:r>
      <w:r w:rsidR="0013545C">
        <w:rPr>
          <w:rFonts w:ascii="Arial" w:hAnsi="Arial" w:cs="Arial"/>
          <w:b/>
          <w:sz w:val="22"/>
          <w:szCs w:val="22"/>
        </w:rPr>
        <w:t>21</w:t>
      </w:r>
    </w:p>
    <w:p w:rsidR="000501D5" w:rsidRPr="00A15FD8" w:rsidRDefault="000501D5" w:rsidP="00E90F9A">
      <w:pPr>
        <w:jc w:val="both"/>
        <w:rPr>
          <w:rFonts w:ascii="Arial" w:hAnsi="Arial" w:cs="Arial"/>
          <w:b/>
          <w:sz w:val="22"/>
          <w:szCs w:val="22"/>
        </w:rPr>
      </w:pPr>
    </w:p>
    <w:p w:rsidR="00A15FD8" w:rsidRDefault="00A15FD8">
      <w:pPr>
        <w:rPr>
          <w:rFonts w:ascii="Arial" w:hAnsi="Arial" w:cs="Arial"/>
          <w:b/>
          <w:color w:val="auto"/>
          <w:sz w:val="22"/>
          <w:szCs w:val="22"/>
        </w:rPr>
      </w:pPr>
    </w:p>
    <w:p w:rsidR="00E52306" w:rsidRPr="00A15FD8" w:rsidRDefault="00EB718F">
      <w:pPr>
        <w:rPr>
          <w:rFonts w:ascii="Arial" w:hAnsi="Arial" w:cs="Arial"/>
          <w:b/>
          <w:color w:val="auto"/>
          <w:sz w:val="28"/>
          <w:szCs w:val="28"/>
        </w:rPr>
      </w:pPr>
      <w:r w:rsidRPr="00EB718F">
        <w:rPr>
          <w:noProof/>
        </w:rPr>
        <w:drawing>
          <wp:inline distT="0" distB="0" distL="0" distR="0">
            <wp:extent cx="6120130" cy="6981333"/>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130" cy="6981333"/>
                    </a:xfrm>
                    <a:prstGeom prst="rect">
                      <a:avLst/>
                    </a:prstGeom>
                    <a:noFill/>
                    <a:ln>
                      <a:noFill/>
                    </a:ln>
                  </pic:spPr>
                </pic:pic>
              </a:graphicData>
            </a:graphic>
          </wp:inline>
        </w:drawing>
      </w:r>
      <w:r w:rsidR="00A15FD8">
        <w:rPr>
          <w:rFonts w:ascii="Arial" w:hAnsi="Arial" w:cs="Arial"/>
          <w:b/>
          <w:color w:val="auto"/>
          <w:sz w:val="22"/>
          <w:szCs w:val="22"/>
        </w:rPr>
        <w:br w:type="column"/>
      </w:r>
      <w:r w:rsidR="00BD6CC1" w:rsidRPr="00A15FD8">
        <w:rPr>
          <w:rFonts w:ascii="Arial" w:hAnsi="Arial" w:cs="Arial"/>
          <w:b/>
          <w:color w:val="auto"/>
          <w:sz w:val="28"/>
          <w:szCs w:val="28"/>
        </w:rPr>
        <w:lastRenderedPageBreak/>
        <w:t xml:space="preserve">Appendix </w:t>
      </w:r>
      <w:r w:rsidR="00292EDB">
        <w:rPr>
          <w:rFonts w:ascii="Arial" w:hAnsi="Arial" w:cs="Arial"/>
          <w:b/>
          <w:color w:val="auto"/>
          <w:sz w:val="28"/>
          <w:szCs w:val="28"/>
        </w:rPr>
        <w:t>7</w:t>
      </w:r>
    </w:p>
    <w:p w:rsidR="00E52306" w:rsidRDefault="00E52306">
      <w:pPr>
        <w:rPr>
          <w:rFonts w:ascii="Arial" w:hAnsi="Arial" w:cs="Arial"/>
          <w:b/>
          <w:color w:val="auto"/>
        </w:rPr>
      </w:pPr>
    </w:p>
    <w:p w:rsidR="000501D5" w:rsidRPr="00A15FD8" w:rsidRDefault="00244255">
      <w:pPr>
        <w:rPr>
          <w:rFonts w:ascii="Arial" w:hAnsi="Arial" w:cs="Arial"/>
          <w:b/>
          <w:color w:val="auto"/>
          <w:sz w:val="22"/>
          <w:szCs w:val="22"/>
        </w:rPr>
      </w:pPr>
      <w:r w:rsidRPr="00A15FD8">
        <w:rPr>
          <w:rFonts w:ascii="Arial" w:hAnsi="Arial" w:cs="Arial"/>
          <w:b/>
          <w:color w:val="auto"/>
          <w:sz w:val="22"/>
          <w:szCs w:val="22"/>
        </w:rPr>
        <w:t>Current Details</w:t>
      </w:r>
    </w:p>
    <w:p w:rsidR="000501D5" w:rsidRPr="00A15FD8" w:rsidRDefault="000501D5">
      <w:pPr>
        <w:rPr>
          <w:rFonts w:ascii="Arial" w:hAnsi="Arial" w:cs="Arial"/>
          <w:b/>
          <w:color w:val="auto"/>
          <w:sz w:val="22"/>
          <w:szCs w:val="22"/>
        </w:rPr>
      </w:pPr>
    </w:p>
    <w:p w:rsidR="000501D5" w:rsidRPr="00A15FD8" w:rsidRDefault="00244255" w:rsidP="00BD6CC1">
      <w:pPr>
        <w:jc w:val="both"/>
        <w:rPr>
          <w:rFonts w:ascii="Arial" w:hAnsi="Arial" w:cs="Arial"/>
          <w:color w:val="auto"/>
          <w:sz w:val="22"/>
          <w:szCs w:val="22"/>
        </w:rPr>
      </w:pPr>
      <w:r w:rsidRPr="00A15FD8">
        <w:rPr>
          <w:rFonts w:ascii="Arial" w:hAnsi="Arial" w:cs="Arial"/>
          <w:color w:val="auto"/>
          <w:sz w:val="22"/>
          <w:szCs w:val="22"/>
        </w:rPr>
        <w:t xml:space="preserve">Registered Office Address: </w:t>
      </w:r>
      <w:r w:rsidR="00BD6CC1" w:rsidRPr="00A15FD8">
        <w:rPr>
          <w:rFonts w:ascii="Arial" w:hAnsi="Arial" w:cs="Arial"/>
          <w:color w:val="auto"/>
          <w:sz w:val="22"/>
          <w:szCs w:val="22"/>
        </w:rPr>
        <w:t>Trinity Multi Academy Trust, Trinity Academy Halifax,</w:t>
      </w:r>
      <w:r w:rsidR="00E52306" w:rsidRPr="00A15FD8">
        <w:rPr>
          <w:rFonts w:ascii="Arial" w:hAnsi="Arial" w:cs="Arial"/>
          <w:color w:val="auto"/>
          <w:sz w:val="22"/>
          <w:szCs w:val="22"/>
        </w:rPr>
        <w:t xml:space="preserve"> </w:t>
      </w:r>
      <w:r w:rsidRPr="00A15FD8">
        <w:rPr>
          <w:rFonts w:ascii="Arial" w:hAnsi="Arial" w:cs="Arial"/>
          <w:color w:val="auto"/>
          <w:sz w:val="22"/>
          <w:szCs w:val="22"/>
        </w:rPr>
        <w:t>Shay Lane, Halifax, West Yorkshire, HX2 9TZ</w:t>
      </w:r>
    </w:p>
    <w:p w:rsidR="000501D5" w:rsidRPr="00A15FD8" w:rsidRDefault="000501D5" w:rsidP="00E52306">
      <w:pPr>
        <w:jc w:val="both"/>
        <w:rPr>
          <w:rFonts w:ascii="Arial" w:hAnsi="Arial" w:cs="Arial"/>
          <w:color w:val="auto"/>
          <w:sz w:val="22"/>
          <w:szCs w:val="22"/>
        </w:rPr>
      </w:pPr>
    </w:p>
    <w:p w:rsidR="00044BA5" w:rsidRPr="00A15FD8" w:rsidRDefault="00244255" w:rsidP="00044BA5">
      <w:pPr>
        <w:jc w:val="both"/>
        <w:rPr>
          <w:rFonts w:ascii="Arial" w:hAnsi="Arial" w:cs="Arial"/>
          <w:color w:val="auto"/>
          <w:sz w:val="22"/>
          <w:szCs w:val="22"/>
        </w:rPr>
      </w:pPr>
      <w:r w:rsidRPr="00A15FD8">
        <w:rPr>
          <w:rFonts w:ascii="Arial" w:hAnsi="Arial" w:cs="Arial"/>
          <w:color w:val="auto"/>
          <w:sz w:val="22"/>
          <w:szCs w:val="22"/>
        </w:rPr>
        <w:t xml:space="preserve">Company Registration Number: </w:t>
      </w:r>
      <w:r w:rsidR="00E52306" w:rsidRPr="00A15FD8">
        <w:rPr>
          <w:rFonts w:ascii="Arial" w:hAnsi="Arial" w:cs="Arial"/>
          <w:color w:val="auto"/>
          <w:sz w:val="22"/>
          <w:szCs w:val="22"/>
        </w:rPr>
        <w:t xml:space="preserve"> </w:t>
      </w:r>
      <w:r w:rsidR="002D22FB" w:rsidRPr="00A15FD8">
        <w:rPr>
          <w:rFonts w:ascii="Arial" w:hAnsi="Arial" w:cs="Arial"/>
          <w:color w:val="auto"/>
          <w:sz w:val="22"/>
          <w:szCs w:val="22"/>
        </w:rPr>
        <w:t>0</w:t>
      </w:r>
      <w:r w:rsidRPr="00A15FD8">
        <w:rPr>
          <w:rFonts w:ascii="Arial" w:hAnsi="Arial" w:cs="Arial"/>
          <w:color w:val="auto"/>
          <w:sz w:val="22"/>
          <w:szCs w:val="22"/>
        </w:rPr>
        <w:t>6897239</w:t>
      </w:r>
      <w:r w:rsidR="00044BA5" w:rsidRPr="00A15FD8">
        <w:rPr>
          <w:rFonts w:ascii="Arial" w:hAnsi="Arial" w:cs="Arial"/>
          <w:color w:val="auto"/>
          <w:sz w:val="22"/>
          <w:szCs w:val="22"/>
        </w:rPr>
        <w:t>, Incorporation Date:  6 May 2009</w:t>
      </w:r>
    </w:p>
    <w:p w:rsidR="000501D5" w:rsidRPr="00A15FD8" w:rsidRDefault="000501D5" w:rsidP="00E52306">
      <w:pPr>
        <w:jc w:val="both"/>
        <w:rPr>
          <w:rFonts w:ascii="Arial" w:hAnsi="Arial" w:cs="Arial"/>
          <w:color w:val="auto"/>
          <w:sz w:val="22"/>
          <w:szCs w:val="22"/>
        </w:rPr>
      </w:pPr>
    </w:p>
    <w:p w:rsidR="000501D5" w:rsidRPr="00A15FD8" w:rsidRDefault="00244255" w:rsidP="00E52306">
      <w:pPr>
        <w:jc w:val="both"/>
        <w:rPr>
          <w:rFonts w:ascii="Arial" w:hAnsi="Arial" w:cs="Arial"/>
          <w:color w:val="auto"/>
          <w:sz w:val="22"/>
          <w:szCs w:val="22"/>
        </w:rPr>
      </w:pPr>
      <w:r w:rsidRPr="00A15FD8">
        <w:rPr>
          <w:rFonts w:ascii="Arial" w:hAnsi="Arial" w:cs="Arial"/>
          <w:color w:val="auto"/>
          <w:sz w:val="22"/>
          <w:szCs w:val="22"/>
        </w:rPr>
        <w:t>VAT Registration Number:</w:t>
      </w:r>
      <w:r w:rsidR="00E52306" w:rsidRPr="00A15FD8">
        <w:rPr>
          <w:rFonts w:ascii="Arial" w:hAnsi="Arial" w:cs="Arial"/>
          <w:color w:val="auto"/>
          <w:sz w:val="22"/>
          <w:szCs w:val="22"/>
        </w:rPr>
        <w:t xml:space="preserve"> </w:t>
      </w:r>
      <w:r w:rsidRPr="00A15FD8">
        <w:rPr>
          <w:rFonts w:ascii="Arial" w:hAnsi="Arial" w:cs="Arial"/>
          <w:color w:val="auto"/>
          <w:sz w:val="22"/>
          <w:szCs w:val="22"/>
        </w:rPr>
        <w:t xml:space="preserve"> </w:t>
      </w:r>
      <w:r w:rsidR="00BD6CC1" w:rsidRPr="00A15FD8">
        <w:rPr>
          <w:rFonts w:ascii="Arial" w:hAnsi="Arial" w:cs="Arial"/>
          <w:color w:val="auto"/>
          <w:sz w:val="22"/>
          <w:szCs w:val="22"/>
        </w:rPr>
        <w:t>257 120 915</w:t>
      </w:r>
    </w:p>
    <w:p w:rsidR="00044BA5" w:rsidRPr="00A15FD8" w:rsidRDefault="00044BA5" w:rsidP="00E52306">
      <w:pPr>
        <w:jc w:val="both"/>
        <w:rPr>
          <w:rFonts w:ascii="Arial" w:hAnsi="Arial" w:cs="Arial"/>
          <w:color w:val="auto"/>
          <w:sz w:val="22"/>
          <w:szCs w:val="22"/>
        </w:rPr>
      </w:pPr>
    </w:p>
    <w:p w:rsidR="00044BA5" w:rsidRPr="00A15FD8" w:rsidRDefault="00044BA5" w:rsidP="00E52306">
      <w:pPr>
        <w:jc w:val="both"/>
        <w:rPr>
          <w:rFonts w:ascii="Arial" w:hAnsi="Arial" w:cs="Arial"/>
          <w:color w:val="auto"/>
          <w:sz w:val="22"/>
          <w:szCs w:val="22"/>
        </w:rPr>
      </w:pPr>
      <w:r w:rsidRPr="00A15FD8">
        <w:rPr>
          <w:rFonts w:ascii="Arial" w:hAnsi="Arial" w:cs="Arial"/>
          <w:color w:val="auto"/>
          <w:sz w:val="22"/>
          <w:szCs w:val="22"/>
        </w:rPr>
        <w:t>Schools and Academies within the MAT:</w:t>
      </w:r>
    </w:p>
    <w:p w:rsidR="00044BA5" w:rsidRPr="00A15FD8" w:rsidRDefault="00044BA5" w:rsidP="00E52306">
      <w:pPr>
        <w:jc w:val="both"/>
        <w:rPr>
          <w:rFonts w:ascii="Arial" w:hAnsi="Arial" w:cs="Arial"/>
          <w:color w:val="auto"/>
          <w:sz w:val="22"/>
          <w:szCs w:val="22"/>
        </w:rPr>
      </w:pPr>
    </w:p>
    <w:p w:rsidR="00E81EA8" w:rsidRPr="00FE6562" w:rsidRDefault="00E81EA8" w:rsidP="00615B41">
      <w:pPr>
        <w:pStyle w:val="NoSpacing"/>
        <w:ind w:firstLine="426"/>
        <w:rPr>
          <w:rFonts w:ascii="Arial" w:hAnsi="Arial" w:cs="Arial"/>
          <w:sz w:val="22"/>
          <w:szCs w:val="22"/>
          <w:lang w:val="en"/>
        </w:rPr>
      </w:pPr>
      <w:bookmarkStart w:id="13" w:name="_Hlk81562319"/>
      <w:r w:rsidRPr="00FE6562">
        <w:rPr>
          <w:rFonts w:ascii="Arial" w:hAnsi="Arial" w:cs="Arial"/>
          <w:sz w:val="22"/>
          <w:szCs w:val="22"/>
          <w:lang w:val="en"/>
        </w:rPr>
        <w:t>Trinity Academy Halifax, Shay Lane, Halifax, HX2 9TZ</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 xml:space="preserve">Phase / type: Secondary, Academy sponsor led </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URN: 136094</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LAESTAB: 381/6905</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Local authority name: Calderdale</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Joined date: 1 September 2010</w:t>
      </w:r>
    </w:p>
    <w:p w:rsidR="00E81EA8" w:rsidRPr="00FE6562" w:rsidRDefault="00E81EA8" w:rsidP="00615B41">
      <w:pPr>
        <w:pStyle w:val="NoSpacing"/>
        <w:ind w:firstLine="426"/>
        <w:rPr>
          <w:rFonts w:ascii="Arial" w:hAnsi="Arial" w:cs="Arial"/>
          <w:sz w:val="22"/>
          <w:szCs w:val="22"/>
          <w:lang w:val="en"/>
        </w:rPr>
      </w:pP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Trinity Sixth Form Academy, Northgate House, Halifax, HX1 1UN</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Phase / type: 16 plus, Free schools 16 to 19</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URN: 139433</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LAESTAB: 381/4003</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Local authority name: Calderdale</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Joined date: 1 October 2016</w:t>
      </w:r>
    </w:p>
    <w:p w:rsidR="00E81EA8" w:rsidRPr="00FE6562" w:rsidRDefault="00E81EA8" w:rsidP="00615B41">
      <w:pPr>
        <w:pStyle w:val="NoSpacing"/>
        <w:ind w:firstLine="426"/>
        <w:rPr>
          <w:rFonts w:ascii="Arial" w:hAnsi="Arial" w:cs="Arial"/>
          <w:sz w:val="22"/>
          <w:szCs w:val="22"/>
          <w:lang w:val="en"/>
        </w:rPr>
      </w:pP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Trinity Academy Akroydon, Rawson Street North, Boothtown, Halifax, HX3 6PU</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Phase / type: Primary, Academy converter</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URN: 143651</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LAESTAB: 381/2001</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Local authority name: Calderdale</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Joined date: 1 February 2017</w:t>
      </w:r>
    </w:p>
    <w:p w:rsidR="00E81EA8" w:rsidRPr="00FE6562" w:rsidRDefault="00E81EA8" w:rsidP="00615B41">
      <w:pPr>
        <w:pStyle w:val="NoSpacing"/>
        <w:ind w:firstLine="426"/>
        <w:rPr>
          <w:rFonts w:ascii="Arial" w:hAnsi="Arial" w:cs="Arial"/>
          <w:sz w:val="22"/>
          <w:szCs w:val="22"/>
          <w:lang w:val="en"/>
        </w:rPr>
      </w:pP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Trinity Academy Grammar, Albert Road, Sowerby Bridge, HX6 2NW</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Phase / type: Secondary, Academy sponsor led</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URN: 144946</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LAESTAB: 381/4007</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Local authority name: Calderdale</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Joined date: 1 October 2018</w:t>
      </w:r>
    </w:p>
    <w:p w:rsidR="00E81EA8" w:rsidRPr="00FE6562" w:rsidRDefault="00E81EA8" w:rsidP="00615B41">
      <w:pPr>
        <w:pStyle w:val="NoSpacing"/>
        <w:ind w:firstLine="426"/>
        <w:rPr>
          <w:rFonts w:ascii="Arial" w:hAnsi="Arial" w:cs="Arial"/>
          <w:sz w:val="22"/>
          <w:szCs w:val="22"/>
          <w:lang w:val="en"/>
        </w:rPr>
      </w:pP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Trinity Academy Cathedral, Thornes Road, Wakefield, WF2 8QF</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Phase / type: Secondary, Academy converter</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URN: 145579</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LAESTAB: 384/4007</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Local authority name: Wakefield</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Joined date: 1 March 2018</w:t>
      </w:r>
    </w:p>
    <w:p w:rsidR="00E81EA8" w:rsidRPr="00FE6562" w:rsidRDefault="00E81EA8" w:rsidP="00615B41">
      <w:pPr>
        <w:pStyle w:val="NoSpacing"/>
        <w:ind w:firstLine="426"/>
        <w:rPr>
          <w:rFonts w:ascii="Arial" w:hAnsi="Arial" w:cs="Arial"/>
          <w:sz w:val="22"/>
          <w:szCs w:val="22"/>
          <w:lang w:val="en"/>
        </w:rPr>
      </w:pP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Trinity Academy St Chad's, Upper Green Lane, Hove Edge, Brighouse, HD6 2PA</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Phase / type: Primary, Academy sponsor led</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URN: 146959</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LAESTAB: 381/2026</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Local authority name: Calderdale</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Joined date: 1 March 2019</w:t>
      </w:r>
    </w:p>
    <w:p w:rsidR="00E81EA8" w:rsidRDefault="00E81EA8" w:rsidP="00615B41">
      <w:pPr>
        <w:pStyle w:val="NoSpacing"/>
        <w:ind w:firstLine="426"/>
        <w:rPr>
          <w:rFonts w:ascii="Arial" w:hAnsi="Arial" w:cs="Arial"/>
          <w:sz w:val="22"/>
          <w:szCs w:val="22"/>
          <w:lang w:val="en"/>
        </w:rPr>
      </w:pPr>
    </w:p>
    <w:p w:rsidR="00615B41" w:rsidRPr="00FE6562" w:rsidRDefault="00615B41" w:rsidP="00615B41">
      <w:pPr>
        <w:pStyle w:val="NoSpacing"/>
        <w:ind w:firstLine="426"/>
        <w:rPr>
          <w:rFonts w:ascii="Arial" w:hAnsi="Arial" w:cs="Arial"/>
          <w:sz w:val="22"/>
          <w:szCs w:val="22"/>
          <w:lang w:val="en"/>
        </w:rPr>
      </w:pP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lastRenderedPageBreak/>
        <w:t>Trinity Academy St Peter's, St Peter's Avenue, Sowerby, Sowerby Bridge, HX6 1HB</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Phase / type: Primary, Academy sponsor led</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URN: 148143</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LAESTAB: 381/2035</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Local authority name: Calderdale</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Joined date: 1 September 2020</w:t>
      </w:r>
    </w:p>
    <w:p w:rsidR="00E81EA8" w:rsidRPr="00FE6562" w:rsidRDefault="00E81EA8" w:rsidP="00615B41">
      <w:pPr>
        <w:pStyle w:val="NoSpacing"/>
        <w:ind w:firstLine="426"/>
        <w:rPr>
          <w:rFonts w:ascii="Arial" w:hAnsi="Arial" w:cs="Arial"/>
          <w:sz w:val="22"/>
          <w:szCs w:val="22"/>
          <w:lang w:val="en"/>
        </w:rPr>
      </w:pP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Trinity Academy Bradford, Deanstones Lane, Bradford, BD13 2AS</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Phase / type: Secondary, Academy sponsor led</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URN: 148545</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LAESTAB: 380/4092</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Local authority name: Bradford</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Joined date: 1 February 2021</w:t>
      </w:r>
    </w:p>
    <w:p w:rsidR="00E81EA8" w:rsidRPr="00FE6562" w:rsidRDefault="00E81EA8" w:rsidP="00615B41">
      <w:pPr>
        <w:pStyle w:val="NoSpacing"/>
        <w:ind w:firstLine="426"/>
        <w:rPr>
          <w:rFonts w:ascii="Arial" w:hAnsi="Arial" w:cs="Arial"/>
          <w:sz w:val="22"/>
          <w:szCs w:val="22"/>
          <w:lang w:val="en"/>
        </w:rPr>
      </w:pP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Trinity Academy Leeds, Torre Road, Burmantofts, Leeds</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Phase / type: Secondary, Free schools</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URN: 148560</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LAESTAB: 383/4080</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Local authority name: Leeds</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Joined date: 1 September 2021</w:t>
      </w:r>
    </w:p>
    <w:p w:rsidR="00E81EA8" w:rsidRPr="00FE6562" w:rsidRDefault="00E81EA8" w:rsidP="00615B41">
      <w:pPr>
        <w:pStyle w:val="NoSpacing"/>
        <w:ind w:firstLine="426"/>
        <w:rPr>
          <w:rFonts w:ascii="Arial" w:hAnsi="Arial" w:cs="Arial"/>
          <w:sz w:val="22"/>
          <w:szCs w:val="22"/>
          <w:lang w:val="en"/>
        </w:rPr>
      </w:pP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Trinity Academy St. Edwards, Eastgate House, 7 Eastgate, Barnsley</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Phase / type: Secondary, Free schools</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URN: 148561</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LAESTAB: 370/4013</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Local authority name: Barnsley</w:t>
      </w:r>
    </w:p>
    <w:p w:rsidR="00E81EA8" w:rsidRPr="00FE6562" w:rsidRDefault="00E81EA8" w:rsidP="00615B41">
      <w:pPr>
        <w:pStyle w:val="NoSpacing"/>
        <w:ind w:firstLine="426"/>
        <w:rPr>
          <w:rFonts w:ascii="Arial" w:hAnsi="Arial" w:cs="Arial"/>
          <w:sz w:val="22"/>
          <w:szCs w:val="22"/>
          <w:lang w:val="en"/>
        </w:rPr>
      </w:pPr>
      <w:r w:rsidRPr="00FE6562">
        <w:rPr>
          <w:rFonts w:ascii="Arial" w:hAnsi="Arial" w:cs="Arial"/>
          <w:sz w:val="22"/>
          <w:szCs w:val="22"/>
          <w:lang w:val="en"/>
        </w:rPr>
        <w:t>Joined date: 1 September 2021</w:t>
      </w:r>
    </w:p>
    <w:p w:rsidR="00E81EA8" w:rsidRDefault="00E81EA8" w:rsidP="00044BA5">
      <w:pPr>
        <w:ind w:left="720"/>
        <w:rPr>
          <w:rFonts w:ascii="Arial" w:hAnsi="Arial" w:cs="Arial"/>
          <w:sz w:val="22"/>
          <w:szCs w:val="22"/>
          <w:lang w:val="en"/>
        </w:rPr>
      </w:pPr>
    </w:p>
    <w:p w:rsidR="00E81EA8" w:rsidRDefault="00E81EA8" w:rsidP="00044BA5">
      <w:pPr>
        <w:ind w:left="720"/>
        <w:rPr>
          <w:rFonts w:ascii="Arial" w:hAnsi="Arial" w:cs="Arial"/>
          <w:sz w:val="22"/>
          <w:szCs w:val="22"/>
          <w:lang w:val="en"/>
        </w:rPr>
      </w:pPr>
    </w:p>
    <w:bookmarkEnd w:id="13"/>
    <w:p w:rsidR="00044BA5" w:rsidRPr="00A15FD8" w:rsidRDefault="00044BA5" w:rsidP="00E52306">
      <w:pPr>
        <w:jc w:val="both"/>
        <w:rPr>
          <w:rFonts w:ascii="Arial" w:hAnsi="Arial" w:cs="Arial"/>
          <w:color w:val="auto"/>
          <w:sz w:val="22"/>
          <w:szCs w:val="22"/>
        </w:rPr>
      </w:pPr>
    </w:p>
    <w:p w:rsidR="000501D5" w:rsidRPr="00A15FD8" w:rsidRDefault="00244255" w:rsidP="00E52306">
      <w:pPr>
        <w:jc w:val="both"/>
        <w:rPr>
          <w:rFonts w:ascii="Arial" w:hAnsi="Arial" w:cs="Arial"/>
          <w:color w:val="auto"/>
          <w:sz w:val="22"/>
          <w:szCs w:val="22"/>
        </w:rPr>
      </w:pPr>
      <w:r w:rsidRPr="00A15FD8">
        <w:rPr>
          <w:rFonts w:ascii="Arial" w:hAnsi="Arial" w:cs="Arial"/>
          <w:color w:val="auto"/>
          <w:sz w:val="22"/>
          <w:szCs w:val="22"/>
        </w:rPr>
        <w:t xml:space="preserve">WYPF Number: </w:t>
      </w:r>
      <w:r w:rsidR="00E52306" w:rsidRPr="00A15FD8">
        <w:rPr>
          <w:rFonts w:ascii="Arial" w:hAnsi="Arial" w:cs="Arial"/>
          <w:color w:val="auto"/>
          <w:sz w:val="22"/>
          <w:szCs w:val="22"/>
        </w:rPr>
        <w:t xml:space="preserve"> </w:t>
      </w:r>
      <w:r w:rsidR="00615B41">
        <w:rPr>
          <w:rFonts w:ascii="Arial" w:hAnsi="Arial" w:cs="Arial"/>
          <w:color w:val="auto"/>
          <w:sz w:val="22"/>
          <w:szCs w:val="22"/>
        </w:rPr>
        <w:tab/>
      </w:r>
      <w:r w:rsidRPr="00A15FD8">
        <w:rPr>
          <w:rFonts w:ascii="Arial" w:hAnsi="Arial" w:cs="Arial"/>
          <w:color w:val="auto"/>
          <w:sz w:val="22"/>
          <w:szCs w:val="22"/>
        </w:rPr>
        <w:t>326</w:t>
      </w:r>
    </w:p>
    <w:p w:rsidR="000501D5" w:rsidRPr="00A15FD8" w:rsidRDefault="000501D5" w:rsidP="00E52306">
      <w:pPr>
        <w:jc w:val="both"/>
        <w:rPr>
          <w:rFonts w:ascii="Arial" w:hAnsi="Arial" w:cs="Arial"/>
          <w:color w:val="auto"/>
          <w:sz w:val="22"/>
          <w:szCs w:val="22"/>
        </w:rPr>
      </w:pPr>
    </w:p>
    <w:p w:rsidR="000501D5" w:rsidRDefault="00244255" w:rsidP="00E52306">
      <w:pPr>
        <w:jc w:val="both"/>
        <w:rPr>
          <w:rFonts w:ascii="Arial" w:hAnsi="Arial" w:cs="Arial"/>
          <w:color w:val="auto"/>
          <w:sz w:val="22"/>
          <w:szCs w:val="22"/>
        </w:rPr>
      </w:pPr>
      <w:r w:rsidRPr="00A15FD8">
        <w:rPr>
          <w:rFonts w:ascii="Arial" w:hAnsi="Arial" w:cs="Arial"/>
          <w:color w:val="auto"/>
          <w:sz w:val="22"/>
          <w:szCs w:val="22"/>
        </w:rPr>
        <w:t>Bank</w:t>
      </w:r>
      <w:r w:rsidR="00615B41">
        <w:rPr>
          <w:rFonts w:ascii="Arial" w:hAnsi="Arial" w:cs="Arial"/>
          <w:color w:val="auto"/>
          <w:sz w:val="22"/>
          <w:szCs w:val="22"/>
        </w:rPr>
        <w:t>ers</w:t>
      </w:r>
      <w:r w:rsidRPr="00A15FD8">
        <w:rPr>
          <w:rFonts w:ascii="Arial" w:hAnsi="Arial" w:cs="Arial"/>
          <w:color w:val="auto"/>
          <w:sz w:val="22"/>
          <w:szCs w:val="22"/>
        </w:rPr>
        <w:t>:</w:t>
      </w:r>
      <w:r w:rsidR="00E52306" w:rsidRPr="00A15FD8">
        <w:rPr>
          <w:rFonts w:ascii="Arial" w:hAnsi="Arial" w:cs="Arial"/>
          <w:color w:val="auto"/>
          <w:sz w:val="22"/>
          <w:szCs w:val="22"/>
        </w:rPr>
        <w:t xml:space="preserve"> </w:t>
      </w:r>
      <w:r w:rsidRPr="00A15FD8">
        <w:rPr>
          <w:rFonts w:ascii="Arial" w:hAnsi="Arial" w:cs="Arial"/>
          <w:color w:val="auto"/>
          <w:sz w:val="22"/>
          <w:szCs w:val="22"/>
        </w:rPr>
        <w:t xml:space="preserve"> </w:t>
      </w:r>
      <w:r w:rsidR="00615B41">
        <w:rPr>
          <w:rFonts w:ascii="Arial" w:hAnsi="Arial" w:cs="Arial"/>
          <w:color w:val="auto"/>
          <w:sz w:val="22"/>
          <w:szCs w:val="22"/>
        </w:rPr>
        <w:tab/>
      </w:r>
      <w:r w:rsidR="00AD00C9">
        <w:rPr>
          <w:rFonts w:ascii="Arial" w:hAnsi="Arial" w:cs="Arial"/>
          <w:color w:val="auto"/>
          <w:sz w:val="22"/>
          <w:szCs w:val="22"/>
        </w:rPr>
        <w:tab/>
      </w:r>
      <w:r w:rsidRPr="00A15FD8">
        <w:rPr>
          <w:rFonts w:ascii="Arial" w:hAnsi="Arial" w:cs="Arial"/>
          <w:color w:val="auto"/>
          <w:sz w:val="22"/>
          <w:szCs w:val="22"/>
        </w:rPr>
        <w:t xml:space="preserve">Lloyds Bank, </w:t>
      </w:r>
      <w:r w:rsidR="00B71ADB">
        <w:rPr>
          <w:rFonts w:ascii="Arial" w:hAnsi="Arial" w:cs="Arial"/>
          <w:color w:val="auto"/>
          <w:sz w:val="22"/>
          <w:szCs w:val="22"/>
        </w:rPr>
        <w:t>Hustlergate, Bradford, BD1 1NT</w:t>
      </w:r>
    </w:p>
    <w:p w:rsidR="00615B41" w:rsidRPr="00615B41" w:rsidRDefault="00615B41" w:rsidP="00E52306">
      <w:pPr>
        <w:jc w:val="both"/>
        <w:rPr>
          <w:rFonts w:ascii="Arial" w:hAnsi="Arial" w:cs="Arial"/>
          <w:color w:val="auto"/>
          <w:sz w:val="22"/>
          <w:szCs w:val="22"/>
        </w:rPr>
      </w:pPr>
    </w:p>
    <w:p w:rsidR="00615B41" w:rsidRPr="00615B41" w:rsidRDefault="00615B41" w:rsidP="00E52306">
      <w:pPr>
        <w:jc w:val="both"/>
        <w:rPr>
          <w:rFonts w:ascii="Arial" w:hAnsi="Arial" w:cs="Arial"/>
          <w:color w:val="auto"/>
          <w:sz w:val="22"/>
          <w:szCs w:val="22"/>
        </w:rPr>
      </w:pPr>
      <w:r w:rsidRPr="00615B41">
        <w:rPr>
          <w:rFonts w:ascii="Arial" w:hAnsi="Arial" w:cs="Arial"/>
          <w:color w:val="auto"/>
          <w:sz w:val="22"/>
          <w:szCs w:val="22"/>
        </w:rPr>
        <w:t xml:space="preserve">Solicitors: </w:t>
      </w:r>
      <w:r w:rsidRPr="00615B41">
        <w:rPr>
          <w:rFonts w:ascii="Arial" w:hAnsi="Arial" w:cs="Arial"/>
          <w:color w:val="auto"/>
          <w:sz w:val="22"/>
          <w:szCs w:val="22"/>
        </w:rPr>
        <w:tab/>
      </w:r>
      <w:r w:rsidR="00AD00C9">
        <w:rPr>
          <w:rFonts w:ascii="Arial" w:hAnsi="Arial" w:cs="Arial"/>
          <w:color w:val="auto"/>
          <w:sz w:val="22"/>
          <w:szCs w:val="22"/>
        </w:rPr>
        <w:tab/>
      </w:r>
      <w:r w:rsidRPr="00615B41">
        <w:rPr>
          <w:rFonts w:ascii="Arial" w:hAnsi="Arial" w:cs="Arial"/>
          <w:sz w:val="22"/>
          <w:szCs w:val="22"/>
        </w:rPr>
        <w:t>Browne Jacobson, 1 Hardman Square, Spinningfields, Manchester, M3 3EB</w:t>
      </w:r>
    </w:p>
    <w:p w:rsidR="000501D5" w:rsidRPr="00A15FD8" w:rsidRDefault="000501D5" w:rsidP="00E52306">
      <w:pPr>
        <w:jc w:val="both"/>
        <w:rPr>
          <w:rFonts w:ascii="Arial" w:hAnsi="Arial" w:cs="Arial"/>
          <w:color w:val="auto"/>
          <w:sz w:val="22"/>
          <w:szCs w:val="22"/>
        </w:rPr>
      </w:pPr>
    </w:p>
    <w:p w:rsidR="000501D5" w:rsidRPr="00A15FD8" w:rsidRDefault="00244255" w:rsidP="00E52306">
      <w:pPr>
        <w:jc w:val="both"/>
        <w:rPr>
          <w:rFonts w:ascii="Arial" w:hAnsi="Arial" w:cs="Arial"/>
          <w:color w:val="auto"/>
          <w:sz w:val="22"/>
          <w:szCs w:val="22"/>
        </w:rPr>
      </w:pPr>
      <w:r w:rsidRPr="00A15FD8">
        <w:rPr>
          <w:rFonts w:ascii="Arial" w:hAnsi="Arial" w:cs="Arial"/>
          <w:color w:val="auto"/>
          <w:sz w:val="22"/>
          <w:szCs w:val="22"/>
        </w:rPr>
        <w:t xml:space="preserve">Payment Run Deadlines: </w:t>
      </w:r>
      <w:r w:rsidR="00E52306" w:rsidRPr="00A15FD8">
        <w:rPr>
          <w:rFonts w:ascii="Arial" w:hAnsi="Arial" w:cs="Arial"/>
          <w:color w:val="auto"/>
          <w:sz w:val="22"/>
          <w:szCs w:val="22"/>
        </w:rPr>
        <w:t xml:space="preserve"> </w:t>
      </w:r>
      <w:r w:rsidRPr="00A15FD8">
        <w:rPr>
          <w:rFonts w:ascii="Arial" w:hAnsi="Arial" w:cs="Arial"/>
          <w:color w:val="auto"/>
          <w:sz w:val="22"/>
          <w:szCs w:val="22"/>
        </w:rPr>
        <w:t xml:space="preserve">BACS Run – by </w:t>
      </w:r>
      <w:r w:rsidR="00676363">
        <w:rPr>
          <w:rFonts w:ascii="Arial" w:hAnsi="Arial" w:cs="Arial"/>
          <w:color w:val="auto"/>
          <w:sz w:val="22"/>
          <w:szCs w:val="22"/>
        </w:rPr>
        <w:t>5</w:t>
      </w:r>
      <w:r w:rsidR="00676363" w:rsidRPr="00A15FD8">
        <w:rPr>
          <w:rFonts w:ascii="Arial" w:hAnsi="Arial" w:cs="Arial"/>
          <w:color w:val="auto"/>
          <w:sz w:val="22"/>
          <w:szCs w:val="22"/>
        </w:rPr>
        <w:t xml:space="preserve">pm </w:t>
      </w:r>
      <w:r w:rsidR="00B71ADB">
        <w:rPr>
          <w:rFonts w:ascii="Arial" w:hAnsi="Arial" w:cs="Arial"/>
          <w:color w:val="auto"/>
          <w:sz w:val="22"/>
          <w:szCs w:val="22"/>
        </w:rPr>
        <w:t xml:space="preserve">daily </w:t>
      </w:r>
      <w:r w:rsidR="00B71ADB">
        <w:rPr>
          <w:rFonts w:ascii="Arial" w:hAnsi="Arial" w:cs="Arial"/>
          <w:color w:val="auto"/>
          <w:sz w:val="22"/>
          <w:szCs w:val="22"/>
        </w:rPr>
        <w:tab/>
      </w:r>
      <w:r w:rsidRPr="00A15FD8">
        <w:rPr>
          <w:rFonts w:ascii="Arial" w:hAnsi="Arial" w:cs="Arial"/>
          <w:color w:val="auto"/>
          <w:sz w:val="22"/>
          <w:szCs w:val="22"/>
        </w:rPr>
        <w:t xml:space="preserve">Faster Payment by 2pm </w:t>
      </w:r>
      <w:r w:rsidR="00B71ADB">
        <w:rPr>
          <w:rFonts w:ascii="Arial" w:hAnsi="Arial" w:cs="Arial"/>
          <w:color w:val="auto"/>
          <w:sz w:val="22"/>
          <w:szCs w:val="22"/>
        </w:rPr>
        <w:t>daily</w:t>
      </w:r>
      <w:r w:rsidRPr="00A15FD8">
        <w:rPr>
          <w:rFonts w:ascii="Arial" w:hAnsi="Arial" w:cs="Arial"/>
          <w:color w:val="auto"/>
          <w:sz w:val="22"/>
          <w:szCs w:val="22"/>
        </w:rPr>
        <w:t>.</w:t>
      </w:r>
    </w:p>
    <w:p w:rsidR="000501D5" w:rsidRPr="00A15FD8" w:rsidRDefault="000501D5" w:rsidP="00E52306">
      <w:pPr>
        <w:jc w:val="both"/>
        <w:rPr>
          <w:rFonts w:ascii="Arial" w:hAnsi="Arial" w:cs="Arial"/>
          <w:color w:val="auto"/>
          <w:sz w:val="22"/>
          <w:szCs w:val="22"/>
        </w:rPr>
      </w:pPr>
    </w:p>
    <w:p w:rsidR="000501D5" w:rsidRPr="00A15FD8" w:rsidRDefault="00244255" w:rsidP="00E52306">
      <w:pPr>
        <w:jc w:val="both"/>
        <w:rPr>
          <w:rFonts w:ascii="Arial" w:hAnsi="Arial" w:cs="Arial"/>
          <w:color w:val="auto"/>
          <w:sz w:val="22"/>
          <w:szCs w:val="22"/>
        </w:rPr>
      </w:pPr>
      <w:r w:rsidRPr="00A15FD8">
        <w:rPr>
          <w:rFonts w:ascii="Arial" w:hAnsi="Arial" w:cs="Arial"/>
          <w:color w:val="auto"/>
          <w:sz w:val="22"/>
          <w:szCs w:val="22"/>
        </w:rPr>
        <w:t xml:space="preserve">Pay Day: </w:t>
      </w:r>
      <w:r w:rsidR="00E52306" w:rsidRPr="00A15FD8">
        <w:rPr>
          <w:rFonts w:ascii="Arial" w:hAnsi="Arial" w:cs="Arial"/>
          <w:color w:val="auto"/>
          <w:sz w:val="22"/>
          <w:szCs w:val="22"/>
        </w:rPr>
        <w:t xml:space="preserve"> </w:t>
      </w:r>
      <w:r w:rsidRPr="00A15FD8">
        <w:rPr>
          <w:rFonts w:ascii="Arial" w:hAnsi="Arial" w:cs="Arial"/>
          <w:color w:val="auto"/>
          <w:sz w:val="22"/>
          <w:szCs w:val="22"/>
        </w:rPr>
        <w:t>26</w:t>
      </w:r>
      <w:r w:rsidRPr="00A15FD8">
        <w:rPr>
          <w:rFonts w:ascii="Arial" w:hAnsi="Arial" w:cs="Arial"/>
          <w:color w:val="auto"/>
          <w:sz w:val="22"/>
          <w:szCs w:val="22"/>
          <w:vertAlign w:val="superscript"/>
        </w:rPr>
        <w:t>th</w:t>
      </w:r>
      <w:r w:rsidR="00E52306" w:rsidRPr="00A15FD8">
        <w:rPr>
          <w:rFonts w:ascii="Arial" w:hAnsi="Arial" w:cs="Arial"/>
          <w:color w:val="auto"/>
          <w:sz w:val="22"/>
          <w:szCs w:val="22"/>
        </w:rPr>
        <w:t xml:space="preserve"> of each month;</w:t>
      </w:r>
      <w:r w:rsidRPr="00A15FD8">
        <w:rPr>
          <w:rFonts w:ascii="Arial" w:hAnsi="Arial" w:cs="Arial"/>
          <w:color w:val="auto"/>
          <w:sz w:val="22"/>
          <w:szCs w:val="22"/>
        </w:rPr>
        <w:t xml:space="preserve"> if this falls on a weekend, then is it paid on the Friday before that weekend</w:t>
      </w:r>
      <w:r w:rsidR="00004FC2">
        <w:rPr>
          <w:rFonts w:ascii="Arial" w:hAnsi="Arial" w:cs="Arial"/>
          <w:color w:val="auto"/>
          <w:sz w:val="22"/>
          <w:szCs w:val="22"/>
        </w:rPr>
        <w:t>, or the best available working day prior to the 26</w:t>
      </w:r>
      <w:r w:rsidR="00004FC2" w:rsidRPr="00004FC2">
        <w:rPr>
          <w:rFonts w:ascii="Arial" w:hAnsi="Arial" w:cs="Arial"/>
          <w:color w:val="auto"/>
          <w:sz w:val="22"/>
          <w:szCs w:val="22"/>
          <w:vertAlign w:val="superscript"/>
        </w:rPr>
        <w:t>th</w:t>
      </w:r>
      <w:r w:rsidR="00004FC2">
        <w:rPr>
          <w:rFonts w:ascii="Arial" w:hAnsi="Arial" w:cs="Arial"/>
          <w:color w:val="auto"/>
          <w:sz w:val="22"/>
          <w:szCs w:val="22"/>
        </w:rPr>
        <w:t xml:space="preserve"> (i.e. for December)</w:t>
      </w:r>
      <w:r w:rsidRPr="00A15FD8">
        <w:rPr>
          <w:rFonts w:ascii="Arial" w:hAnsi="Arial" w:cs="Arial"/>
          <w:color w:val="auto"/>
          <w:sz w:val="22"/>
          <w:szCs w:val="22"/>
        </w:rPr>
        <w:t xml:space="preserve">. </w:t>
      </w:r>
    </w:p>
    <w:p w:rsidR="000501D5" w:rsidRPr="00A15FD8" w:rsidRDefault="000501D5" w:rsidP="00E52306">
      <w:pPr>
        <w:jc w:val="both"/>
        <w:rPr>
          <w:rFonts w:ascii="Arial" w:hAnsi="Arial" w:cs="Arial"/>
          <w:color w:val="auto"/>
          <w:sz w:val="22"/>
          <w:szCs w:val="22"/>
        </w:rPr>
      </w:pPr>
    </w:p>
    <w:p w:rsidR="00A15FD8" w:rsidRDefault="00244255" w:rsidP="00044BA5">
      <w:pPr>
        <w:jc w:val="both"/>
        <w:rPr>
          <w:rFonts w:ascii="Arial" w:hAnsi="Arial" w:cs="Arial"/>
          <w:sz w:val="22"/>
          <w:szCs w:val="22"/>
        </w:rPr>
      </w:pPr>
      <w:r w:rsidRPr="00A15FD8">
        <w:rPr>
          <w:rFonts w:ascii="Arial" w:hAnsi="Arial" w:cs="Arial"/>
          <w:color w:val="auto"/>
          <w:sz w:val="22"/>
          <w:szCs w:val="22"/>
        </w:rPr>
        <w:t>Payroll Company:</w:t>
      </w:r>
      <w:r w:rsidR="00044BA5" w:rsidRPr="00A15FD8">
        <w:rPr>
          <w:rFonts w:ascii="Arial" w:hAnsi="Arial" w:cs="Arial"/>
          <w:color w:val="auto"/>
          <w:sz w:val="22"/>
          <w:szCs w:val="22"/>
        </w:rPr>
        <w:t xml:space="preserve"> </w:t>
      </w:r>
      <w:r w:rsidR="00B71ADB">
        <w:rPr>
          <w:rFonts w:ascii="Arial" w:hAnsi="Arial" w:cs="Arial"/>
          <w:color w:val="auto"/>
          <w:sz w:val="22"/>
          <w:szCs w:val="22"/>
        </w:rPr>
        <w:t xml:space="preserve">Internally run systems/processes utilising Orovia </w:t>
      </w:r>
      <w:r w:rsidR="00D756DE">
        <w:rPr>
          <w:rFonts w:ascii="Arial" w:hAnsi="Arial" w:cs="Arial"/>
          <w:color w:val="auto"/>
          <w:sz w:val="22"/>
          <w:szCs w:val="22"/>
        </w:rPr>
        <w:t>Edupay</w:t>
      </w:r>
      <w:r w:rsidR="00B71ADB">
        <w:rPr>
          <w:rFonts w:ascii="Arial" w:hAnsi="Arial" w:cs="Arial"/>
          <w:color w:val="auto"/>
          <w:sz w:val="22"/>
          <w:szCs w:val="22"/>
        </w:rPr>
        <w:t xml:space="preserve"> cloud based package. </w:t>
      </w:r>
      <w:r w:rsidR="00044BA5" w:rsidRPr="00A15FD8">
        <w:rPr>
          <w:rFonts w:ascii="Arial" w:hAnsi="Arial" w:cs="Arial"/>
          <w:sz w:val="22"/>
          <w:szCs w:val="22"/>
        </w:rPr>
        <w:br/>
      </w:r>
    </w:p>
    <w:p w:rsidR="00E52306" w:rsidRDefault="00A15FD8" w:rsidP="00A15FD8">
      <w:pPr>
        <w:jc w:val="both"/>
        <w:rPr>
          <w:rFonts w:ascii="Arial" w:hAnsi="Arial" w:cs="Arial"/>
          <w:b/>
          <w:color w:val="auto"/>
          <w:sz w:val="28"/>
          <w:szCs w:val="28"/>
        </w:rPr>
      </w:pPr>
      <w:r>
        <w:rPr>
          <w:rFonts w:ascii="Arial" w:hAnsi="Arial" w:cs="Arial"/>
          <w:sz w:val="22"/>
          <w:szCs w:val="22"/>
        </w:rPr>
        <w:br w:type="column"/>
      </w:r>
      <w:r w:rsidR="00C432E1">
        <w:rPr>
          <w:rFonts w:ascii="Arial" w:hAnsi="Arial" w:cs="Arial"/>
          <w:b/>
          <w:color w:val="auto"/>
          <w:sz w:val="28"/>
          <w:szCs w:val="28"/>
        </w:rPr>
        <w:lastRenderedPageBreak/>
        <w:t xml:space="preserve">Appendix </w:t>
      </w:r>
      <w:r w:rsidR="00292EDB">
        <w:rPr>
          <w:rFonts w:ascii="Arial" w:hAnsi="Arial" w:cs="Arial"/>
          <w:b/>
          <w:color w:val="auto"/>
          <w:sz w:val="28"/>
          <w:szCs w:val="28"/>
        </w:rPr>
        <w:t>8</w:t>
      </w:r>
    </w:p>
    <w:p w:rsidR="00615B41" w:rsidRDefault="00615B41" w:rsidP="00A15FD8">
      <w:pPr>
        <w:jc w:val="both"/>
        <w:rPr>
          <w:rFonts w:ascii="Arial" w:hAnsi="Arial" w:cs="Arial"/>
          <w:b/>
          <w:color w:val="auto"/>
          <w:sz w:val="28"/>
          <w:szCs w:val="28"/>
        </w:rPr>
      </w:pPr>
    </w:p>
    <w:p w:rsidR="00615B41" w:rsidRDefault="00615B41" w:rsidP="00615B41">
      <w:pPr>
        <w:rPr>
          <w:rFonts w:ascii="Arial" w:hAnsi="Arial" w:cs="Arial"/>
          <w:b/>
          <w:u w:val="single"/>
        </w:rPr>
      </w:pPr>
      <w:r w:rsidRPr="00A2681F">
        <w:rPr>
          <w:rFonts w:ascii="Arial" w:hAnsi="Arial" w:cs="Arial"/>
          <w:b/>
          <w:u w:val="single"/>
        </w:rPr>
        <w:t xml:space="preserve">Anti-fraud checklist for academy trusts </w:t>
      </w:r>
    </w:p>
    <w:p w:rsidR="00615B41" w:rsidRDefault="00615B41" w:rsidP="00615B41">
      <w:pPr>
        <w:rPr>
          <w:rFonts w:ascii="Arial" w:hAnsi="Arial" w:cs="Arial"/>
          <w:b/>
          <w:u w:val="single"/>
        </w:rPr>
      </w:pPr>
    </w:p>
    <w:p w:rsidR="00615B41" w:rsidRPr="00A2681F" w:rsidRDefault="00615B41" w:rsidP="00615B41">
      <w:pPr>
        <w:rPr>
          <w:rFonts w:ascii="Arial" w:hAnsi="Arial" w:cs="Arial"/>
          <w:b/>
          <w:u w:val="single"/>
        </w:rPr>
      </w:pPr>
    </w:p>
    <w:p w:rsidR="00615B41" w:rsidRDefault="00615B41" w:rsidP="00615B41">
      <w:pPr>
        <w:rPr>
          <w:rFonts w:ascii="Arial" w:hAnsi="Arial" w:cs="Arial"/>
        </w:rPr>
      </w:pPr>
      <w:r w:rsidRPr="00A2681F">
        <w:rPr>
          <w:rFonts w:ascii="Arial" w:hAnsi="Arial" w:cs="Arial"/>
        </w:rPr>
        <w:t xml:space="preserve">Fraud occurs in every sector and although the level of identified fraud in academies is very low, academy trusts need to be aware of the potential for it to occur. </w:t>
      </w:r>
    </w:p>
    <w:p w:rsidR="00615B41" w:rsidRDefault="00615B41" w:rsidP="00615B41">
      <w:pPr>
        <w:rPr>
          <w:rFonts w:ascii="Arial" w:hAnsi="Arial" w:cs="Arial"/>
        </w:rPr>
      </w:pPr>
    </w:p>
    <w:p w:rsidR="00615B41" w:rsidRDefault="00615B41" w:rsidP="00615B41">
      <w:pPr>
        <w:rPr>
          <w:rFonts w:ascii="Arial" w:hAnsi="Arial" w:cs="Arial"/>
        </w:rPr>
      </w:pPr>
    </w:p>
    <w:p w:rsidR="00615B41" w:rsidRDefault="00615B41" w:rsidP="00615B41">
      <w:pPr>
        <w:rPr>
          <w:rFonts w:ascii="Arial" w:hAnsi="Arial" w:cs="Arial"/>
        </w:rPr>
      </w:pPr>
      <w:r w:rsidRPr="00A2681F">
        <w:rPr>
          <w:rFonts w:ascii="Arial" w:hAnsi="Arial" w:cs="Arial"/>
        </w:rPr>
        <w:t xml:space="preserve">The 10 questions below are intended to help trustees, accounting officers and chief financial officers to review their arrangements for preventing, detecting and dealing with fraud should it occur. </w:t>
      </w:r>
    </w:p>
    <w:p w:rsidR="00615B41" w:rsidRDefault="00615B41" w:rsidP="00615B41">
      <w:pPr>
        <w:rPr>
          <w:rFonts w:ascii="Arial" w:hAnsi="Arial" w:cs="Arial"/>
        </w:rPr>
      </w:pPr>
    </w:p>
    <w:p w:rsidR="00615B41" w:rsidRDefault="00615B41" w:rsidP="00615B41">
      <w:pPr>
        <w:rPr>
          <w:rFonts w:ascii="Arial" w:hAnsi="Arial" w:cs="Arial"/>
        </w:rPr>
      </w:pPr>
      <w:r w:rsidRPr="00A2681F">
        <w:rPr>
          <w:rFonts w:ascii="Arial" w:hAnsi="Arial" w:cs="Arial"/>
        </w:rPr>
        <w:t xml:space="preserve">Arrangements will vary according to the size, complexity and structure of the trust. </w:t>
      </w:r>
    </w:p>
    <w:p w:rsidR="00615B41" w:rsidRDefault="00615B41" w:rsidP="00615B41">
      <w:pPr>
        <w:rPr>
          <w:rFonts w:ascii="Arial" w:hAnsi="Arial" w:cs="Arial"/>
        </w:rPr>
      </w:pPr>
    </w:p>
    <w:p w:rsidR="00615B41" w:rsidRDefault="00615B41" w:rsidP="00615B41">
      <w:pPr>
        <w:pStyle w:val="ListParagraph"/>
        <w:numPr>
          <w:ilvl w:val="0"/>
          <w:numId w:val="74"/>
        </w:numPr>
        <w:rPr>
          <w:rFonts w:ascii="Arial" w:hAnsi="Arial" w:cs="Arial"/>
        </w:rPr>
      </w:pPr>
      <w:r w:rsidRPr="00615B41">
        <w:rPr>
          <w:rFonts w:ascii="Arial" w:hAnsi="Arial" w:cs="Arial"/>
        </w:rPr>
        <w:t xml:space="preserve">Are the trustees, accounting officer and chief financial officer aware of the risk of fraud and their responsibilities regarding fraud? </w:t>
      </w:r>
    </w:p>
    <w:p w:rsidR="00615B41" w:rsidRPr="00615B41" w:rsidRDefault="00615B41" w:rsidP="00615B41">
      <w:pPr>
        <w:pStyle w:val="ListParagraph"/>
        <w:rPr>
          <w:rFonts w:ascii="Arial" w:hAnsi="Arial" w:cs="Arial"/>
        </w:rPr>
      </w:pPr>
    </w:p>
    <w:p w:rsidR="00615B41" w:rsidRDefault="00615B41" w:rsidP="00A27C36">
      <w:pPr>
        <w:pStyle w:val="ListParagraph"/>
        <w:numPr>
          <w:ilvl w:val="0"/>
          <w:numId w:val="74"/>
        </w:numPr>
        <w:rPr>
          <w:rFonts w:ascii="Arial" w:hAnsi="Arial" w:cs="Arial"/>
        </w:rPr>
      </w:pPr>
      <w:r w:rsidRPr="00615B41">
        <w:rPr>
          <w:rFonts w:ascii="Arial" w:hAnsi="Arial" w:cs="Arial"/>
        </w:rPr>
        <w:t xml:space="preserve">Is fraud included within the remit of the trust’s audit committee? </w:t>
      </w:r>
    </w:p>
    <w:p w:rsidR="00615B41" w:rsidRPr="00615B41" w:rsidRDefault="00615B41" w:rsidP="00615B41">
      <w:pPr>
        <w:pStyle w:val="ListParagraph"/>
        <w:rPr>
          <w:rFonts w:ascii="Arial" w:hAnsi="Arial" w:cs="Arial"/>
        </w:rPr>
      </w:pPr>
    </w:p>
    <w:p w:rsidR="00615B41" w:rsidRDefault="00615B41" w:rsidP="00A27C36">
      <w:pPr>
        <w:pStyle w:val="ListParagraph"/>
        <w:numPr>
          <w:ilvl w:val="0"/>
          <w:numId w:val="74"/>
        </w:numPr>
        <w:rPr>
          <w:rFonts w:ascii="Arial" w:hAnsi="Arial" w:cs="Arial"/>
        </w:rPr>
      </w:pPr>
      <w:r w:rsidRPr="00615B41">
        <w:rPr>
          <w:rFonts w:ascii="Arial" w:hAnsi="Arial" w:cs="Arial"/>
        </w:rPr>
        <w:t xml:space="preserve">Has the role of the trust’s external auditor and responsible officer (or equivalent) regarding fraud been established and is it understood? </w:t>
      </w:r>
    </w:p>
    <w:p w:rsidR="00615B41" w:rsidRPr="00615B41" w:rsidRDefault="00615B41" w:rsidP="00615B41">
      <w:pPr>
        <w:pStyle w:val="ListParagraph"/>
        <w:rPr>
          <w:rFonts w:ascii="Arial" w:hAnsi="Arial" w:cs="Arial"/>
        </w:rPr>
      </w:pPr>
    </w:p>
    <w:p w:rsidR="00615B41" w:rsidRDefault="00615B41" w:rsidP="00A27C36">
      <w:pPr>
        <w:pStyle w:val="ListParagraph"/>
        <w:numPr>
          <w:ilvl w:val="0"/>
          <w:numId w:val="74"/>
        </w:numPr>
        <w:rPr>
          <w:rFonts w:ascii="Arial" w:hAnsi="Arial" w:cs="Arial"/>
        </w:rPr>
      </w:pPr>
      <w:r w:rsidRPr="00615B41">
        <w:rPr>
          <w:rFonts w:ascii="Arial" w:hAnsi="Arial" w:cs="Arial"/>
        </w:rPr>
        <w:t xml:space="preserve">Is fraud risk considered within the trust’s risk management process? </w:t>
      </w:r>
    </w:p>
    <w:p w:rsidR="00615B41" w:rsidRPr="00615B41" w:rsidRDefault="00615B41" w:rsidP="00615B41">
      <w:pPr>
        <w:pStyle w:val="ListParagraph"/>
        <w:rPr>
          <w:rFonts w:ascii="Arial" w:hAnsi="Arial" w:cs="Arial"/>
        </w:rPr>
      </w:pPr>
    </w:p>
    <w:p w:rsidR="00615B41" w:rsidRDefault="00615B41" w:rsidP="00A27C36">
      <w:pPr>
        <w:pStyle w:val="ListParagraph"/>
        <w:numPr>
          <w:ilvl w:val="0"/>
          <w:numId w:val="74"/>
        </w:numPr>
        <w:rPr>
          <w:rFonts w:ascii="Arial" w:hAnsi="Arial" w:cs="Arial"/>
        </w:rPr>
      </w:pPr>
      <w:r w:rsidRPr="00615B41">
        <w:rPr>
          <w:rFonts w:ascii="Arial" w:hAnsi="Arial" w:cs="Arial"/>
        </w:rPr>
        <w:t xml:space="preserve">Does the trust have a fraud strategy or policy and a ‘zero tolerance’ culture to fraud? </w:t>
      </w:r>
    </w:p>
    <w:p w:rsidR="00615B41" w:rsidRPr="00615B41" w:rsidRDefault="00615B41" w:rsidP="00615B41">
      <w:pPr>
        <w:pStyle w:val="ListParagraph"/>
        <w:rPr>
          <w:rFonts w:ascii="Arial" w:hAnsi="Arial" w:cs="Arial"/>
        </w:rPr>
      </w:pPr>
    </w:p>
    <w:p w:rsidR="00615B41" w:rsidRDefault="00615B41" w:rsidP="00A27C36">
      <w:pPr>
        <w:pStyle w:val="ListParagraph"/>
        <w:numPr>
          <w:ilvl w:val="0"/>
          <w:numId w:val="74"/>
        </w:numPr>
        <w:rPr>
          <w:rFonts w:ascii="Arial" w:hAnsi="Arial" w:cs="Arial"/>
        </w:rPr>
      </w:pPr>
      <w:r w:rsidRPr="00615B41">
        <w:rPr>
          <w:rFonts w:ascii="Arial" w:hAnsi="Arial" w:cs="Arial"/>
        </w:rPr>
        <w:t xml:space="preserve">Is the fraud strategy or policy and ‘zero tolerance’ culture promoted within the trust? For example through financial regulations, disciplinary procedures, checks on new staff, induction process, staff training, vetting of contractors? </w:t>
      </w:r>
    </w:p>
    <w:p w:rsidR="00615B41" w:rsidRPr="00615B41" w:rsidRDefault="00615B41" w:rsidP="00615B41">
      <w:pPr>
        <w:pStyle w:val="ListParagraph"/>
        <w:rPr>
          <w:rFonts w:ascii="Arial" w:hAnsi="Arial" w:cs="Arial"/>
        </w:rPr>
      </w:pPr>
    </w:p>
    <w:p w:rsidR="00615B41" w:rsidRDefault="00615B41" w:rsidP="00A27C36">
      <w:pPr>
        <w:pStyle w:val="ListParagraph"/>
        <w:numPr>
          <w:ilvl w:val="0"/>
          <w:numId w:val="74"/>
        </w:numPr>
        <w:rPr>
          <w:rFonts w:ascii="Arial" w:hAnsi="Arial" w:cs="Arial"/>
        </w:rPr>
      </w:pPr>
      <w:r w:rsidRPr="00615B41">
        <w:rPr>
          <w:rFonts w:ascii="Arial" w:hAnsi="Arial" w:cs="Arial"/>
        </w:rPr>
        <w:t xml:space="preserve">Does the trust have policies on whistleblowing, declarations of interest and receipt of gifts and hospitality? </w:t>
      </w:r>
    </w:p>
    <w:p w:rsidR="00615B41" w:rsidRPr="00615B41" w:rsidRDefault="00615B41" w:rsidP="00615B41">
      <w:pPr>
        <w:pStyle w:val="ListParagraph"/>
        <w:rPr>
          <w:rFonts w:ascii="Arial" w:hAnsi="Arial" w:cs="Arial"/>
        </w:rPr>
      </w:pPr>
    </w:p>
    <w:p w:rsidR="00615B41" w:rsidRDefault="00615B41" w:rsidP="00A27C36">
      <w:pPr>
        <w:pStyle w:val="ListParagraph"/>
        <w:numPr>
          <w:ilvl w:val="0"/>
          <w:numId w:val="74"/>
        </w:numPr>
        <w:rPr>
          <w:rFonts w:ascii="Arial" w:hAnsi="Arial" w:cs="Arial"/>
        </w:rPr>
      </w:pPr>
      <w:r w:rsidRPr="00615B41">
        <w:rPr>
          <w:rFonts w:ascii="Arial" w:hAnsi="Arial" w:cs="Arial"/>
        </w:rPr>
        <w:t xml:space="preserve">Does the trust have appropriate segregation of duties around financial transactions, including, but not limited to, accounting, processing and banking arrangements? </w:t>
      </w:r>
    </w:p>
    <w:p w:rsidR="00615B41" w:rsidRPr="00615B41" w:rsidRDefault="00615B41" w:rsidP="00615B41">
      <w:pPr>
        <w:pStyle w:val="ListParagraph"/>
        <w:rPr>
          <w:rFonts w:ascii="Arial" w:hAnsi="Arial" w:cs="Arial"/>
        </w:rPr>
      </w:pPr>
    </w:p>
    <w:p w:rsidR="00615B41" w:rsidRDefault="00615B41" w:rsidP="00A27C36">
      <w:pPr>
        <w:pStyle w:val="ListParagraph"/>
        <w:numPr>
          <w:ilvl w:val="0"/>
          <w:numId w:val="74"/>
        </w:numPr>
        <w:rPr>
          <w:rFonts w:ascii="Arial" w:hAnsi="Arial" w:cs="Arial"/>
        </w:rPr>
      </w:pPr>
      <w:r w:rsidRPr="00615B41">
        <w:rPr>
          <w:rFonts w:ascii="Arial" w:hAnsi="Arial" w:cs="Arial"/>
        </w:rPr>
        <w:t xml:space="preserve">Is it clear to whom suspicions of fraud in the AT should be reported? </w:t>
      </w:r>
    </w:p>
    <w:p w:rsidR="00615B41" w:rsidRPr="00615B41" w:rsidRDefault="00615B41" w:rsidP="00615B41">
      <w:pPr>
        <w:pStyle w:val="ListParagraph"/>
        <w:rPr>
          <w:rFonts w:ascii="Arial" w:hAnsi="Arial" w:cs="Arial"/>
        </w:rPr>
      </w:pPr>
    </w:p>
    <w:p w:rsidR="00615B41" w:rsidRPr="00615B41" w:rsidRDefault="00615B41" w:rsidP="00A27C36">
      <w:pPr>
        <w:pStyle w:val="ListParagraph"/>
        <w:numPr>
          <w:ilvl w:val="0"/>
          <w:numId w:val="74"/>
        </w:numPr>
        <w:rPr>
          <w:rFonts w:ascii="Arial" w:hAnsi="Arial" w:cs="Arial"/>
        </w:rPr>
      </w:pPr>
      <w:r w:rsidRPr="00615B41">
        <w:rPr>
          <w:rFonts w:ascii="Arial" w:hAnsi="Arial" w:cs="Arial"/>
        </w:rPr>
        <w:t xml:space="preserve">If there has been any fraud in the trust, has a ‘lessons learned’ exercise been undertaken? </w:t>
      </w:r>
    </w:p>
    <w:p w:rsidR="00615B41" w:rsidRDefault="00615B41" w:rsidP="00615B41">
      <w:pPr>
        <w:rPr>
          <w:rFonts w:ascii="Arial" w:hAnsi="Arial" w:cs="Arial"/>
        </w:rPr>
      </w:pPr>
    </w:p>
    <w:p w:rsidR="00615B41" w:rsidRPr="00615B41" w:rsidRDefault="00615B41" w:rsidP="00615B41">
      <w:pPr>
        <w:rPr>
          <w:rFonts w:ascii="Arial" w:hAnsi="Arial" w:cs="Arial"/>
          <w:sz w:val="14"/>
        </w:rPr>
      </w:pPr>
    </w:p>
    <w:p w:rsidR="00352A52" w:rsidRDefault="00E46288" w:rsidP="00352A52">
      <w:pPr>
        <w:rPr>
          <w:rFonts w:ascii="Arial" w:hAnsi="Arial" w:cs="Arial"/>
          <w:b/>
          <w:color w:val="auto"/>
          <w:sz w:val="28"/>
          <w:szCs w:val="28"/>
        </w:rPr>
      </w:pPr>
      <w:r>
        <w:rPr>
          <w:rFonts w:ascii="Arial" w:hAnsi="Arial" w:cs="Arial"/>
          <w:b/>
          <w:color w:val="auto"/>
          <w:sz w:val="28"/>
          <w:szCs w:val="28"/>
        </w:rPr>
        <w:br w:type="column"/>
      </w:r>
      <w:r w:rsidR="00352A52">
        <w:rPr>
          <w:rFonts w:ascii="Arial" w:hAnsi="Arial" w:cs="Arial"/>
          <w:b/>
          <w:color w:val="auto"/>
          <w:sz w:val="28"/>
          <w:szCs w:val="28"/>
        </w:rPr>
        <w:lastRenderedPageBreak/>
        <w:t xml:space="preserve">Appendix </w:t>
      </w:r>
      <w:r w:rsidR="00292EDB">
        <w:rPr>
          <w:rFonts w:ascii="Arial" w:hAnsi="Arial" w:cs="Arial"/>
          <w:b/>
          <w:color w:val="auto"/>
          <w:sz w:val="28"/>
          <w:szCs w:val="28"/>
        </w:rPr>
        <w:t>9</w:t>
      </w:r>
      <w:r w:rsidR="00E6313E">
        <w:rPr>
          <w:rFonts w:ascii="Arial" w:hAnsi="Arial" w:cs="Arial"/>
          <w:b/>
          <w:color w:val="auto"/>
          <w:sz w:val="28"/>
          <w:szCs w:val="28"/>
        </w:rPr>
        <w:t xml:space="preserve">                                                         </w:t>
      </w:r>
      <w:r w:rsidR="00E6313E">
        <w:rPr>
          <w:rFonts w:ascii="Arial" w:hAnsi="Arial" w:cs="Arial"/>
          <w:b/>
          <w:noProof/>
        </w:rPr>
        <w:drawing>
          <wp:inline distT="0" distB="0" distL="0" distR="0" wp14:anchorId="4081F694" wp14:editId="54DD7557">
            <wp:extent cx="2202511" cy="426759"/>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223552" cy="430836"/>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E6313E" w:rsidTr="00845E5C">
        <w:tc>
          <w:tcPr>
            <w:tcW w:w="5637" w:type="dxa"/>
          </w:tcPr>
          <w:p w:rsidR="00E6313E" w:rsidRDefault="00E6313E" w:rsidP="00845E5C">
            <w:pPr>
              <w:ind w:hanging="105"/>
              <w:contextualSpacing/>
              <w:mirrorIndents/>
              <w:rPr>
                <w:rFonts w:ascii="Arial" w:hAnsi="Arial" w:cs="Arial"/>
                <w:b/>
              </w:rPr>
            </w:pPr>
            <w:r>
              <w:rPr>
                <w:rFonts w:ascii="Arial" w:hAnsi="Arial" w:cs="Arial"/>
                <w:b/>
              </w:rPr>
              <w:t>Trinity Multi Academy Trust</w:t>
            </w:r>
          </w:p>
          <w:p w:rsidR="00E6313E" w:rsidRDefault="00E6313E" w:rsidP="00845E5C">
            <w:pPr>
              <w:ind w:hanging="105"/>
              <w:contextualSpacing/>
              <w:mirrorIndents/>
              <w:rPr>
                <w:rFonts w:ascii="Arial" w:hAnsi="Arial" w:cs="Arial"/>
                <w:b/>
              </w:rPr>
            </w:pPr>
            <w:r>
              <w:rPr>
                <w:rFonts w:ascii="Arial" w:hAnsi="Arial" w:cs="Arial"/>
                <w:b/>
              </w:rPr>
              <w:t>Declaration of business and pecuniary interests</w:t>
            </w:r>
          </w:p>
          <w:p w:rsidR="00E6313E" w:rsidRDefault="00E6313E" w:rsidP="00845E5C">
            <w:pPr>
              <w:contextualSpacing/>
              <w:mirrorIndents/>
              <w:rPr>
                <w:rFonts w:ascii="Arial" w:hAnsi="Arial" w:cs="Arial"/>
                <w:b/>
              </w:rPr>
            </w:pPr>
          </w:p>
        </w:tc>
      </w:tr>
    </w:tbl>
    <w:p w:rsidR="00E6313E" w:rsidRPr="00E6313E" w:rsidRDefault="00E6313E" w:rsidP="00E6313E">
      <w:pPr>
        <w:contextualSpacing/>
        <w:mirrorIndents/>
        <w:jc w:val="both"/>
        <w:rPr>
          <w:rFonts w:ascii="Arial" w:hAnsi="Arial" w:cs="Arial"/>
          <w:sz w:val="22"/>
        </w:rPr>
      </w:pPr>
      <w:r w:rsidRPr="00E6313E">
        <w:rPr>
          <w:rFonts w:ascii="Arial" w:hAnsi="Arial" w:cs="Arial"/>
          <w:sz w:val="22"/>
        </w:rPr>
        <w:t>The Board of Directors are required to establish a register of business and pecuniary interests for themselves and all Local Governors and staff, which will be open to inspection.  It is important for anyone involved in spending public money to demonstrate that they do not benefit personally from decisions that they make.</w:t>
      </w:r>
    </w:p>
    <w:p w:rsidR="00E6313E" w:rsidRPr="00E6313E" w:rsidRDefault="00E6313E" w:rsidP="00E6313E">
      <w:pPr>
        <w:contextualSpacing/>
        <w:mirrorIndents/>
        <w:jc w:val="both"/>
        <w:rPr>
          <w:rFonts w:ascii="Arial" w:hAnsi="Arial" w:cs="Arial"/>
          <w:sz w:val="22"/>
        </w:rPr>
      </w:pPr>
    </w:p>
    <w:p w:rsidR="00E6313E" w:rsidRPr="00E6313E" w:rsidRDefault="00E6313E" w:rsidP="00E6313E">
      <w:pPr>
        <w:contextualSpacing/>
        <w:mirrorIndents/>
        <w:jc w:val="both"/>
        <w:rPr>
          <w:rFonts w:ascii="Arial" w:hAnsi="Arial" w:cs="Arial"/>
          <w:sz w:val="22"/>
        </w:rPr>
      </w:pPr>
      <w:r w:rsidRPr="00E6313E">
        <w:rPr>
          <w:rFonts w:ascii="Arial" w:hAnsi="Arial" w:cs="Arial"/>
          <w:sz w:val="22"/>
        </w:rPr>
        <w:t xml:space="preserve">You are required to complete a declaration of business and pecuniary interests form which must include any governance roles in other educational institutions. Business and pecuniary interests include any material interests arising from close family relationships (child, parent, spouse etc.) between the academy trust’s Members or Directors, and relationships between Members/Directors/Local Governors/Staff. </w:t>
      </w:r>
    </w:p>
    <w:p w:rsidR="00E6313E" w:rsidRPr="00E6313E" w:rsidRDefault="00E6313E" w:rsidP="00E6313E">
      <w:pPr>
        <w:contextualSpacing/>
        <w:mirrorIndents/>
        <w:jc w:val="both"/>
        <w:rPr>
          <w:rFonts w:ascii="Arial" w:hAnsi="Arial" w:cs="Arial"/>
          <w:sz w:val="22"/>
        </w:rPr>
      </w:pPr>
    </w:p>
    <w:p w:rsidR="00E6313E" w:rsidRPr="00E6313E" w:rsidRDefault="00E6313E" w:rsidP="00E6313E">
      <w:pPr>
        <w:contextualSpacing/>
        <w:mirrorIndents/>
        <w:jc w:val="both"/>
        <w:rPr>
          <w:rFonts w:ascii="Arial" w:hAnsi="Arial" w:cs="Arial"/>
          <w:b/>
          <w:sz w:val="22"/>
        </w:rPr>
      </w:pPr>
      <w:r w:rsidRPr="00E6313E">
        <w:rPr>
          <w:rFonts w:ascii="Arial" w:hAnsi="Arial" w:cs="Arial"/>
          <w:b/>
          <w:sz w:val="22"/>
        </w:rPr>
        <w:t>Any immediate family members that have a controlling interest in businesses that could trade with the Multi Academy Trust (now or in the future) must be stated on this document.</w:t>
      </w:r>
    </w:p>
    <w:p w:rsidR="00E6313E" w:rsidRPr="00E6313E" w:rsidRDefault="00E6313E" w:rsidP="00E6313E">
      <w:pPr>
        <w:contextualSpacing/>
        <w:mirrorIndents/>
        <w:jc w:val="both"/>
        <w:rPr>
          <w:rFonts w:ascii="Arial" w:hAnsi="Arial" w:cs="Arial"/>
          <w:b/>
          <w:sz w:val="22"/>
        </w:rPr>
      </w:pPr>
    </w:p>
    <w:p w:rsidR="00E6313E" w:rsidRPr="00E6313E" w:rsidRDefault="00E6313E" w:rsidP="00E6313E">
      <w:pPr>
        <w:contextualSpacing/>
        <w:mirrorIndents/>
        <w:jc w:val="both"/>
        <w:rPr>
          <w:rFonts w:ascii="Arial" w:hAnsi="Arial" w:cs="Arial"/>
          <w:sz w:val="22"/>
        </w:rPr>
      </w:pPr>
      <w:r w:rsidRPr="00E6313E">
        <w:rPr>
          <w:rFonts w:ascii="Arial" w:hAnsi="Arial" w:cs="Arial"/>
          <w:sz w:val="22"/>
        </w:rPr>
        <w:t>Where there are no business or pecuniary interests at present, this should be noted as ‘Nil’, however, should this change it is your responsibility to inform the Directors.</w:t>
      </w:r>
    </w:p>
    <w:p w:rsidR="00E6313E" w:rsidRPr="00E6313E" w:rsidRDefault="00E6313E" w:rsidP="00E6313E">
      <w:pPr>
        <w:contextualSpacing/>
        <w:mirrorIndents/>
        <w:jc w:val="both"/>
        <w:rPr>
          <w:rFonts w:ascii="Arial" w:hAnsi="Arial" w:cs="Arial"/>
          <w:b/>
          <w:sz w:val="22"/>
        </w:rPr>
      </w:pPr>
    </w:p>
    <w:tbl>
      <w:tblPr>
        <w:tblStyle w:val="TableGrid"/>
        <w:tblW w:w="0" w:type="auto"/>
        <w:tblLook w:val="04A0" w:firstRow="1" w:lastRow="0" w:firstColumn="1" w:lastColumn="0" w:noHBand="0" w:noVBand="1"/>
      </w:tblPr>
      <w:tblGrid>
        <w:gridCol w:w="2902"/>
        <w:gridCol w:w="6726"/>
      </w:tblGrid>
      <w:tr w:rsidR="00E6313E" w:rsidRPr="00E6313E" w:rsidTr="00845E5C">
        <w:tc>
          <w:tcPr>
            <w:tcW w:w="3085" w:type="dxa"/>
          </w:tcPr>
          <w:p w:rsidR="00E6313E" w:rsidRPr="00E6313E" w:rsidRDefault="00E6313E" w:rsidP="00845E5C">
            <w:pPr>
              <w:contextualSpacing/>
              <w:mirrorIndents/>
              <w:jc w:val="both"/>
              <w:rPr>
                <w:rFonts w:ascii="Arial" w:hAnsi="Arial" w:cs="Arial"/>
                <w:b/>
                <w:sz w:val="22"/>
              </w:rPr>
            </w:pPr>
            <w:r w:rsidRPr="00E6313E">
              <w:rPr>
                <w:rFonts w:ascii="Arial" w:hAnsi="Arial" w:cs="Arial"/>
                <w:b/>
                <w:sz w:val="22"/>
              </w:rPr>
              <w:t>Full name</w:t>
            </w:r>
          </w:p>
          <w:p w:rsidR="00E6313E" w:rsidRPr="00E6313E" w:rsidRDefault="00E6313E" w:rsidP="00845E5C">
            <w:pPr>
              <w:contextualSpacing/>
              <w:mirrorIndents/>
              <w:jc w:val="both"/>
              <w:rPr>
                <w:rFonts w:ascii="Arial" w:hAnsi="Arial" w:cs="Arial"/>
                <w:b/>
                <w:sz w:val="22"/>
              </w:rPr>
            </w:pPr>
          </w:p>
        </w:tc>
        <w:tc>
          <w:tcPr>
            <w:tcW w:w="7597" w:type="dxa"/>
          </w:tcPr>
          <w:p w:rsidR="00E6313E" w:rsidRPr="00E6313E" w:rsidRDefault="00E6313E" w:rsidP="00845E5C">
            <w:pPr>
              <w:contextualSpacing/>
              <w:mirrorIndents/>
              <w:jc w:val="both"/>
              <w:rPr>
                <w:rFonts w:ascii="Arial" w:hAnsi="Arial" w:cs="Arial"/>
                <w:b/>
                <w:sz w:val="22"/>
              </w:rPr>
            </w:pPr>
          </w:p>
        </w:tc>
      </w:tr>
      <w:tr w:rsidR="00E6313E" w:rsidRPr="00E6313E" w:rsidTr="00845E5C">
        <w:tc>
          <w:tcPr>
            <w:tcW w:w="3085" w:type="dxa"/>
          </w:tcPr>
          <w:p w:rsidR="00E6313E" w:rsidRPr="00E6313E" w:rsidRDefault="00E6313E" w:rsidP="00845E5C">
            <w:pPr>
              <w:contextualSpacing/>
              <w:mirrorIndents/>
              <w:jc w:val="both"/>
              <w:rPr>
                <w:rFonts w:ascii="Arial" w:hAnsi="Arial" w:cs="Arial"/>
                <w:b/>
                <w:sz w:val="22"/>
              </w:rPr>
            </w:pPr>
            <w:r w:rsidRPr="00E6313E">
              <w:rPr>
                <w:rFonts w:ascii="Arial" w:hAnsi="Arial" w:cs="Arial"/>
                <w:b/>
                <w:sz w:val="22"/>
              </w:rPr>
              <w:t>Date of appointment</w:t>
            </w:r>
          </w:p>
          <w:p w:rsidR="00E6313E" w:rsidRPr="00E6313E" w:rsidRDefault="00E6313E" w:rsidP="00845E5C">
            <w:pPr>
              <w:contextualSpacing/>
              <w:mirrorIndents/>
              <w:jc w:val="both"/>
              <w:rPr>
                <w:rFonts w:ascii="Arial" w:hAnsi="Arial" w:cs="Arial"/>
                <w:b/>
                <w:sz w:val="22"/>
              </w:rPr>
            </w:pPr>
          </w:p>
        </w:tc>
        <w:tc>
          <w:tcPr>
            <w:tcW w:w="7597" w:type="dxa"/>
          </w:tcPr>
          <w:p w:rsidR="00E6313E" w:rsidRPr="00E6313E" w:rsidRDefault="00E6313E" w:rsidP="00845E5C">
            <w:pPr>
              <w:contextualSpacing/>
              <w:mirrorIndents/>
              <w:jc w:val="both"/>
              <w:rPr>
                <w:rFonts w:ascii="Arial" w:hAnsi="Arial" w:cs="Arial"/>
                <w:b/>
                <w:sz w:val="22"/>
              </w:rPr>
            </w:pPr>
          </w:p>
        </w:tc>
      </w:tr>
      <w:tr w:rsidR="00E6313E" w:rsidRPr="00E6313E" w:rsidTr="00845E5C">
        <w:tc>
          <w:tcPr>
            <w:tcW w:w="3085" w:type="dxa"/>
          </w:tcPr>
          <w:p w:rsidR="00E6313E" w:rsidRPr="00E6313E" w:rsidRDefault="00E6313E" w:rsidP="00845E5C">
            <w:pPr>
              <w:contextualSpacing/>
              <w:mirrorIndents/>
              <w:jc w:val="both"/>
              <w:rPr>
                <w:rFonts w:ascii="Arial" w:hAnsi="Arial" w:cs="Arial"/>
                <w:b/>
                <w:sz w:val="22"/>
              </w:rPr>
            </w:pPr>
            <w:r w:rsidRPr="00E6313E">
              <w:rPr>
                <w:rFonts w:ascii="Arial" w:hAnsi="Arial" w:cs="Arial"/>
                <w:b/>
                <w:sz w:val="22"/>
              </w:rPr>
              <w:t>Term of office</w:t>
            </w:r>
          </w:p>
          <w:p w:rsidR="00E6313E" w:rsidRPr="00E6313E" w:rsidRDefault="00E6313E" w:rsidP="00845E5C">
            <w:pPr>
              <w:contextualSpacing/>
              <w:mirrorIndents/>
              <w:jc w:val="both"/>
              <w:rPr>
                <w:rFonts w:ascii="Arial" w:hAnsi="Arial" w:cs="Arial"/>
                <w:b/>
                <w:sz w:val="22"/>
              </w:rPr>
            </w:pPr>
          </w:p>
        </w:tc>
        <w:tc>
          <w:tcPr>
            <w:tcW w:w="7597" w:type="dxa"/>
          </w:tcPr>
          <w:p w:rsidR="00E6313E" w:rsidRPr="00E6313E" w:rsidRDefault="00E6313E" w:rsidP="00845E5C">
            <w:pPr>
              <w:contextualSpacing/>
              <w:mirrorIndents/>
              <w:jc w:val="both"/>
              <w:rPr>
                <w:rFonts w:ascii="Arial" w:hAnsi="Arial" w:cs="Arial"/>
                <w:b/>
                <w:sz w:val="22"/>
              </w:rPr>
            </w:pPr>
          </w:p>
        </w:tc>
      </w:tr>
      <w:tr w:rsidR="00E6313E" w:rsidRPr="00E6313E" w:rsidTr="00845E5C">
        <w:tc>
          <w:tcPr>
            <w:tcW w:w="3085" w:type="dxa"/>
          </w:tcPr>
          <w:p w:rsidR="00E6313E" w:rsidRPr="00E6313E" w:rsidRDefault="00E6313E" w:rsidP="00845E5C">
            <w:pPr>
              <w:contextualSpacing/>
              <w:mirrorIndents/>
              <w:jc w:val="both"/>
              <w:rPr>
                <w:rFonts w:ascii="Arial" w:hAnsi="Arial" w:cs="Arial"/>
                <w:b/>
                <w:sz w:val="22"/>
              </w:rPr>
            </w:pPr>
            <w:r w:rsidRPr="00E6313E">
              <w:rPr>
                <w:rFonts w:ascii="Arial" w:hAnsi="Arial" w:cs="Arial"/>
                <w:b/>
                <w:sz w:val="22"/>
              </w:rPr>
              <w:t>Date they stepped down (if applicable)</w:t>
            </w:r>
          </w:p>
        </w:tc>
        <w:tc>
          <w:tcPr>
            <w:tcW w:w="7597" w:type="dxa"/>
          </w:tcPr>
          <w:p w:rsidR="00E6313E" w:rsidRPr="00E6313E" w:rsidRDefault="00E6313E" w:rsidP="00845E5C">
            <w:pPr>
              <w:contextualSpacing/>
              <w:mirrorIndents/>
              <w:jc w:val="both"/>
              <w:rPr>
                <w:rFonts w:ascii="Arial" w:hAnsi="Arial" w:cs="Arial"/>
                <w:b/>
                <w:sz w:val="22"/>
              </w:rPr>
            </w:pPr>
          </w:p>
        </w:tc>
      </w:tr>
      <w:tr w:rsidR="00E6313E" w:rsidRPr="00E6313E" w:rsidTr="00845E5C">
        <w:tc>
          <w:tcPr>
            <w:tcW w:w="3085" w:type="dxa"/>
          </w:tcPr>
          <w:p w:rsidR="00E6313E" w:rsidRPr="00E6313E" w:rsidRDefault="00E6313E" w:rsidP="00845E5C">
            <w:pPr>
              <w:contextualSpacing/>
              <w:mirrorIndents/>
              <w:jc w:val="both"/>
              <w:rPr>
                <w:rFonts w:ascii="Arial" w:hAnsi="Arial" w:cs="Arial"/>
                <w:b/>
                <w:sz w:val="22"/>
              </w:rPr>
            </w:pPr>
            <w:r w:rsidRPr="00E6313E">
              <w:rPr>
                <w:rFonts w:ascii="Arial" w:hAnsi="Arial" w:cs="Arial"/>
                <w:b/>
                <w:sz w:val="22"/>
              </w:rPr>
              <w:t>Appointed by</w:t>
            </w:r>
          </w:p>
          <w:p w:rsidR="00E6313E" w:rsidRPr="00E6313E" w:rsidRDefault="00E6313E" w:rsidP="00845E5C">
            <w:pPr>
              <w:contextualSpacing/>
              <w:mirrorIndents/>
              <w:jc w:val="both"/>
              <w:rPr>
                <w:rFonts w:ascii="Arial" w:hAnsi="Arial" w:cs="Arial"/>
                <w:b/>
                <w:sz w:val="22"/>
              </w:rPr>
            </w:pPr>
          </w:p>
        </w:tc>
        <w:tc>
          <w:tcPr>
            <w:tcW w:w="7597" w:type="dxa"/>
          </w:tcPr>
          <w:p w:rsidR="00E6313E" w:rsidRPr="00E6313E" w:rsidRDefault="00E6313E" w:rsidP="00845E5C">
            <w:pPr>
              <w:contextualSpacing/>
              <w:mirrorIndents/>
              <w:jc w:val="both"/>
              <w:rPr>
                <w:rFonts w:ascii="Arial" w:hAnsi="Arial" w:cs="Arial"/>
                <w:b/>
                <w:sz w:val="22"/>
              </w:rPr>
            </w:pPr>
          </w:p>
        </w:tc>
      </w:tr>
    </w:tbl>
    <w:p w:rsidR="00E6313E" w:rsidRPr="00E6313E" w:rsidRDefault="00E6313E" w:rsidP="00E6313E">
      <w:pPr>
        <w:contextualSpacing/>
        <w:mirrorIndents/>
        <w:jc w:val="both"/>
        <w:rPr>
          <w:rFonts w:ascii="Arial" w:hAnsi="Arial" w:cs="Arial"/>
          <w:b/>
          <w:sz w:val="22"/>
        </w:rPr>
      </w:pPr>
    </w:p>
    <w:p w:rsidR="00E6313E" w:rsidRPr="00E6313E" w:rsidRDefault="00E6313E" w:rsidP="00E6313E">
      <w:pPr>
        <w:contextualSpacing/>
        <w:mirrorIndents/>
        <w:jc w:val="both"/>
        <w:rPr>
          <w:rFonts w:ascii="Arial" w:hAnsi="Arial" w:cs="Arial"/>
          <w:sz w:val="22"/>
        </w:rPr>
      </w:pPr>
      <w:r w:rsidRPr="00E6313E">
        <w:rPr>
          <w:rFonts w:ascii="Arial" w:hAnsi="Arial" w:cs="Arial"/>
          <w:sz w:val="22"/>
        </w:rPr>
        <w:t>As a Director of Trinity Multi Academy Trust, I need to declare the following business interests (please continue on a separate sheet if necessary), or note a nil return.</w:t>
      </w:r>
    </w:p>
    <w:p w:rsidR="00E6313E" w:rsidRPr="00E6313E" w:rsidRDefault="00E6313E" w:rsidP="00E6313E">
      <w:pPr>
        <w:contextualSpacing/>
        <w:mirrorIndents/>
        <w:jc w:val="both"/>
        <w:rPr>
          <w:rFonts w:ascii="Arial" w:hAnsi="Arial" w:cs="Arial"/>
          <w:sz w:val="22"/>
        </w:rPr>
      </w:pPr>
    </w:p>
    <w:tbl>
      <w:tblPr>
        <w:tblStyle w:val="TableGrid"/>
        <w:tblW w:w="0" w:type="auto"/>
        <w:tblLook w:val="04A0" w:firstRow="1" w:lastRow="0" w:firstColumn="1" w:lastColumn="0" w:noHBand="0" w:noVBand="1"/>
      </w:tblPr>
      <w:tblGrid>
        <w:gridCol w:w="2438"/>
        <w:gridCol w:w="2438"/>
        <w:gridCol w:w="2376"/>
        <w:gridCol w:w="2376"/>
      </w:tblGrid>
      <w:tr w:rsidR="00E6313E" w:rsidRPr="00E6313E" w:rsidTr="00E6313E">
        <w:tc>
          <w:tcPr>
            <w:tcW w:w="2438" w:type="dxa"/>
            <w:shd w:val="clear" w:color="auto" w:fill="D9D9D9" w:themeFill="background1" w:themeFillShade="D9"/>
          </w:tcPr>
          <w:p w:rsidR="00E6313E" w:rsidRPr="00E6313E" w:rsidRDefault="00E6313E" w:rsidP="00845E5C">
            <w:pPr>
              <w:contextualSpacing/>
              <w:mirrorIndents/>
              <w:jc w:val="both"/>
              <w:rPr>
                <w:rFonts w:ascii="Arial" w:hAnsi="Arial" w:cs="Arial"/>
                <w:b/>
                <w:sz w:val="22"/>
              </w:rPr>
            </w:pPr>
            <w:r w:rsidRPr="00E6313E">
              <w:rPr>
                <w:rFonts w:ascii="Arial" w:hAnsi="Arial" w:cs="Arial"/>
                <w:b/>
                <w:sz w:val="22"/>
              </w:rPr>
              <w:t>Name of the business (if applicable)</w:t>
            </w:r>
          </w:p>
        </w:tc>
        <w:tc>
          <w:tcPr>
            <w:tcW w:w="2438" w:type="dxa"/>
            <w:shd w:val="clear" w:color="auto" w:fill="D9D9D9" w:themeFill="background1" w:themeFillShade="D9"/>
          </w:tcPr>
          <w:p w:rsidR="00E6313E" w:rsidRPr="00E6313E" w:rsidRDefault="00E6313E" w:rsidP="00845E5C">
            <w:pPr>
              <w:contextualSpacing/>
              <w:mirrorIndents/>
              <w:jc w:val="both"/>
              <w:rPr>
                <w:rFonts w:ascii="Arial" w:hAnsi="Arial" w:cs="Arial"/>
                <w:b/>
                <w:sz w:val="22"/>
              </w:rPr>
            </w:pPr>
            <w:r w:rsidRPr="00E6313E">
              <w:rPr>
                <w:rFonts w:ascii="Arial" w:hAnsi="Arial" w:cs="Arial"/>
                <w:b/>
                <w:sz w:val="22"/>
              </w:rPr>
              <w:t>Nature of the business (if applicable)</w:t>
            </w:r>
          </w:p>
        </w:tc>
        <w:tc>
          <w:tcPr>
            <w:tcW w:w="2376" w:type="dxa"/>
            <w:shd w:val="clear" w:color="auto" w:fill="D9D9D9" w:themeFill="background1" w:themeFillShade="D9"/>
          </w:tcPr>
          <w:p w:rsidR="00E6313E" w:rsidRPr="00E6313E" w:rsidRDefault="00E6313E" w:rsidP="00845E5C">
            <w:pPr>
              <w:contextualSpacing/>
              <w:mirrorIndents/>
              <w:jc w:val="both"/>
              <w:rPr>
                <w:rFonts w:ascii="Arial" w:hAnsi="Arial" w:cs="Arial"/>
                <w:b/>
                <w:sz w:val="22"/>
              </w:rPr>
            </w:pPr>
            <w:r w:rsidRPr="00E6313E">
              <w:rPr>
                <w:rFonts w:ascii="Arial" w:hAnsi="Arial" w:cs="Arial"/>
                <w:b/>
                <w:sz w:val="22"/>
              </w:rPr>
              <w:t>Nature of the interest</w:t>
            </w:r>
          </w:p>
        </w:tc>
        <w:tc>
          <w:tcPr>
            <w:tcW w:w="2376" w:type="dxa"/>
            <w:shd w:val="clear" w:color="auto" w:fill="D9D9D9" w:themeFill="background1" w:themeFillShade="D9"/>
          </w:tcPr>
          <w:p w:rsidR="00E6313E" w:rsidRPr="00E6313E" w:rsidRDefault="00E6313E" w:rsidP="00845E5C">
            <w:pPr>
              <w:contextualSpacing/>
              <w:mirrorIndents/>
              <w:jc w:val="both"/>
              <w:rPr>
                <w:rFonts w:ascii="Arial" w:hAnsi="Arial" w:cs="Arial"/>
                <w:b/>
                <w:sz w:val="22"/>
              </w:rPr>
            </w:pPr>
            <w:r w:rsidRPr="00E6313E">
              <w:rPr>
                <w:rFonts w:ascii="Arial" w:hAnsi="Arial" w:cs="Arial"/>
                <w:b/>
                <w:sz w:val="22"/>
              </w:rPr>
              <w:t>Date the interest began</w:t>
            </w:r>
          </w:p>
        </w:tc>
      </w:tr>
      <w:tr w:rsidR="00E6313E" w:rsidRPr="00E6313E" w:rsidTr="00E6313E">
        <w:tc>
          <w:tcPr>
            <w:tcW w:w="2438" w:type="dxa"/>
          </w:tcPr>
          <w:p w:rsidR="00E6313E" w:rsidRPr="00E6313E" w:rsidRDefault="00E6313E" w:rsidP="00845E5C">
            <w:pPr>
              <w:contextualSpacing/>
              <w:mirrorIndents/>
              <w:jc w:val="both"/>
              <w:rPr>
                <w:rFonts w:ascii="Arial" w:hAnsi="Arial" w:cs="Arial"/>
                <w:sz w:val="22"/>
              </w:rPr>
            </w:pPr>
          </w:p>
          <w:p w:rsidR="00E6313E" w:rsidRPr="00E6313E" w:rsidRDefault="00E6313E" w:rsidP="00845E5C">
            <w:pPr>
              <w:contextualSpacing/>
              <w:mirrorIndents/>
              <w:jc w:val="both"/>
              <w:rPr>
                <w:rFonts w:ascii="Arial" w:hAnsi="Arial" w:cs="Arial"/>
                <w:sz w:val="22"/>
              </w:rPr>
            </w:pPr>
          </w:p>
        </w:tc>
        <w:tc>
          <w:tcPr>
            <w:tcW w:w="2438" w:type="dxa"/>
          </w:tcPr>
          <w:p w:rsidR="00E6313E" w:rsidRPr="00E6313E" w:rsidRDefault="00E6313E" w:rsidP="00845E5C">
            <w:pPr>
              <w:contextualSpacing/>
              <w:mirrorIndents/>
              <w:jc w:val="both"/>
              <w:rPr>
                <w:rFonts w:ascii="Arial" w:hAnsi="Arial" w:cs="Arial"/>
                <w:sz w:val="22"/>
              </w:rPr>
            </w:pPr>
          </w:p>
        </w:tc>
        <w:tc>
          <w:tcPr>
            <w:tcW w:w="2376" w:type="dxa"/>
          </w:tcPr>
          <w:p w:rsidR="00E6313E" w:rsidRPr="00E6313E" w:rsidRDefault="00E6313E" w:rsidP="00845E5C">
            <w:pPr>
              <w:contextualSpacing/>
              <w:mirrorIndents/>
              <w:jc w:val="both"/>
              <w:rPr>
                <w:rFonts w:ascii="Arial" w:hAnsi="Arial" w:cs="Arial"/>
                <w:sz w:val="22"/>
              </w:rPr>
            </w:pPr>
          </w:p>
        </w:tc>
        <w:tc>
          <w:tcPr>
            <w:tcW w:w="2376" w:type="dxa"/>
          </w:tcPr>
          <w:p w:rsidR="00E6313E" w:rsidRPr="00E6313E" w:rsidRDefault="00E6313E" w:rsidP="00845E5C">
            <w:pPr>
              <w:contextualSpacing/>
              <w:mirrorIndents/>
              <w:jc w:val="both"/>
              <w:rPr>
                <w:rFonts w:ascii="Arial" w:hAnsi="Arial" w:cs="Arial"/>
                <w:sz w:val="22"/>
              </w:rPr>
            </w:pPr>
          </w:p>
        </w:tc>
      </w:tr>
      <w:tr w:rsidR="00E6313E" w:rsidRPr="00E6313E" w:rsidTr="00E6313E">
        <w:tc>
          <w:tcPr>
            <w:tcW w:w="2438" w:type="dxa"/>
          </w:tcPr>
          <w:p w:rsidR="00E6313E" w:rsidRPr="00E6313E" w:rsidRDefault="00E6313E" w:rsidP="00845E5C">
            <w:pPr>
              <w:contextualSpacing/>
              <w:mirrorIndents/>
              <w:jc w:val="both"/>
              <w:rPr>
                <w:rFonts w:ascii="Arial" w:hAnsi="Arial" w:cs="Arial"/>
                <w:sz w:val="22"/>
              </w:rPr>
            </w:pPr>
          </w:p>
          <w:p w:rsidR="00E6313E" w:rsidRPr="00E6313E" w:rsidRDefault="00E6313E" w:rsidP="00845E5C">
            <w:pPr>
              <w:contextualSpacing/>
              <w:mirrorIndents/>
              <w:jc w:val="both"/>
              <w:rPr>
                <w:rFonts w:ascii="Arial" w:hAnsi="Arial" w:cs="Arial"/>
                <w:sz w:val="22"/>
              </w:rPr>
            </w:pPr>
          </w:p>
        </w:tc>
        <w:tc>
          <w:tcPr>
            <w:tcW w:w="2438" w:type="dxa"/>
          </w:tcPr>
          <w:p w:rsidR="00E6313E" w:rsidRPr="00E6313E" w:rsidRDefault="00E6313E" w:rsidP="00845E5C">
            <w:pPr>
              <w:contextualSpacing/>
              <w:mirrorIndents/>
              <w:jc w:val="both"/>
              <w:rPr>
                <w:rFonts w:ascii="Arial" w:hAnsi="Arial" w:cs="Arial"/>
                <w:sz w:val="22"/>
              </w:rPr>
            </w:pPr>
          </w:p>
        </w:tc>
        <w:tc>
          <w:tcPr>
            <w:tcW w:w="2376" w:type="dxa"/>
          </w:tcPr>
          <w:p w:rsidR="00E6313E" w:rsidRPr="00E6313E" w:rsidRDefault="00E6313E" w:rsidP="00845E5C">
            <w:pPr>
              <w:contextualSpacing/>
              <w:mirrorIndents/>
              <w:jc w:val="both"/>
              <w:rPr>
                <w:rFonts w:ascii="Arial" w:hAnsi="Arial" w:cs="Arial"/>
                <w:sz w:val="22"/>
              </w:rPr>
            </w:pPr>
          </w:p>
        </w:tc>
        <w:tc>
          <w:tcPr>
            <w:tcW w:w="2376" w:type="dxa"/>
          </w:tcPr>
          <w:p w:rsidR="00E6313E" w:rsidRPr="00E6313E" w:rsidRDefault="00E6313E" w:rsidP="00845E5C">
            <w:pPr>
              <w:contextualSpacing/>
              <w:mirrorIndents/>
              <w:jc w:val="both"/>
              <w:rPr>
                <w:rFonts w:ascii="Arial" w:hAnsi="Arial" w:cs="Arial"/>
                <w:sz w:val="22"/>
              </w:rPr>
            </w:pPr>
          </w:p>
        </w:tc>
      </w:tr>
      <w:tr w:rsidR="00E6313E" w:rsidRPr="00E6313E" w:rsidTr="00E6313E">
        <w:tc>
          <w:tcPr>
            <w:tcW w:w="2438" w:type="dxa"/>
          </w:tcPr>
          <w:p w:rsidR="00E6313E" w:rsidRPr="00E6313E" w:rsidRDefault="00E6313E" w:rsidP="00845E5C">
            <w:pPr>
              <w:contextualSpacing/>
              <w:mirrorIndents/>
              <w:jc w:val="both"/>
              <w:rPr>
                <w:rFonts w:ascii="Arial" w:hAnsi="Arial" w:cs="Arial"/>
                <w:sz w:val="22"/>
              </w:rPr>
            </w:pPr>
          </w:p>
          <w:p w:rsidR="00E6313E" w:rsidRPr="00E6313E" w:rsidRDefault="00E6313E" w:rsidP="00845E5C">
            <w:pPr>
              <w:contextualSpacing/>
              <w:mirrorIndents/>
              <w:jc w:val="both"/>
              <w:rPr>
                <w:rFonts w:ascii="Arial" w:hAnsi="Arial" w:cs="Arial"/>
                <w:sz w:val="22"/>
              </w:rPr>
            </w:pPr>
          </w:p>
        </w:tc>
        <w:tc>
          <w:tcPr>
            <w:tcW w:w="2438" w:type="dxa"/>
          </w:tcPr>
          <w:p w:rsidR="00E6313E" w:rsidRPr="00E6313E" w:rsidRDefault="00E6313E" w:rsidP="00845E5C">
            <w:pPr>
              <w:contextualSpacing/>
              <w:mirrorIndents/>
              <w:jc w:val="both"/>
              <w:rPr>
                <w:rFonts w:ascii="Arial" w:hAnsi="Arial" w:cs="Arial"/>
                <w:sz w:val="22"/>
              </w:rPr>
            </w:pPr>
          </w:p>
        </w:tc>
        <w:tc>
          <w:tcPr>
            <w:tcW w:w="2376" w:type="dxa"/>
          </w:tcPr>
          <w:p w:rsidR="00E6313E" w:rsidRPr="00E6313E" w:rsidRDefault="00E6313E" w:rsidP="00845E5C">
            <w:pPr>
              <w:contextualSpacing/>
              <w:mirrorIndents/>
              <w:jc w:val="both"/>
              <w:rPr>
                <w:rFonts w:ascii="Arial" w:hAnsi="Arial" w:cs="Arial"/>
                <w:sz w:val="22"/>
              </w:rPr>
            </w:pPr>
          </w:p>
        </w:tc>
        <w:tc>
          <w:tcPr>
            <w:tcW w:w="2376" w:type="dxa"/>
          </w:tcPr>
          <w:p w:rsidR="00E6313E" w:rsidRPr="00E6313E" w:rsidRDefault="00E6313E" w:rsidP="00845E5C">
            <w:pPr>
              <w:contextualSpacing/>
              <w:mirrorIndents/>
              <w:jc w:val="both"/>
              <w:rPr>
                <w:rFonts w:ascii="Arial" w:hAnsi="Arial" w:cs="Arial"/>
                <w:sz w:val="22"/>
              </w:rPr>
            </w:pPr>
          </w:p>
          <w:p w:rsidR="00E6313E" w:rsidRPr="00E6313E" w:rsidRDefault="00E6313E" w:rsidP="00845E5C">
            <w:pPr>
              <w:contextualSpacing/>
              <w:mirrorIndents/>
              <w:jc w:val="both"/>
              <w:rPr>
                <w:rFonts w:ascii="Arial" w:hAnsi="Arial" w:cs="Arial"/>
                <w:sz w:val="22"/>
              </w:rPr>
            </w:pPr>
          </w:p>
        </w:tc>
      </w:tr>
      <w:tr w:rsidR="00E6313E" w:rsidRPr="00E6313E" w:rsidTr="00E6313E">
        <w:tc>
          <w:tcPr>
            <w:tcW w:w="2438" w:type="dxa"/>
          </w:tcPr>
          <w:p w:rsidR="00E6313E" w:rsidRPr="00E6313E" w:rsidRDefault="00E6313E" w:rsidP="00845E5C">
            <w:pPr>
              <w:contextualSpacing/>
              <w:mirrorIndents/>
              <w:jc w:val="both"/>
              <w:rPr>
                <w:rFonts w:ascii="Arial" w:hAnsi="Arial" w:cs="Arial"/>
                <w:sz w:val="22"/>
              </w:rPr>
            </w:pPr>
          </w:p>
          <w:p w:rsidR="00E6313E" w:rsidRPr="00E6313E" w:rsidRDefault="00E6313E" w:rsidP="00845E5C">
            <w:pPr>
              <w:contextualSpacing/>
              <w:mirrorIndents/>
              <w:jc w:val="both"/>
              <w:rPr>
                <w:rFonts w:ascii="Arial" w:hAnsi="Arial" w:cs="Arial"/>
                <w:sz w:val="22"/>
              </w:rPr>
            </w:pPr>
          </w:p>
        </w:tc>
        <w:tc>
          <w:tcPr>
            <w:tcW w:w="2438" w:type="dxa"/>
          </w:tcPr>
          <w:p w:rsidR="00E6313E" w:rsidRPr="00E6313E" w:rsidRDefault="00E6313E" w:rsidP="00845E5C">
            <w:pPr>
              <w:contextualSpacing/>
              <w:mirrorIndents/>
              <w:jc w:val="both"/>
              <w:rPr>
                <w:rFonts w:ascii="Arial" w:hAnsi="Arial" w:cs="Arial"/>
                <w:sz w:val="22"/>
              </w:rPr>
            </w:pPr>
          </w:p>
        </w:tc>
        <w:tc>
          <w:tcPr>
            <w:tcW w:w="2376" w:type="dxa"/>
          </w:tcPr>
          <w:p w:rsidR="00E6313E" w:rsidRPr="00E6313E" w:rsidRDefault="00E6313E" w:rsidP="00845E5C">
            <w:pPr>
              <w:contextualSpacing/>
              <w:mirrorIndents/>
              <w:jc w:val="both"/>
              <w:rPr>
                <w:rFonts w:ascii="Arial" w:hAnsi="Arial" w:cs="Arial"/>
                <w:sz w:val="22"/>
              </w:rPr>
            </w:pPr>
          </w:p>
        </w:tc>
        <w:tc>
          <w:tcPr>
            <w:tcW w:w="2376" w:type="dxa"/>
          </w:tcPr>
          <w:p w:rsidR="00E6313E" w:rsidRPr="00E6313E" w:rsidRDefault="00E6313E" w:rsidP="00845E5C">
            <w:pPr>
              <w:contextualSpacing/>
              <w:mirrorIndents/>
              <w:jc w:val="both"/>
              <w:rPr>
                <w:rFonts w:ascii="Arial" w:hAnsi="Arial" w:cs="Arial"/>
                <w:sz w:val="22"/>
              </w:rPr>
            </w:pPr>
          </w:p>
        </w:tc>
      </w:tr>
    </w:tbl>
    <w:p w:rsidR="00E6313E" w:rsidRPr="00E6313E" w:rsidRDefault="00E6313E" w:rsidP="00E6313E">
      <w:pPr>
        <w:contextualSpacing/>
        <w:mirrorIndents/>
        <w:jc w:val="both"/>
        <w:rPr>
          <w:rFonts w:ascii="Arial" w:hAnsi="Arial" w:cs="Arial"/>
          <w:sz w:val="22"/>
        </w:rPr>
      </w:pPr>
    </w:p>
    <w:p w:rsidR="00E6313E" w:rsidRPr="00E6313E" w:rsidRDefault="00E6313E" w:rsidP="00E6313E">
      <w:pPr>
        <w:spacing w:before="100" w:beforeAutospacing="1" w:after="100" w:afterAutospacing="1"/>
        <w:contextualSpacing/>
        <w:mirrorIndents/>
        <w:rPr>
          <w:rFonts w:ascii="Arial" w:hAnsi="Arial" w:cs="Arial"/>
          <w:sz w:val="22"/>
        </w:rPr>
      </w:pPr>
      <w:r w:rsidRPr="00E6313E">
        <w:rPr>
          <w:rFonts w:ascii="Arial" w:hAnsi="Arial" w:cs="Arial"/>
          <w:sz w:val="22"/>
        </w:rPr>
        <w:t>I undertake to notify the Board of Directors of any changes in these circumstances.</w:t>
      </w:r>
    </w:p>
    <w:p w:rsidR="00E6313E" w:rsidRPr="00E6313E" w:rsidRDefault="00E6313E" w:rsidP="00E6313E">
      <w:pPr>
        <w:spacing w:before="100" w:beforeAutospacing="1" w:after="100" w:afterAutospacing="1"/>
        <w:contextualSpacing/>
        <w:mirrorIndents/>
        <w:rPr>
          <w:rFonts w:ascii="Arial" w:hAnsi="Arial" w:cs="Arial"/>
          <w:sz w:val="22"/>
        </w:rPr>
      </w:pPr>
    </w:p>
    <w:p w:rsidR="00E6313E" w:rsidRPr="00E6313E" w:rsidRDefault="00E6313E" w:rsidP="00E6313E">
      <w:pPr>
        <w:spacing w:before="100" w:beforeAutospacing="1" w:after="100" w:afterAutospacing="1"/>
        <w:contextualSpacing/>
        <w:mirrorIndents/>
        <w:rPr>
          <w:rFonts w:ascii="Arial" w:hAnsi="Arial" w:cs="Arial"/>
          <w:sz w:val="22"/>
          <w:u w:val="dotted"/>
        </w:rPr>
      </w:pPr>
      <w:r w:rsidRPr="00E6313E">
        <w:rPr>
          <w:rFonts w:ascii="Arial" w:hAnsi="Arial" w:cs="Arial"/>
          <w:sz w:val="22"/>
        </w:rPr>
        <w:t xml:space="preserve">Signed  </w:t>
      </w:r>
      <w:r w:rsidRPr="00E6313E">
        <w:rPr>
          <w:rFonts w:ascii="Arial" w:hAnsi="Arial" w:cs="Arial"/>
          <w:sz w:val="22"/>
          <w:u w:val="dotted"/>
        </w:rPr>
        <w:tab/>
      </w:r>
      <w:r w:rsidRPr="00E6313E">
        <w:rPr>
          <w:rFonts w:ascii="Arial" w:hAnsi="Arial" w:cs="Arial"/>
          <w:sz w:val="22"/>
          <w:u w:val="dotted"/>
        </w:rPr>
        <w:tab/>
      </w:r>
      <w:r w:rsidRPr="00E6313E">
        <w:rPr>
          <w:rFonts w:ascii="Arial" w:hAnsi="Arial" w:cs="Arial"/>
          <w:sz w:val="22"/>
          <w:u w:val="dotted"/>
        </w:rPr>
        <w:tab/>
      </w:r>
      <w:r w:rsidRPr="00E6313E">
        <w:rPr>
          <w:rFonts w:ascii="Arial" w:hAnsi="Arial" w:cs="Arial"/>
          <w:sz w:val="22"/>
          <w:u w:val="dotted"/>
        </w:rPr>
        <w:tab/>
      </w:r>
      <w:r w:rsidRPr="00E6313E">
        <w:rPr>
          <w:rFonts w:ascii="Arial" w:hAnsi="Arial" w:cs="Arial"/>
          <w:sz w:val="22"/>
          <w:u w:val="dotted"/>
        </w:rPr>
        <w:tab/>
      </w:r>
      <w:r w:rsidRPr="00E6313E">
        <w:rPr>
          <w:rFonts w:ascii="Arial" w:hAnsi="Arial" w:cs="Arial"/>
          <w:sz w:val="22"/>
        </w:rPr>
        <w:t xml:space="preserve">Name (in capitals)  </w:t>
      </w:r>
      <w:r w:rsidRPr="00E6313E">
        <w:rPr>
          <w:rFonts w:ascii="Arial" w:hAnsi="Arial" w:cs="Arial"/>
          <w:sz w:val="22"/>
          <w:u w:val="dotted"/>
        </w:rPr>
        <w:tab/>
      </w:r>
      <w:r w:rsidRPr="00E6313E">
        <w:rPr>
          <w:rFonts w:ascii="Arial" w:hAnsi="Arial" w:cs="Arial"/>
          <w:sz w:val="22"/>
          <w:u w:val="dotted"/>
        </w:rPr>
        <w:tab/>
      </w:r>
      <w:r w:rsidRPr="00E6313E">
        <w:rPr>
          <w:rFonts w:ascii="Arial" w:hAnsi="Arial" w:cs="Arial"/>
          <w:sz w:val="22"/>
          <w:u w:val="dotted"/>
        </w:rPr>
        <w:tab/>
      </w:r>
      <w:r w:rsidRPr="00E6313E">
        <w:rPr>
          <w:rFonts w:ascii="Arial" w:hAnsi="Arial" w:cs="Arial"/>
          <w:sz w:val="22"/>
          <w:u w:val="dotted"/>
        </w:rPr>
        <w:tab/>
      </w:r>
      <w:r w:rsidRPr="00E6313E">
        <w:rPr>
          <w:rFonts w:ascii="Arial" w:hAnsi="Arial" w:cs="Arial"/>
          <w:sz w:val="22"/>
          <w:u w:val="dotted"/>
        </w:rPr>
        <w:tab/>
      </w:r>
    </w:p>
    <w:p w:rsidR="00E6313E" w:rsidRPr="00E6313E" w:rsidRDefault="00E6313E" w:rsidP="00E6313E">
      <w:pPr>
        <w:contextualSpacing/>
        <w:mirrorIndents/>
        <w:rPr>
          <w:rFonts w:ascii="Arial" w:hAnsi="Arial" w:cs="Arial"/>
          <w:sz w:val="22"/>
        </w:rPr>
      </w:pPr>
    </w:p>
    <w:p w:rsidR="00E6313E" w:rsidRPr="00E6313E" w:rsidRDefault="00E6313E" w:rsidP="00E6313E">
      <w:pPr>
        <w:contextualSpacing/>
        <w:mirrorIndents/>
        <w:rPr>
          <w:rFonts w:ascii="Arial" w:hAnsi="Arial" w:cs="Arial"/>
          <w:sz w:val="22"/>
        </w:rPr>
      </w:pPr>
      <w:r w:rsidRPr="00E6313E">
        <w:rPr>
          <w:rFonts w:ascii="Arial" w:hAnsi="Arial" w:cs="Arial"/>
          <w:sz w:val="22"/>
        </w:rPr>
        <w:t>Date</w:t>
      </w:r>
      <w:r w:rsidRPr="00E6313E">
        <w:rPr>
          <w:rFonts w:ascii="Arial" w:hAnsi="Arial" w:cs="Arial"/>
          <w:sz w:val="22"/>
        </w:rPr>
        <w:tab/>
      </w:r>
      <w:r w:rsidRPr="00E6313E">
        <w:rPr>
          <w:rFonts w:ascii="Arial" w:hAnsi="Arial" w:cs="Arial"/>
          <w:sz w:val="22"/>
          <w:u w:val="dotted"/>
        </w:rPr>
        <w:tab/>
      </w:r>
      <w:r w:rsidRPr="00E6313E">
        <w:rPr>
          <w:rFonts w:ascii="Arial" w:hAnsi="Arial" w:cs="Arial"/>
          <w:sz w:val="22"/>
          <w:u w:val="dotted"/>
        </w:rPr>
        <w:tab/>
      </w:r>
      <w:r w:rsidRPr="00E6313E">
        <w:rPr>
          <w:rFonts w:ascii="Arial" w:hAnsi="Arial" w:cs="Arial"/>
          <w:sz w:val="22"/>
          <w:u w:val="dotted"/>
        </w:rPr>
        <w:tab/>
      </w:r>
      <w:r w:rsidRPr="00E6313E">
        <w:rPr>
          <w:rFonts w:ascii="Arial" w:hAnsi="Arial" w:cs="Arial"/>
          <w:sz w:val="22"/>
          <w:u w:val="dotted"/>
        </w:rPr>
        <w:tab/>
      </w:r>
      <w:r w:rsidRPr="00E6313E">
        <w:rPr>
          <w:rFonts w:ascii="Arial" w:hAnsi="Arial" w:cs="Arial"/>
          <w:sz w:val="22"/>
          <w:u w:val="dotted"/>
        </w:rPr>
        <w:tab/>
      </w:r>
      <w:r w:rsidRPr="00E6313E">
        <w:rPr>
          <w:rFonts w:ascii="Arial" w:hAnsi="Arial" w:cs="Arial"/>
          <w:sz w:val="22"/>
          <w:u w:val="dotted"/>
        </w:rPr>
        <w:tab/>
      </w:r>
      <w:r w:rsidRPr="00E6313E">
        <w:rPr>
          <w:rFonts w:ascii="Arial" w:hAnsi="Arial" w:cs="Arial"/>
          <w:sz w:val="22"/>
          <w:u w:val="dotted"/>
        </w:rPr>
        <w:tab/>
      </w:r>
      <w:r w:rsidRPr="00E6313E">
        <w:rPr>
          <w:rFonts w:ascii="Arial" w:hAnsi="Arial" w:cs="Arial"/>
          <w:sz w:val="22"/>
          <w:u w:val="dotted"/>
        </w:rPr>
        <w:tab/>
      </w:r>
      <w:bookmarkStart w:id="14" w:name="_GoBack"/>
      <w:bookmarkEnd w:id="14"/>
    </w:p>
    <w:sectPr w:rsidR="00E6313E" w:rsidRPr="00E6313E" w:rsidSect="000872D3">
      <w:headerReference w:type="default" r:id="rId31"/>
      <w:footerReference w:type="default" r:id="rId32"/>
      <w:pgSz w:w="11906" w:h="16838"/>
      <w:pgMar w:top="426" w:right="1134" w:bottom="1134" w:left="1134" w:header="737" w:footer="27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2D4" w:rsidRDefault="002972D4">
      <w:r>
        <w:separator/>
      </w:r>
    </w:p>
  </w:endnote>
  <w:endnote w:type="continuationSeparator" w:id="0">
    <w:p w:rsidR="002972D4" w:rsidRDefault="00297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tisSemiSerif">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D4" w:rsidRDefault="002972D4">
    <w:pPr>
      <w:pStyle w:val="BodyText"/>
      <w:spacing w:line="14" w:lineRule="auto"/>
    </w:pPr>
    <w:r>
      <w:rPr>
        <w:noProof/>
      </w:rPr>
      <mc:AlternateContent>
        <mc:Choice Requires="wps">
          <w:drawing>
            <wp:anchor distT="0" distB="0" distL="114300" distR="114300" simplePos="0" relativeHeight="251660288" behindDoc="1" locked="0" layoutInCell="1" allowOverlap="1" wp14:anchorId="49CC43CD" wp14:editId="3C51F899">
              <wp:simplePos x="0" y="0"/>
              <wp:positionH relativeFrom="page">
                <wp:posOffset>3705308</wp:posOffset>
              </wp:positionH>
              <wp:positionV relativeFrom="page">
                <wp:posOffset>9939130</wp:posOffset>
              </wp:positionV>
              <wp:extent cx="214685" cy="190832"/>
              <wp:effectExtent l="0" t="0" r="13970" b="0"/>
              <wp:wrapNone/>
              <wp:docPr id="5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85" cy="190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2D4" w:rsidRDefault="002972D4">
                          <w:pPr>
                            <w:pStyle w:val="BodyText"/>
                            <w:spacing w:before="12"/>
                            <w:ind w:left="60"/>
                          </w:pPr>
                          <w:r>
                            <w:fldChar w:fldCharType="begin"/>
                          </w:r>
                          <w:r>
                            <w:rPr>
                              <w:w w:val="99"/>
                            </w:rPr>
                            <w:instrText xml:space="preserve"> PAGE </w:instrText>
                          </w:r>
                          <w:r>
                            <w:fldChar w:fldCharType="separate"/>
                          </w:r>
                          <w:r w:rsidR="00004FC2">
                            <w:rPr>
                              <w:noProof/>
                              <w:w w:val="99"/>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C43CD" id="_x0000_t202" coordsize="21600,21600" o:spt="202" path="m,l,21600r21600,l21600,xe">
              <v:stroke joinstyle="miter"/>
              <v:path gradientshapeok="t" o:connecttype="rect"/>
            </v:shapetype>
            <v:shape id="docshape1" o:spid="_x0000_s1046" type="#_x0000_t202" style="position:absolute;margin-left:291.75pt;margin-top:782.6pt;width:16.9pt;height:15.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jqwIAAKgFAAAOAAAAZHJzL2Uyb0RvYy54bWysVG1vmzAQ/j5p/8Hyd8rLSAqopGpDmCZ1&#10;L1K3H+AYE6yBzWwn0E377zubkKatJk3b+GCd7fNz99w93NX12LXowJTmUuQ4vAgwYoLKiotdjr98&#10;Lr0EI22IqEgrBcvxA9P4evX61dXQZyySjWwrphCACJ0NfY4bY/rM9zVtWEf0heyZgMtaqo4Y2Kqd&#10;XykyAHrX+lEQLP1BqqpXkjKt4bSYLvHK4dc1o+ZjXWtmUJtjyM24Vbl1a1d/dUWynSJ9w+kxDfIX&#10;WXSECwh6giqIIWiv+AuojlMltazNBZWdL+uaU+Y4AJsweMbmviE9c1ygOLo/lUn/P1j64fBJIV7l&#10;eBFhJEgHPaok1TZyaKsz9DoDp/se3Mx4K0fosmOq+ztJv2ok5LohYsdulJJDw0gF2bmX/tnTCUdb&#10;kO3wXlYQheyNdEBjrTpbOigGAnTo0sOpM2w0iMJhFMbLZIERhaswDZI3kc3NJ9n8uFfavGWyQ9bI&#10;sYLGO3ByuNNmcp1dbCwhS962rvmteHIAmNMJhIan9s4m4Xr5Iw3STbJJYi+OlhsvDorCuynXsbcs&#10;w8tF8aZYr4vwp40bxlnDq4oJG2bWVRj/Wd+OCp8UcVKWli2vLJxNSavddt0qdCCg69J9x4KcuflP&#10;03D1Ai7PKIVRHNxGqVcuk0svLuOFl14GiReE6W26DOI0LsqnlO64YP9OCQ05ThfRYtLSb7kF7nvJ&#10;jWQdNzA5Wt7lODk5kcwqcCMq11pDeDvZZ6Ww6T+WAto9N9rp1Up0EqsZtyOgWBFvZfUAylUSlAXy&#10;hHEHRiPVd4wGGB051t/2RDGM2ncC1G/nzGyo2djOBhEUnubYYDSZazPNo32v+K4B5On/EvIG/pCa&#10;O/U+ZgGp2w2MA0fiOLrsvDnfO6/HAbv6BQAA//8DAFBLAwQUAAYACAAAACEAh+NFY+EAAAANAQAA&#10;DwAAAGRycy9kb3ducmV2LnhtbEyPwU7DMAyG70i8Q2QkbizdqpStNJ0mBCckRFcOHNMma6M1Tmmy&#10;rbw93gmO9v/p9+diO7uBnc0UrEcJy0UCzGDrtcVOwmf9+rAGFqJCrQaPRsKPCbAtb28KlWt/wcqc&#10;97FjVIIhVxL6GMec89D2xqmw8KNByg5+cirSOHVcT+pC5W7gqyTJuFMW6UKvRvPcm/a4PzkJuy+s&#10;Xuz3e/NRHSpb15sE37KjlPd38+4JWDRz/IPhqk/qUJJT40+oAxskiHUqCKVAZGIFjJBs+ZgCa66r&#10;jUiBlwX//0X5CwAA//8DAFBLAQItABQABgAIAAAAIQC2gziS/gAAAOEBAAATAAAAAAAAAAAAAAAA&#10;AAAAAABbQ29udGVudF9UeXBlc10ueG1sUEsBAi0AFAAGAAgAAAAhADj9If/WAAAAlAEAAAsAAAAA&#10;AAAAAAAAAAAALwEAAF9yZWxzLy5yZWxzUEsBAi0AFAAGAAgAAAAhAPz79KOrAgAAqAUAAA4AAAAA&#10;AAAAAAAAAAAALgIAAGRycy9lMm9Eb2MueG1sUEsBAi0AFAAGAAgAAAAhAIfjRWPhAAAADQEAAA8A&#10;AAAAAAAAAAAAAAAABQUAAGRycy9kb3ducmV2LnhtbFBLBQYAAAAABAAEAPMAAAATBgAAAAA=&#10;" filled="f" stroked="f">
              <v:textbox inset="0,0,0,0">
                <w:txbxContent>
                  <w:p w:rsidR="002972D4" w:rsidRDefault="002972D4">
                    <w:pPr>
                      <w:pStyle w:val="BodyText"/>
                      <w:spacing w:before="12"/>
                      <w:ind w:left="60"/>
                    </w:pPr>
                    <w:r>
                      <w:fldChar w:fldCharType="begin"/>
                    </w:r>
                    <w:r>
                      <w:rPr>
                        <w:w w:val="99"/>
                      </w:rPr>
                      <w:instrText xml:space="preserve"> PAGE </w:instrText>
                    </w:r>
                    <w:r>
                      <w:fldChar w:fldCharType="separate"/>
                    </w:r>
                    <w:r w:rsidR="00004FC2">
                      <w:rPr>
                        <w:noProof/>
                        <w:w w:val="99"/>
                      </w:rPr>
                      <w:t>42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D4" w:rsidRPr="00103654" w:rsidRDefault="002972D4">
    <w:pPr>
      <w:pStyle w:val="Footer"/>
      <w:jc w:val="center"/>
      <w:rPr>
        <w:rFonts w:ascii="Arial" w:hAnsi="Arial" w:cs="Arial"/>
      </w:rPr>
    </w:pPr>
  </w:p>
  <w:p w:rsidR="002972D4" w:rsidRPr="00103654" w:rsidRDefault="002972D4">
    <w:pPr>
      <w:pStyle w:val="Footer"/>
      <w:jc w:val="center"/>
      <w:rPr>
        <w:rFonts w:ascii="Arial" w:hAnsi="Arial" w:cs="Arial"/>
      </w:rPr>
    </w:pPr>
    <w:sdt>
      <w:sdtPr>
        <w:rPr>
          <w:rFonts w:ascii="Arial" w:hAnsi="Arial" w:cs="Arial"/>
        </w:rPr>
        <w:id w:val="205760754"/>
        <w:docPartObj>
          <w:docPartGallery w:val="Page Numbers (Bottom of Page)"/>
          <w:docPartUnique/>
        </w:docPartObj>
      </w:sdtPr>
      <w:sdtEndPr>
        <w:rPr>
          <w:noProof/>
        </w:rPr>
      </w:sdtEndPr>
      <w:sdtContent>
        <w:r w:rsidRPr="00103654">
          <w:rPr>
            <w:rFonts w:ascii="Arial" w:hAnsi="Arial" w:cs="Arial"/>
          </w:rPr>
          <w:fldChar w:fldCharType="begin"/>
        </w:r>
        <w:r w:rsidRPr="00103654">
          <w:rPr>
            <w:rFonts w:ascii="Arial" w:hAnsi="Arial" w:cs="Arial"/>
          </w:rPr>
          <w:instrText xml:space="preserve"> PAGE   \* MERGEFORMAT </w:instrText>
        </w:r>
        <w:r w:rsidRPr="00103654">
          <w:rPr>
            <w:rFonts w:ascii="Arial" w:hAnsi="Arial" w:cs="Arial"/>
          </w:rPr>
          <w:fldChar w:fldCharType="separate"/>
        </w:r>
        <w:r w:rsidR="001B106A">
          <w:rPr>
            <w:rFonts w:ascii="Arial" w:hAnsi="Arial" w:cs="Arial"/>
            <w:noProof/>
          </w:rPr>
          <w:t>54</w:t>
        </w:r>
        <w:r w:rsidRPr="00103654">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2D4" w:rsidRDefault="002972D4">
      <w:r>
        <w:separator/>
      </w:r>
    </w:p>
  </w:footnote>
  <w:footnote w:type="continuationSeparator" w:id="0">
    <w:p w:rsidR="002972D4" w:rsidRDefault="002972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D4" w:rsidRDefault="002972D4">
    <w:pPr>
      <w:pStyle w:val="BodyText"/>
      <w:spacing w:line="14"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D4" w:rsidRDefault="002972D4">
    <w:pPr>
      <w:pStyle w:val="Header"/>
    </w:pPr>
  </w:p>
  <w:p w:rsidR="002972D4" w:rsidRDefault="002972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8FC"/>
    <w:multiLevelType w:val="multilevel"/>
    <w:tmpl w:val="86945F72"/>
    <w:lvl w:ilvl="0">
      <w:start w:val="1"/>
      <w:numFmt w:val="decimal"/>
      <w:lvlText w:val="%1."/>
      <w:lvlJc w:val="left"/>
      <w:pPr>
        <w:ind w:left="360" w:hanging="360"/>
      </w:pPr>
      <w:rPr>
        <w:b/>
        <w:color w:val="auto"/>
      </w:rPr>
    </w:lvl>
    <w:lvl w:ilvl="1">
      <w:start w:val="1"/>
      <w:numFmt w:val="decimal"/>
      <w:lvlText w:val="%1.%2."/>
      <w:lvlJc w:val="left"/>
      <w:pPr>
        <w:ind w:left="716" w:hanging="432"/>
      </w:pPr>
      <w:rPr>
        <w:b w:val="0"/>
      </w:rPr>
    </w:lvl>
    <w:lvl w:ilvl="2">
      <w:start w:val="1"/>
      <w:numFmt w:val="bullet"/>
      <w:lvlText w:val=""/>
      <w:lvlJc w:val="left"/>
      <w:pPr>
        <w:ind w:left="1224" w:hanging="504"/>
      </w:pPr>
      <w:rPr>
        <w:rFonts w:ascii="Symbol" w:hAnsi="Symbol"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860701"/>
    <w:multiLevelType w:val="hybridMultilevel"/>
    <w:tmpl w:val="14229B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C55B1A"/>
    <w:multiLevelType w:val="hybridMultilevel"/>
    <w:tmpl w:val="E9AE3C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51EB9"/>
    <w:multiLevelType w:val="hybridMultilevel"/>
    <w:tmpl w:val="9080E9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AF51844"/>
    <w:multiLevelType w:val="hybridMultilevel"/>
    <w:tmpl w:val="31888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F74932"/>
    <w:multiLevelType w:val="hybridMultilevel"/>
    <w:tmpl w:val="6B1215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0F15551A"/>
    <w:multiLevelType w:val="hybridMultilevel"/>
    <w:tmpl w:val="3EE8B1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273817"/>
    <w:multiLevelType w:val="hybridMultilevel"/>
    <w:tmpl w:val="E41EFBE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18008D9"/>
    <w:multiLevelType w:val="multilevel"/>
    <w:tmpl w:val="DEAE33EE"/>
    <w:lvl w:ilvl="0">
      <w:start w:val="1"/>
      <w:numFmt w:val="decimal"/>
      <w:lvlText w:val="%1."/>
      <w:lvlJc w:val="left"/>
      <w:pPr>
        <w:ind w:left="360" w:hanging="360"/>
      </w:pPr>
      <w:rPr>
        <w:b/>
        <w:color w:val="auto"/>
      </w:rPr>
    </w:lvl>
    <w:lvl w:ilvl="1">
      <w:start w:val="1"/>
      <w:numFmt w:val="decimal"/>
      <w:lvlText w:val="%1.%2."/>
      <w:lvlJc w:val="left"/>
      <w:pPr>
        <w:ind w:left="716"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863C00"/>
    <w:multiLevelType w:val="hybridMultilevel"/>
    <w:tmpl w:val="E6D299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227ED1"/>
    <w:multiLevelType w:val="hybridMultilevel"/>
    <w:tmpl w:val="F9220F3C"/>
    <w:lvl w:ilvl="0" w:tplc="08090001">
      <w:start w:val="1"/>
      <w:numFmt w:val="bullet"/>
      <w:lvlText w:val=""/>
      <w:lvlJc w:val="left"/>
      <w:pPr>
        <w:ind w:left="1080" w:hanging="360"/>
      </w:pPr>
      <w:rPr>
        <w:rFonts w:ascii="Symbol" w:hAnsi="Symbol" w:hint="default"/>
      </w:rPr>
    </w:lvl>
    <w:lvl w:ilvl="1" w:tplc="08090005">
      <w:start w:val="1"/>
      <w:numFmt w:val="bullet"/>
      <w:lvlText w:val=""/>
      <w:lvlJc w:val="left"/>
      <w:pPr>
        <w:ind w:left="1800" w:hanging="360"/>
      </w:pPr>
      <w:rPr>
        <w:rFonts w:ascii="Wingdings" w:hAnsi="Wingdings" w:hint="default"/>
      </w:rPr>
    </w:lvl>
    <w:lvl w:ilvl="2" w:tplc="08090001">
      <w:start w:val="1"/>
      <w:numFmt w:val="bullet"/>
      <w:lvlText w:val=""/>
      <w:lvlJc w:val="left"/>
      <w:pPr>
        <w:ind w:left="2520"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8056EF"/>
    <w:multiLevelType w:val="hybridMultilevel"/>
    <w:tmpl w:val="A3A8DB02"/>
    <w:lvl w:ilvl="0" w:tplc="756C5622">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A0DFB2">
      <w:start w:val="1"/>
      <w:numFmt w:val="bullet"/>
      <w:lvlText w:val="o"/>
      <w:lvlJc w:val="left"/>
      <w:pPr>
        <w:ind w:left="1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AA7992">
      <w:start w:val="1"/>
      <w:numFmt w:val="bullet"/>
      <w:lvlText w:val="▪"/>
      <w:lvlJc w:val="left"/>
      <w:pPr>
        <w:ind w:left="19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80099C">
      <w:start w:val="1"/>
      <w:numFmt w:val="bullet"/>
      <w:lvlText w:val="•"/>
      <w:lvlJc w:val="left"/>
      <w:pPr>
        <w:ind w:left="2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568CE0">
      <w:start w:val="1"/>
      <w:numFmt w:val="bullet"/>
      <w:lvlText w:val="o"/>
      <w:lvlJc w:val="left"/>
      <w:pPr>
        <w:ind w:left="34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5C7EE8">
      <w:start w:val="1"/>
      <w:numFmt w:val="bullet"/>
      <w:lvlText w:val="▪"/>
      <w:lvlJc w:val="left"/>
      <w:pPr>
        <w:ind w:left="41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701C7E">
      <w:start w:val="1"/>
      <w:numFmt w:val="bullet"/>
      <w:lvlText w:val="•"/>
      <w:lvlJc w:val="left"/>
      <w:pPr>
        <w:ind w:left="4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50ABD4">
      <w:start w:val="1"/>
      <w:numFmt w:val="bullet"/>
      <w:lvlText w:val="o"/>
      <w:lvlJc w:val="left"/>
      <w:pPr>
        <w:ind w:left="55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82947C">
      <w:start w:val="1"/>
      <w:numFmt w:val="bullet"/>
      <w:lvlText w:val="▪"/>
      <w:lvlJc w:val="left"/>
      <w:pPr>
        <w:ind w:left="62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79B3967"/>
    <w:multiLevelType w:val="hybridMultilevel"/>
    <w:tmpl w:val="EAA68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86E70D9"/>
    <w:multiLevelType w:val="hybridMultilevel"/>
    <w:tmpl w:val="2A8EF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745A06"/>
    <w:multiLevelType w:val="hybridMultilevel"/>
    <w:tmpl w:val="D3529A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B6B000A"/>
    <w:multiLevelType w:val="hybridMultilevel"/>
    <w:tmpl w:val="597C78FC"/>
    <w:lvl w:ilvl="0" w:tplc="2C3EC5B2">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D574A7"/>
    <w:multiLevelType w:val="hybridMultilevel"/>
    <w:tmpl w:val="E7DC97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E7352B9"/>
    <w:multiLevelType w:val="hybridMultilevel"/>
    <w:tmpl w:val="8A624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617FC5"/>
    <w:multiLevelType w:val="multilevel"/>
    <w:tmpl w:val="C900B90E"/>
    <w:lvl w:ilvl="0">
      <w:start w:val="6"/>
      <w:numFmt w:val="decimal"/>
      <w:lvlText w:val="%1"/>
      <w:lvlJc w:val="left"/>
      <w:pPr>
        <w:ind w:left="837" w:hanging="720"/>
      </w:pPr>
      <w:rPr>
        <w:rFonts w:hint="default"/>
        <w:lang w:val="en-GB" w:eastAsia="en-US" w:bidi="ar-SA"/>
      </w:rPr>
    </w:lvl>
    <w:lvl w:ilvl="1">
      <w:numFmt w:val="decimal"/>
      <w:lvlText w:val="%1.%2"/>
      <w:lvlJc w:val="left"/>
      <w:pPr>
        <w:ind w:left="837" w:hanging="720"/>
      </w:pPr>
      <w:rPr>
        <w:rFonts w:ascii="Arial" w:eastAsia="Arial" w:hAnsi="Arial" w:cs="Arial" w:hint="default"/>
        <w:b w:val="0"/>
        <w:bCs w:val="0"/>
        <w:i w:val="0"/>
        <w:iCs w:val="0"/>
        <w:spacing w:val="-1"/>
        <w:w w:val="99"/>
        <w:sz w:val="20"/>
        <w:szCs w:val="20"/>
        <w:lang w:val="en-GB" w:eastAsia="en-US" w:bidi="ar-SA"/>
      </w:rPr>
    </w:lvl>
    <w:lvl w:ilvl="2">
      <w:numFmt w:val="bullet"/>
      <w:lvlText w:val=""/>
      <w:lvlJc w:val="left"/>
      <w:pPr>
        <w:ind w:left="1194" w:hanging="358"/>
      </w:pPr>
      <w:rPr>
        <w:rFonts w:ascii="Symbol" w:eastAsia="Symbol" w:hAnsi="Symbol" w:cs="Symbol" w:hint="default"/>
        <w:b w:val="0"/>
        <w:bCs w:val="0"/>
        <w:i w:val="0"/>
        <w:iCs w:val="0"/>
        <w:w w:val="99"/>
        <w:sz w:val="20"/>
        <w:szCs w:val="20"/>
        <w:lang w:val="en-GB" w:eastAsia="en-US" w:bidi="ar-SA"/>
      </w:rPr>
    </w:lvl>
    <w:lvl w:ilvl="3">
      <w:numFmt w:val="bullet"/>
      <w:lvlText w:val="•"/>
      <w:lvlJc w:val="left"/>
      <w:pPr>
        <w:ind w:left="3063" w:hanging="358"/>
      </w:pPr>
      <w:rPr>
        <w:rFonts w:hint="default"/>
        <w:lang w:val="en-GB" w:eastAsia="en-US" w:bidi="ar-SA"/>
      </w:rPr>
    </w:lvl>
    <w:lvl w:ilvl="4">
      <w:numFmt w:val="bullet"/>
      <w:lvlText w:val="•"/>
      <w:lvlJc w:val="left"/>
      <w:pPr>
        <w:ind w:left="3995" w:hanging="358"/>
      </w:pPr>
      <w:rPr>
        <w:rFonts w:hint="default"/>
        <w:lang w:val="en-GB" w:eastAsia="en-US" w:bidi="ar-SA"/>
      </w:rPr>
    </w:lvl>
    <w:lvl w:ilvl="5">
      <w:numFmt w:val="bullet"/>
      <w:lvlText w:val="•"/>
      <w:lvlJc w:val="left"/>
      <w:pPr>
        <w:ind w:left="4927" w:hanging="358"/>
      </w:pPr>
      <w:rPr>
        <w:rFonts w:hint="default"/>
        <w:lang w:val="en-GB" w:eastAsia="en-US" w:bidi="ar-SA"/>
      </w:rPr>
    </w:lvl>
    <w:lvl w:ilvl="6">
      <w:numFmt w:val="bullet"/>
      <w:lvlText w:val="•"/>
      <w:lvlJc w:val="left"/>
      <w:pPr>
        <w:ind w:left="5859" w:hanging="358"/>
      </w:pPr>
      <w:rPr>
        <w:rFonts w:hint="default"/>
        <w:lang w:val="en-GB" w:eastAsia="en-US" w:bidi="ar-SA"/>
      </w:rPr>
    </w:lvl>
    <w:lvl w:ilvl="7">
      <w:numFmt w:val="bullet"/>
      <w:lvlText w:val="•"/>
      <w:lvlJc w:val="left"/>
      <w:pPr>
        <w:ind w:left="6790" w:hanging="358"/>
      </w:pPr>
      <w:rPr>
        <w:rFonts w:hint="default"/>
        <w:lang w:val="en-GB" w:eastAsia="en-US" w:bidi="ar-SA"/>
      </w:rPr>
    </w:lvl>
    <w:lvl w:ilvl="8">
      <w:numFmt w:val="bullet"/>
      <w:lvlText w:val="•"/>
      <w:lvlJc w:val="left"/>
      <w:pPr>
        <w:ind w:left="7722" w:hanging="358"/>
      </w:pPr>
      <w:rPr>
        <w:rFonts w:hint="default"/>
        <w:lang w:val="en-GB" w:eastAsia="en-US" w:bidi="ar-SA"/>
      </w:rPr>
    </w:lvl>
  </w:abstractNum>
  <w:abstractNum w:abstractNumId="19" w15:restartNumberingAfterBreak="0">
    <w:nsid w:val="20A05FF5"/>
    <w:multiLevelType w:val="hybridMultilevel"/>
    <w:tmpl w:val="FD44C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3361887"/>
    <w:multiLevelType w:val="hybridMultilevel"/>
    <w:tmpl w:val="4D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C4513D"/>
    <w:multiLevelType w:val="hybridMultilevel"/>
    <w:tmpl w:val="D340E958"/>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2" w15:restartNumberingAfterBreak="0">
    <w:nsid w:val="29125B4B"/>
    <w:multiLevelType w:val="hybridMultilevel"/>
    <w:tmpl w:val="075CCAEE"/>
    <w:lvl w:ilvl="0" w:tplc="2C3EC5B2">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247BB1"/>
    <w:multiLevelType w:val="hybridMultilevel"/>
    <w:tmpl w:val="C862F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A0A7369"/>
    <w:multiLevelType w:val="hybridMultilevel"/>
    <w:tmpl w:val="A2CE4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AE54AA2"/>
    <w:multiLevelType w:val="hybridMultilevel"/>
    <w:tmpl w:val="F5D20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C5D1DFB"/>
    <w:multiLevelType w:val="hybridMultilevel"/>
    <w:tmpl w:val="B8FADA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16F2FEA"/>
    <w:multiLevelType w:val="hybridMultilevel"/>
    <w:tmpl w:val="DEA87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3D82616"/>
    <w:multiLevelType w:val="hybridMultilevel"/>
    <w:tmpl w:val="8BD020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38527270"/>
    <w:multiLevelType w:val="hybridMultilevel"/>
    <w:tmpl w:val="E69205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0" w15:restartNumberingAfterBreak="0">
    <w:nsid w:val="39DD2442"/>
    <w:multiLevelType w:val="hybridMultilevel"/>
    <w:tmpl w:val="61242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737EB4"/>
    <w:multiLevelType w:val="hybridMultilevel"/>
    <w:tmpl w:val="403C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DD852D0"/>
    <w:multiLevelType w:val="hybridMultilevel"/>
    <w:tmpl w:val="4FB40DBE"/>
    <w:lvl w:ilvl="0" w:tplc="C3B231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3A42D31"/>
    <w:multiLevelType w:val="multilevel"/>
    <w:tmpl w:val="E3140ADC"/>
    <w:lvl w:ilvl="0">
      <w:start w:val="1"/>
      <w:numFmt w:val="decimal"/>
      <w:lvlText w:val="%1."/>
      <w:lvlJc w:val="left"/>
      <w:pPr>
        <w:ind w:left="837" w:hanging="720"/>
      </w:pPr>
      <w:rPr>
        <w:rFonts w:ascii="Arial" w:eastAsia="Arial" w:hAnsi="Arial" w:cs="Arial" w:hint="default"/>
        <w:b w:val="0"/>
        <w:bCs w:val="0"/>
        <w:i w:val="0"/>
        <w:iCs w:val="0"/>
        <w:spacing w:val="-1"/>
        <w:w w:val="99"/>
        <w:sz w:val="20"/>
        <w:szCs w:val="20"/>
        <w:lang w:val="en-GB" w:eastAsia="en-US" w:bidi="ar-SA"/>
      </w:rPr>
    </w:lvl>
    <w:lvl w:ilvl="1">
      <w:start w:val="1"/>
      <w:numFmt w:val="decimal"/>
      <w:lvlText w:val="%1.%2"/>
      <w:lvlJc w:val="left"/>
      <w:pPr>
        <w:ind w:left="837" w:hanging="720"/>
      </w:pPr>
      <w:rPr>
        <w:rFonts w:ascii="Arial" w:eastAsia="Arial" w:hAnsi="Arial" w:cs="Arial" w:hint="default"/>
        <w:b w:val="0"/>
        <w:bCs w:val="0"/>
        <w:i w:val="0"/>
        <w:iCs w:val="0"/>
        <w:spacing w:val="-1"/>
        <w:w w:val="99"/>
        <w:sz w:val="20"/>
        <w:szCs w:val="20"/>
        <w:lang w:val="en-GB" w:eastAsia="en-US" w:bidi="ar-SA"/>
      </w:rPr>
    </w:lvl>
    <w:lvl w:ilvl="2">
      <w:numFmt w:val="bullet"/>
      <w:lvlText w:val=""/>
      <w:lvlJc w:val="left"/>
      <w:pPr>
        <w:ind w:left="1197" w:hanging="360"/>
      </w:pPr>
      <w:rPr>
        <w:rFonts w:ascii="Symbol" w:eastAsia="Symbol" w:hAnsi="Symbol" w:cs="Symbol" w:hint="default"/>
        <w:b w:val="0"/>
        <w:bCs w:val="0"/>
        <w:i w:val="0"/>
        <w:iCs w:val="0"/>
        <w:w w:val="99"/>
        <w:sz w:val="20"/>
        <w:szCs w:val="20"/>
        <w:lang w:val="en-GB" w:eastAsia="en-US" w:bidi="ar-SA"/>
      </w:rPr>
    </w:lvl>
    <w:lvl w:ilvl="3">
      <w:numFmt w:val="bullet"/>
      <w:lvlText w:val="o"/>
      <w:lvlJc w:val="left"/>
      <w:pPr>
        <w:ind w:left="1554" w:hanging="360"/>
      </w:pPr>
      <w:rPr>
        <w:rFonts w:ascii="Courier New" w:eastAsia="Courier New" w:hAnsi="Courier New" w:cs="Courier New" w:hint="default"/>
        <w:b w:val="0"/>
        <w:bCs w:val="0"/>
        <w:i w:val="0"/>
        <w:iCs w:val="0"/>
        <w:w w:val="99"/>
        <w:sz w:val="20"/>
        <w:szCs w:val="20"/>
        <w:lang w:val="en-GB" w:eastAsia="en-US" w:bidi="ar-SA"/>
      </w:rPr>
    </w:lvl>
    <w:lvl w:ilvl="4">
      <w:numFmt w:val="bullet"/>
      <w:lvlText w:val="•"/>
      <w:lvlJc w:val="left"/>
      <w:pPr>
        <w:ind w:left="2706" w:hanging="360"/>
      </w:pPr>
      <w:rPr>
        <w:rFonts w:hint="default"/>
        <w:lang w:val="en-GB" w:eastAsia="en-US" w:bidi="ar-SA"/>
      </w:rPr>
    </w:lvl>
    <w:lvl w:ilvl="5">
      <w:numFmt w:val="bullet"/>
      <w:lvlText w:val="•"/>
      <w:lvlJc w:val="left"/>
      <w:pPr>
        <w:ind w:left="3853" w:hanging="360"/>
      </w:pPr>
      <w:rPr>
        <w:rFonts w:hint="default"/>
        <w:lang w:val="en-GB" w:eastAsia="en-US" w:bidi="ar-SA"/>
      </w:rPr>
    </w:lvl>
    <w:lvl w:ilvl="6">
      <w:numFmt w:val="bullet"/>
      <w:lvlText w:val="•"/>
      <w:lvlJc w:val="left"/>
      <w:pPr>
        <w:ind w:left="4999" w:hanging="360"/>
      </w:pPr>
      <w:rPr>
        <w:rFonts w:hint="default"/>
        <w:lang w:val="en-GB" w:eastAsia="en-US" w:bidi="ar-SA"/>
      </w:rPr>
    </w:lvl>
    <w:lvl w:ilvl="7">
      <w:numFmt w:val="bullet"/>
      <w:lvlText w:val="•"/>
      <w:lvlJc w:val="left"/>
      <w:pPr>
        <w:ind w:left="6146" w:hanging="360"/>
      </w:pPr>
      <w:rPr>
        <w:rFonts w:hint="default"/>
        <w:lang w:val="en-GB" w:eastAsia="en-US" w:bidi="ar-SA"/>
      </w:rPr>
    </w:lvl>
    <w:lvl w:ilvl="8">
      <w:numFmt w:val="bullet"/>
      <w:lvlText w:val="•"/>
      <w:lvlJc w:val="left"/>
      <w:pPr>
        <w:ind w:left="7293" w:hanging="360"/>
      </w:pPr>
      <w:rPr>
        <w:rFonts w:hint="default"/>
        <w:lang w:val="en-GB" w:eastAsia="en-US" w:bidi="ar-SA"/>
      </w:rPr>
    </w:lvl>
  </w:abstractNum>
  <w:abstractNum w:abstractNumId="34" w15:restartNumberingAfterBreak="0">
    <w:nsid w:val="43AB312C"/>
    <w:multiLevelType w:val="hybridMultilevel"/>
    <w:tmpl w:val="578AC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47B6195"/>
    <w:multiLevelType w:val="hybridMultilevel"/>
    <w:tmpl w:val="C76292FE"/>
    <w:lvl w:ilvl="0" w:tplc="08090003">
      <w:start w:val="1"/>
      <w:numFmt w:val="bullet"/>
      <w:lvlText w:val="o"/>
      <w:lvlJc w:val="left"/>
      <w:pPr>
        <w:ind w:left="1080" w:hanging="360"/>
      </w:pPr>
      <w:rPr>
        <w:rFonts w:ascii="Courier New" w:hAnsi="Courier New" w:cs="Courier New"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448327CC"/>
    <w:multiLevelType w:val="hybridMultilevel"/>
    <w:tmpl w:val="D28254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463352C7"/>
    <w:multiLevelType w:val="hybridMultilevel"/>
    <w:tmpl w:val="373C48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48E83AC6"/>
    <w:multiLevelType w:val="multilevel"/>
    <w:tmpl w:val="EF00979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C6D3579"/>
    <w:multiLevelType w:val="hybridMultilevel"/>
    <w:tmpl w:val="24F649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4F8D1833"/>
    <w:multiLevelType w:val="hybridMultilevel"/>
    <w:tmpl w:val="02B64342"/>
    <w:lvl w:ilvl="0" w:tplc="BFF48224">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6B257B2">
      <w:start w:val="1"/>
      <w:numFmt w:val="bullet"/>
      <w:lvlText w:val="o"/>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6B880D0">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CDE617E">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8E9456">
      <w:start w:val="1"/>
      <w:numFmt w:val="bullet"/>
      <w:lvlText w:val="o"/>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E04C8A2">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656F0E2">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C1E2C28">
      <w:start w:val="1"/>
      <w:numFmt w:val="bullet"/>
      <w:lvlText w:val="o"/>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DC0D41C">
      <w:start w:val="1"/>
      <w:numFmt w:val="bullet"/>
      <w:lvlText w:val="▪"/>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4FC87EAE"/>
    <w:multiLevelType w:val="hybridMultilevel"/>
    <w:tmpl w:val="A05C4FDA"/>
    <w:lvl w:ilvl="0" w:tplc="08090001">
      <w:start w:val="1"/>
      <w:numFmt w:val="bullet"/>
      <w:lvlText w:val=""/>
      <w:lvlJc w:val="left"/>
      <w:pPr>
        <w:ind w:left="1080" w:hanging="360"/>
      </w:pPr>
      <w:rPr>
        <w:rFonts w:ascii="Symbol" w:hAnsi="Symbol" w:hint="default"/>
      </w:rPr>
    </w:lvl>
    <w:lvl w:ilvl="1" w:tplc="C742E730">
      <w:start w:val="7"/>
      <w:numFmt w:val="bullet"/>
      <w:lvlText w:val="•"/>
      <w:lvlJc w:val="left"/>
      <w:pPr>
        <w:ind w:left="2160" w:hanging="72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52524958"/>
    <w:multiLevelType w:val="hybridMultilevel"/>
    <w:tmpl w:val="13FC23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58991FD1"/>
    <w:multiLevelType w:val="hybridMultilevel"/>
    <w:tmpl w:val="6750E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5A7E5E6A"/>
    <w:multiLevelType w:val="hybridMultilevel"/>
    <w:tmpl w:val="B58A27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B354585"/>
    <w:multiLevelType w:val="hybridMultilevel"/>
    <w:tmpl w:val="62107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C392E60"/>
    <w:multiLevelType w:val="hybridMultilevel"/>
    <w:tmpl w:val="C494F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C503DD4"/>
    <w:multiLevelType w:val="hybridMultilevel"/>
    <w:tmpl w:val="0298E340"/>
    <w:lvl w:ilvl="0" w:tplc="D2EE83D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60EF09BA"/>
    <w:multiLevelType w:val="hybridMultilevel"/>
    <w:tmpl w:val="6D5CF204"/>
    <w:lvl w:ilvl="0" w:tplc="133C3BFA">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3697EDF"/>
    <w:multiLevelType w:val="hybridMultilevel"/>
    <w:tmpl w:val="134497D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64EA2C3B"/>
    <w:multiLevelType w:val="multilevel"/>
    <w:tmpl w:val="F07AF8CE"/>
    <w:lvl w:ilvl="0">
      <w:start w:val="5"/>
      <w:numFmt w:val="decimal"/>
      <w:lvlText w:val="%1"/>
      <w:lvlJc w:val="left"/>
      <w:pPr>
        <w:ind w:left="837" w:hanging="720"/>
      </w:pPr>
      <w:rPr>
        <w:rFonts w:hint="default"/>
        <w:lang w:val="en-GB" w:eastAsia="en-US" w:bidi="ar-SA"/>
      </w:rPr>
    </w:lvl>
    <w:lvl w:ilvl="1">
      <w:numFmt w:val="decimal"/>
      <w:lvlText w:val="%1.%2"/>
      <w:lvlJc w:val="left"/>
      <w:pPr>
        <w:ind w:left="837" w:hanging="720"/>
      </w:pPr>
      <w:rPr>
        <w:rFonts w:ascii="Arial" w:eastAsia="Arial" w:hAnsi="Arial" w:cs="Arial" w:hint="default"/>
        <w:b w:val="0"/>
        <w:bCs w:val="0"/>
        <w:i w:val="0"/>
        <w:iCs w:val="0"/>
        <w:spacing w:val="-1"/>
        <w:w w:val="99"/>
        <w:sz w:val="20"/>
        <w:szCs w:val="20"/>
        <w:lang w:val="en-GB" w:eastAsia="en-US" w:bidi="ar-SA"/>
      </w:rPr>
    </w:lvl>
    <w:lvl w:ilvl="2">
      <w:numFmt w:val="bullet"/>
      <w:lvlText w:val=""/>
      <w:lvlJc w:val="left"/>
      <w:pPr>
        <w:ind w:left="1194" w:hanging="360"/>
      </w:pPr>
      <w:rPr>
        <w:rFonts w:ascii="Symbol" w:eastAsia="Symbol" w:hAnsi="Symbol" w:cs="Symbol" w:hint="default"/>
        <w:b w:val="0"/>
        <w:bCs w:val="0"/>
        <w:i w:val="0"/>
        <w:iCs w:val="0"/>
        <w:w w:val="99"/>
        <w:sz w:val="20"/>
        <w:szCs w:val="20"/>
        <w:lang w:val="en-GB" w:eastAsia="en-US" w:bidi="ar-SA"/>
      </w:rPr>
    </w:lvl>
    <w:lvl w:ilvl="3">
      <w:numFmt w:val="bullet"/>
      <w:lvlText w:val="•"/>
      <w:lvlJc w:val="left"/>
      <w:pPr>
        <w:ind w:left="3063" w:hanging="360"/>
      </w:pPr>
      <w:rPr>
        <w:rFonts w:hint="default"/>
        <w:lang w:val="en-GB" w:eastAsia="en-US" w:bidi="ar-SA"/>
      </w:rPr>
    </w:lvl>
    <w:lvl w:ilvl="4">
      <w:numFmt w:val="bullet"/>
      <w:lvlText w:val="•"/>
      <w:lvlJc w:val="left"/>
      <w:pPr>
        <w:ind w:left="3995" w:hanging="360"/>
      </w:pPr>
      <w:rPr>
        <w:rFonts w:hint="default"/>
        <w:lang w:val="en-GB" w:eastAsia="en-US" w:bidi="ar-SA"/>
      </w:rPr>
    </w:lvl>
    <w:lvl w:ilvl="5">
      <w:numFmt w:val="bullet"/>
      <w:lvlText w:val="•"/>
      <w:lvlJc w:val="left"/>
      <w:pPr>
        <w:ind w:left="4927" w:hanging="360"/>
      </w:pPr>
      <w:rPr>
        <w:rFonts w:hint="default"/>
        <w:lang w:val="en-GB" w:eastAsia="en-US" w:bidi="ar-SA"/>
      </w:rPr>
    </w:lvl>
    <w:lvl w:ilvl="6">
      <w:numFmt w:val="bullet"/>
      <w:lvlText w:val="•"/>
      <w:lvlJc w:val="left"/>
      <w:pPr>
        <w:ind w:left="5859" w:hanging="360"/>
      </w:pPr>
      <w:rPr>
        <w:rFonts w:hint="default"/>
        <w:lang w:val="en-GB" w:eastAsia="en-US" w:bidi="ar-SA"/>
      </w:rPr>
    </w:lvl>
    <w:lvl w:ilvl="7">
      <w:numFmt w:val="bullet"/>
      <w:lvlText w:val="•"/>
      <w:lvlJc w:val="left"/>
      <w:pPr>
        <w:ind w:left="6790" w:hanging="360"/>
      </w:pPr>
      <w:rPr>
        <w:rFonts w:hint="default"/>
        <w:lang w:val="en-GB" w:eastAsia="en-US" w:bidi="ar-SA"/>
      </w:rPr>
    </w:lvl>
    <w:lvl w:ilvl="8">
      <w:numFmt w:val="bullet"/>
      <w:lvlText w:val="•"/>
      <w:lvlJc w:val="left"/>
      <w:pPr>
        <w:ind w:left="7722" w:hanging="360"/>
      </w:pPr>
      <w:rPr>
        <w:rFonts w:hint="default"/>
        <w:lang w:val="en-GB" w:eastAsia="en-US" w:bidi="ar-SA"/>
      </w:rPr>
    </w:lvl>
  </w:abstractNum>
  <w:abstractNum w:abstractNumId="51" w15:restartNumberingAfterBreak="0">
    <w:nsid w:val="65AC48CC"/>
    <w:multiLevelType w:val="hybridMultilevel"/>
    <w:tmpl w:val="F460C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5C17114"/>
    <w:multiLevelType w:val="hybridMultilevel"/>
    <w:tmpl w:val="18EEE9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3" w15:restartNumberingAfterBreak="0">
    <w:nsid w:val="65D73AF3"/>
    <w:multiLevelType w:val="hybridMultilevel"/>
    <w:tmpl w:val="60A6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6807E94"/>
    <w:multiLevelType w:val="hybridMultilevel"/>
    <w:tmpl w:val="8816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9D67A4C"/>
    <w:multiLevelType w:val="hybridMultilevel"/>
    <w:tmpl w:val="1D5CC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A737E51"/>
    <w:multiLevelType w:val="hybridMultilevel"/>
    <w:tmpl w:val="BA642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B90437E"/>
    <w:multiLevelType w:val="hybridMultilevel"/>
    <w:tmpl w:val="E3FCD4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6BC7771A"/>
    <w:multiLevelType w:val="hybridMultilevel"/>
    <w:tmpl w:val="E75437AE"/>
    <w:lvl w:ilvl="0" w:tplc="B724586E">
      <w:start w:val="7"/>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6C2648E5"/>
    <w:multiLevelType w:val="hybridMultilevel"/>
    <w:tmpl w:val="B082E6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C5B29B0"/>
    <w:multiLevelType w:val="hybridMultilevel"/>
    <w:tmpl w:val="3EE8B1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CDD38A3"/>
    <w:multiLevelType w:val="hybridMultilevel"/>
    <w:tmpl w:val="2E0283C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62" w15:restartNumberingAfterBreak="0">
    <w:nsid w:val="6E7B2263"/>
    <w:multiLevelType w:val="hybridMultilevel"/>
    <w:tmpl w:val="7598AECE"/>
    <w:lvl w:ilvl="0" w:tplc="E26E1164">
      <w:start w:val="1"/>
      <w:numFmt w:val="decimal"/>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EFC1531"/>
    <w:multiLevelType w:val="hybridMultilevel"/>
    <w:tmpl w:val="541ADD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6F2102FE"/>
    <w:multiLevelType w:val="hybridMultilevel"/>
    <w:tmpl w:val="03309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18C4DD6"/>
    <w:multiLevelType w:val="hybridMultilevel"/>
    <w:tmpl w:val="E1FC0E70"/>
    <w:lvl w:ilvl="0" w:tplc="2C3EC5B2">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3380F24"/>
    <w:multiLevelType w:val="hybridMultilevel"/>
    <w:tmpl w:val="7666B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90464E3"/>
    <w:multiLevelType w:val="hybridMultilevel"/>
    <w:tmpl w:val="7410067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79D7097C"/>
    <w:multiLevelType w:val="hybridMultilevel"/>
    <w:tmpl w:val="22F80A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7B082D97"/>
    <w:multiLevelType w:val="hybridMultilevel"/>
    <w:tmpl w:val="5D26F7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CC03230"/>
    <w:multiLevelType w:val="hybridMultilevel"/>
    <w:tmpl w:val="2384C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1" w15:restartNumberingAfterBreak="0">
    <w:nsid w:val="7D4213A8"/>
    <w:multiLevelType w:val="hybridMultilevel"/>
    <w:tmpl w:val="947825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2" w15:restartNumberingAfterBreak="0">
    <w:nsid w:val="7F972804"/>
    <w:multiLevelType w:val="hybridMultilevel"/>
    <w:tmpl w:val="9F3C4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FE42729"/>
    <w:multiLevelType w:val="hybridMultilevel"/>
    <w:tmpl w:val="2674AB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8"/>
  </w:num>
  <w:num w:numId="2">
    <w:abstractNumId w:val="42"/>
  </w:num>
  <w:num w:numId="3">
    <w:abstractNumId w:val="1"/>
  </w:num>
  <w:num w:numId="4">
    <w:abstractNumId w:val="52"/>
  </w:num>
  <w:num w:numId="5">
    <w:abstractNumId w:val="69"/>
  </w:num>
  <w:num w:numId="6">
    <w:abstractNumId w:val="36"/>
  </w:num>
  <w:num w:numId="7">
    <w:abstractNumId w:val="21"/>
  </w:num>
  <w:num w:numId="8">
    <w:abstractNumId w:val="9"/>
  </w:num>
  <w:num w:numId="9">
    <w:abstractNumId w:val="7"/>
  </w:num>
  <w:num w:numId="10">
    <w:abstractNumId w:val="67"/>
  </w:num>
  <w:num w:numId="11">
    <w:abstractNumId w:val="59"/>
  </w:num>
  <w:num w:numId="12">
    <w:abstractNumId w:val="29"/>
  </w:num>
  <w:num w:numId="13">
    <w:abstractNumId w:val="30"/>
  </w:num>
  <w:num w:numId="14">
    <w:abstractNumId w:val="46"/>
  </w:num>
  <w:num w:numId="15">
    <w:abstractNumId w:val="53"/>
  </w:num>
  <w:num w:numId="16">
    <w:abstractNumId w:val="2"/>
  </w:num>
  <w:num w:numId="17">
    <w:abstractNumId w:val="54"/>
  </w:num>
  <w:num w:numId="18">
    <w:abstractNumId w:val="60"/>
  </w:num>
  <w:num w:numId="19">
    <w:abstractNumId w:val="6"/>
  </w:num>
  <w:num w:numId="20">
    <w:abstractNumId w:val="61"/>
  </w:num>
  <w:num w:numId="21">
    <w:abstractNumId w:val="27"/>
  </w:num>
  <w:num w:numId="22">
    <w:abstractNumId w:val="43"/>
  </w:num>
  <w:num w:numId="23">
    <w:abstractNumId w:val="48"/>
  </w:num>
  <w:num w:numId="24">
    <w:abstractNumId w:val="20"/>
  </w:num>
  <w:num w:numId="25">
    <w:abstractNumId w:val="64"/>
  </w:num>
  <w:num w:numId="26">
    <w:abstractNumId w:val="71"/>
  </w:num>
  <w:num w:numId="27">
    <w:abstractNumId w:val="72"/>
  </w:num>
  <w:num w:numId="28">
    <w:abstractNumId w:val="58"/>
  </w:num>
  <w:num w:numId="29">
    <w:abstractNumId w:val="57"/>
  </w:num>
  <w:num w:numId="30">
    <w:abstractNumId w:val="3"/>
  </w:num>
  <w:num w:numId="31">
    <w:abstractNumId w:val="24"/>
  </w:num>
  <w:num w:numId="32">
    <w:abstractNumId w:val="47"/>
  </w:num>
  <w:num w:numId="33">
    <w:abstractNumId w:val="70"/>
  </w:num>
  <w:num w:numId="34">
    <w:abstractNumId w:val="28"/>
  </w:num>
  <w:num w:numId="35">
    <w:abstractNumId w:val="73"/>
  </w:num>
  <w:num w:numId="36">
    <w:abstractNumId w:val="16"/>
  </w:num>
  <w:num w:numId="37">
    <w:abstractNumId w:val="44"/>
  </w:num>
  <w:num w:numId="38">
    <w:abstractNumId w:val="63"/>
  </w:num>
  <w:num w:numId="39">
    <w:abstractNumId w:val="25"/>
  </w:num>
  <w:num w:numId="40">
    <w:abstractNumId w:val="17"/>
  </w:num>
  <w:num w:numId="41">
    <w:abstractNumId w:val="23"/>
  </w:num>
  <w:num w:numId="42">
    <w:abstractNumId w:val="37"/>
  </w:num>
  <w:num w:numId="43">
    <w:abstractNumId w:val="14"/>
  </w:num>
  <w:num w:numId="44">
    <w:abstractNumId w:val="31"/>
  </w:num>
  <w:num w:numId="45">
    <w:abstractNumId w:val="66"/>
  </w:num>
  <w:num w:numId="46">
    <w:abstractNumId w:val="5"/>
  </w:num>
  <w:num w:numId="47">
    <w:abstractNumId w:val="12"/>
  </w:num>
  <w:num w:numId="48">
    <w:abstractNumId w:val="51"/>
  </w:num>
  <w:num w:numId="49">
    <w:abstractNumId w:val="35"/>
  </w:num>
  <w:num w:numId="50">
    <w:abstractNumId w:val="41"/>
  </w:num>
  <w:num w:numId="51">
    <w:abstractNumId w:val="49"/>
  </w:num>
  <w:num w:numId="52">
    <w:abstractNumId w:val="26"/>
  </w:num>
  <w:num w:numId="53">
    <w:abstractNumId w:val="68"/>
  </w:num>
  <w:num w:numId="54">
    <w:abstractNumId w:val="10"/>
  </w:num>
  <w:num w:numId="55">
    <w:abstractNumId w:val="39"/>
  </w:num>
  <w:num w:numId="56">
    <w:abstractNumId w:val="34"/>
  </w:num>
  <w:num w:numId="57">
    <w:abstractNumId w:val="13"/>
  </w:num>
  <w:num w:numId="58">
    <w:abstractNumId w:val="45"/>
  </w:num>
  <w:num w:numId="59">
    <w:abstractNumId w:val="55"/>
  </w:num>
  <w:num w:numId="60">
    <w:abstractNumId w:val="4"/>
  </w:num>
  <w:num w:numId="61">
    <w:abstractNumId w:val="38"/>
  </w:num>
  <w:num w:numId="62">
    <w:abstractNumId w:val="32"/>
  </w:num>
  <w:num w:numId="63">
    <w:abstractNumId w:val="11"/>
  </w:num>
  <w:num w:numId="64">
    <w:abstractNumId w:val="40"/>
  </w:num>
  <w:num w:numId="65">
    <w:abstractNumId w:val="0"/>
  </w:num>
  <w:num w:numId="66">
    <w:abstractNumId w:val="18"/>
  </w:num>
  <w:num w:numId="67">
    <w:abstractNumId w:val="50"/>
  </w:num>
  <w:num w:numId="68">
    <w:abstractNumId w:val="33"/>
  </w:num>
  <w:num w:numId="69">
    <w:abstractNumId w:val="62"/>
  </w:num>
  <w:num w:numId="70">
    <w:abstractNumId w:val="56"/>
  </w:num>
  <w:num w:numId="71">
    <w:abstractNumId w:val="65"/>
  </w:num>
  <w:num w:numId="72">
    <w:abstractNumId w:val="15"/>
  </w:num>
  <w:num w:numId="73">
    <w:abstractNumId w:val="22"/>
  </w:num>
  <w:num w:numId="74">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D5"/>
    <w:rsid w:val="00001494"/>
    <w:rsid w:val="000029ED"/>
    <w:rsid w:val="00004B2C"/>
    <w:rsid w:val="00004FC2"/>
    <w:rsid w:val="0001371C"/>
    <w:rsid w:val="00014AB2"/>
    <w:rsid w:val="00021DF3"/>
    <w:rsid w:val="00021FF0"/>
    <w:rsid w:val="00030FAD"/>
    <w:rsid w:val="0003502E"/>
    <w:rsid w:val="000423DD"/>
    <w:rsid w:val="00044BA5"/>
    <w:rsid w:val="000501D5"/>
    <w:rsid w:val="00061B78"/>
    <w:rsid w:val="000702A4"/>
    <w:rsid w:val="0007523D"/>
    <w:rsid w:val="000837D6"/>
    <w:rsid w:val="000872D3"/>
    <w:rsid w:val="000B0FBC"/>
    <w:rsid w:val="000B31B1"/>
    <w:rsid w:val="000C31AD"/>
    <w:rsid w:val="000C36CF"/>
    <w:rsid w:val="000C57A9"/>
    <w:rsid w:val="000C7344"/>
    <w:rsid w:val="000D0C41"/>
    <w:rsid w:val="000D187C"/>
    <w:rsid w:val="000E2BDD"/>
    <w:rsid w:val="000E2D0E"/>
    <w:rsid w:val="000E34DF"/>
    <w:rsid w:val="000F1F8F"/>
    <w:rsid w:val="000F7B1A"/>
    <w:rsid w:val="00103654"/>
    <w:rsid w:val="001046CA"/>
    <w:rsid w:val="00115B31"/>
    <w:rsid w:val="00117C64"/>
    <w:rsid w:val="001242B6"/>
    <w:rsid w:val="00125C35"/>
    <w:rsid w:val="001270ED"/>
    <w:rsid w:val="001314E6"/>
    <w:rsid w:val="0013545C"/>
    <w:rsid w:val="0013592C"/>
    <w:rsid w:val="00140E14"/>
    <w:rsid w:val="0015287C"/>
    <w:rsid w:val="00152F0C"/>
    <w:rsid w:val="00160037"/>
    <w:rsid w:val="00162FC6"/>
    <w:rsid w:val="001648B9"/>
    <w:rsid w:val="00176440"/>
    <w:rsid w:val="00182493"/>
    <w:rsid w:val="001A0390"/>
    <w:rsid w:val="001A313D"/>
    <w:rsid w:val="001A5FD4"/>
    <w:rsid w:val="001A79B5"/>
    <w:rsid w:val="001B106A"/>
    <w:rsid w:val="001B4F0D"/>
    <w:rsid w:val="001C5288"/>
    <w:rsid w:val="001D315C"/>
    <w:rsid w:val="001D7011"/>
    <w:rsid w:val="001D73D1"/>
    <w:rsid w:val="001E2156"/>
    <w:rsid w:val="001E7AB2"/>
    <w:rsid w:val="001F5D05"/>
    <w:rsid w:val="002014FF"/>
    <w:rsid w:val="0020416E"/>
    <w:rsid w:val="0021492D"/>
    <w:rsid w:val="00215BA0"/>
    <w:rsid w:val="00224FA1"/>
    <w:rsid w:val="0022643E"/>
    <w:rsid w:val="00227B8C"/>
    <w:rsid w:val="00230BD2"/>
    <w:rsid w:val="00230BEB"/>
    <w:rsid w:val="002332E3"/>
    <w:rsid w:val="00244255"/>
    <w:rsid w:val="00247350"/>
    <w:rsid w:val="002473CA"/>
    <w:rsid w:val="00252100"/>
    <w:rsid w:val="00261CFA"/>
    <w:rsid w:val="002721CC"/>
    <w:rsid w:val="00276690"/>
    <w:rsid w:val="002804B6"/>
    <w:rsid w:val="002874FA"/>
    <w:rsid w:val="00292EDB"/>
    <w:rsid w:val="0029570A"/>
    <w:rsid w:val="002972C2"/>
    <w:rsid w:val="002972D4"/>
    <w:rsid w:val="00297ED3"/>
    <w:rsid w:val="002A4D51"/>
    <w:rsid w:val="002A70F6"/>
    <w:rsid w:val="002D1DAA"/>
    <w:rsid w:val="002D22FB"/>
    <w:rsid w:val="002D5292"/>
    <w:rsid w:val="002E36BF"/>
    <w:rsid w:val="002E6160"/>
    <w:rsid w:val="0030660A"/>
    <w:rsid w:val="003170F4"/>
    <w:rsid w:val="00320AA1"/>
    <w:rsid w:val="00323110"/>
    <w:rsid w:val="003300AE"/>
    <w:rsid w:val="0033097B"/>
    <w:rsid w:val="00332073"/>
    <w:rsid w:val="00343046"/>
    <w:rsid w:val="00343249"/>
    <w:rsid w:val="00352386"/>
    <w:rsid w:val="00352A52"/>
    <w:rsid w:val="00353213"/>
    <w:rsid w:val="00353481"/>
    <w:rsid w:val="00355A67"/>
    <w:rsid w:val="00355FCA"/>
    <w:rsid w:val="00355FE6"/>
    <w:rsid w:val="00357109"/>
    <w:rsid w:val="00364ADE"/>
    <w:rsid w:val="00371525"/>
    <w:rsid w:val="003718C1"/>
    <w:rsid w:val="003827EA"/>
    <w:rsid w:val="00385265"/>
    <w:rsid w:val="00390D9D"/>
    <w:rsid w:val="0039223B"/>
    <w:rsid w:val="003957E5"/>
    <w:rsid w:val="00395887"/>
    <w:rsid w:val="003A48B7"/>
    <w:rsid w:val="003B161C"/>
    <w:rsid w:val="003B1F7D"/>
    <w:rsid w:val="003C230C"/>
    <w:rsid w:val="003C595D"/>
    <w:rsid w:val="003D36F3"/>
    <w:rsid w:val="003E2E6C"/>
    <w:rsid w:val="003F3741"/>
    <w:rsid w:val="003F5995"/>
    <w:rsid w:val="00404344"/>
    <w:rsid w:val="00406582"/>
    <w:rsid w:val="004202E9"/>
    <w:rsid w:val="00426313"/>
    <w:rsid w:val="00430C9B"/>
    <w:rsid w:val="004371D6"/>
    <w:rsid w:val="00455917"/>
    <w:rsid w:val="00457E8B"/>
    <w:rsid w:val="00461667"/>
    <w:rsid w:val="00465358"/>
    <w:rsid w:val="004767FE"/>
    <w:rsid w:val="00481949"/>
    <w:rsid w:val="00486BA4"/>
    <w:rsid w:val="00486BD9"/>
    <w:rsid w:val="004A14C6"/>
    <w:rsid w:val="004A1D96"/>
    <w:rsid w:val="004A3E44"/>
    <w:rsid w:val="004B52B1"/>
    <w:rsid w:val="004C0ADE"/>
    <w:rsid w:val="004D41B4"/>
    <w:rsid w:val="004D7A21"/>
    <w:rsid w:val="004E65B0"/>
    <w:rsid w:val="00510319"/>
    <w:rsid w:val="005131B0"/>
    <w:rsid w:val="00513393"/>
    <w:rsid w:val="005179B8"/>
    <w:rsid w:val="005236F7"/>
    <w:rsid w:val="00541934"/>
    <w:rsid w:val="00546CB1"/>
    <w:rsid w:val="00552E90"/>
    <w:rsid w:val="00562627"/>
    <w:rsid w:val="005632B7"/>
    <w:rsid w:val="005671B3"/>
    <w:rsid w:val="00572FD8"/>
    <w:rsid w:val="00574755"/>
    <w:rsid w:val="005764C7"/>
    <w:rsid w:val="00577664"/>
    <w:rsid w:val="00592DCB"/>
    <w:rsid w:val="005940D9"/>
    <w:rsid w:val="00595FC3"/>
    <w:rsid w:val="005974CC"/>
    <w:rsid w:val="005A30DD"/>
    <w:rsid w:val="005C66E0"/>
    <w:rsid w:val="005D3D85"/>
    <w:rsid w:val="005D4343"/>
    <w:rsid w:val="005D564B"/>
    <w:rsid w:val="005D660F"/>
    <w:rsid w:val="005E5AE7"/>
    <w:rsid w:val="00613A1C"/>
    <w:rsid w:val="00613BAD"/>
    <w:rsid w:val="00615B41"/>
    <w:rsid w:val="00621698"/>
    <w:rsid w:val="00623AF5"/>
    <w:rsid w:val="00632CE8"/>
    <w:rsid w:val="006344A4"/>
    <w:rsid w:val="00645887"/>
    <w:rsid w:val="00655051"/>
    <w:rsid w:val="006642D1"/>
    <w:rsid w:val="0066525B"/>
    <w:rsid w:val="00670999"/>
    <w:rsid w:val="00670AF6"/>
    <w:rsid w:val="00676363"/>
    <w:rsid w:val="0068351C"/>
    <w:rsid w:val="006862B3"/>
    <w:rsid w:val="0068712D"/>
    <w:rsid w:val="0069078C"/>
    <w:rsid w:val="0069125C"/>
    <w:rsid w:val="0069155E"/>
    <w:rsid w:val="00692574"/>
    <w:rsid w:val="00694A25"/>
    <w:rsid w:val="00694BC5"/>
    <w:rsid w:val="00695791"/>
    <w:rsid w:val="006A115D"/>
    <w:rsid w:val="006A45FB"/>
    <w:rsid w:val="006A5BC7"/>
    <w:rsid w:val="006A7848"/>
    <w:rsid w:val="006B4464"/>
    <w:rsid w:val="006C151E"/>
    <w:rsid w:val="006C1767"/>
    <w:rsid w:val="006D215B"/>
    <w:rsid w:val="006D2666"/>
    <w:rsid w:val="006D3B3C"/>
    <w:rsid w:val="006E1DE2"/>
    <w:rsid w:val="007015D7"/>
    <w:rsid w:val="007023CA"/>
    <w:rsid w:val="00704284"/>
    <w:rsid w:val="0072185B"/>
    <w:rsid w:val="007220CC"/>
    <w:rsid w:val="00723F8F"/>
    <w:rsid w:val="00731512"/>
    <w:rsid w:val="00732054"/>
    <w:rsid w:val="007357DC"/>
    <w:rsid w:val="00736343"/>
    <w:rsid w:val="00746367"/>
    <w:rsid w:val="00756DCE"/>
    <w:rsid w:val="00760D2C"/>
    <w:rsid w:val="00762D13"/>
    <w:rsid w:val="00780816"/>
    <w:rsid w:val="007830F2"/>
    <w:rsid w:val="0079089D"/>
    <w:rsid w:val="007948B1"/>
    <w:rsid w:val="007A355B"/>
    <w:rsid w:val="007A51CB"/>
    <w:rsid w:val="007A5867"/>
    <w:rsid w:val="007B211A"/>
    <w:rsid w:val="007B2B8C"/>
    <w:rsid w:val="007B4EC8"/>
    <w:rsid w:val="007B780C"/>
    <w:rsid w:val="007C6711"/>
    <w:rsid w:val="007D40E2"/>
    <w:rsid w:val="007D4992"/>
    <w:rsid w:val="007D59E8"/>
    <w:rsid w:val="007E0DBB"/>
    <w:rsid w:val="007E0EB0"/>
    <w:rsid w:val="007E2BE5"/>
    <w:rsid w:val="007E4712"/>
    <w:rsid w:val="007F6C23"/>
    <w:rsid w:val="007F73E8"/>
    <w:rsid w:val="00815B7E"/>
    <w:rsid w:val="008167D4"/>
    <w:rsid w:val="00822E99"/>
    <w:rsid w:val="008264E3"/>
    <w:rsid w:val="0083068F"/>
    <w:rsid w:val="00845B68"/>
    <w:rsid w:val="00845E5C"/>
    <w:rsid w:val="00846559"/>
    <w:rsid w:val="00862BBB"/>
    <w:rsid w:val="00872813"/>
    <w:rsid w:val="00874614"/>
    <w:rsid w:val="00877B16"/>
    <w:rsid w:val="00884FD8"/>
    <w:rsid w:val="00890004"/>
    <w:rsid w:val="00894D8A"/>
    <w:rsid w:val="008A2860"/>
    <w:rsid w:val="008A5FC2"/>
    <w:rsid w:val="008B1930"/>
    <w:rsid w:val="008B2466"/>
    <w:rsid w:val="008C2EE7"/>
    <w:rsid w:val="008C37BF"/>
    <w:rsid w:val="008C7154"/>
    <w:rsid w:val="008C751A"/>
    <w:rsid w:val="008E01F5"/>
    <w:rsid w:val="008E2265"/>
    <w:rsid w:val="008E4203"/>
    <w:rsid w:val="00900B31"/>
    <w:rsid w:val="009010EC"/>
    <w:rsid w:val="00906538"/>
    <w:rsid w:val="009205C3"/>
    <w:rsid w:val="009209F0"/>
    <w:rsid w:val="00920E8B"/>
    <w:rsid w:val="009212D0"/>
    <w:rsid w:val="00923191"/>
    <w:rsid w:val="00925DAF"/>
    <w:rsid w:val="009331D6"/>
    <w:rsid w:val="00934AD1"/>
    <w:rsid w:val="009352FB"/>
    <w:rsid w:val="00943D92"/>
    <w:rsid w:val="009449E5"/>
    <w:rsid w:val="00944EAE"/>
    <w:rsid w:val="009523F3"/>
    <w:rsid w:val="00953E8A"/>
    <w:rsid w:val="009562FD"/>
    <w:rsid w:val="0095798E"/>
    <w:rsid w:val="009608E1"/>
    <w:rsid w:val="009635A4"/>
    <w:rsid w:val="0096739C"/>
    <w:rsid w:val="00976357"/>
    <w:rsid w:val="0098446A"/>
    <w:rsid w:val="00986ACF"/>
    <w:rsid w:val="00994310"/>
    <w:rsid w:val="009A02BC"/>
    <w:rsid w:val="009A40F3"/>
    <w:rsid w:val="009A67B6"/>
    <w:rsid w:val="009A6EF1"/>
    <w:rsid w:val="009A7F3A"/>
    <w:rsid w:val="009B177A"/>
    <w:rsid w:val="009B2B10"/>
    <w:rsid w:val="009C1750"/>
    <w:rsid w:val="009D4420"/>
    <w:rsid w:val="009D4570"/>
    <w:rsid w:val="009D6EAB"/>
    <w:rsid w:val="009D79E2"/>
    <w:rsid w:val="009F329B"/>
    <w:rsid w:val="00A03051"/>
    <w:rsid w:val="00A0716F"/>
    <w:rsid w:val="00A073CF"/>
    <w:rsid w:val="00A079F7"/>
    <w:rsid w:val="00A12EF8"/>
    <w:rsid w:val="00A15FD8"/>
    <w:rsid w:val="00A22660"/>
    <w:rsid w:val="00A27C36"/>
    <w:rsid w:val="00A374E3"/>
    <w:rsid w:val="00A467E2"/>
    <w:rsid w:val="00A54F79"/>
    <w:rsid w:val="00A577D1"/>
    <w:rsid w:val="00A70DC4"/>
    <w:rsid w:val="00A82527"/>
    <w:rsid w:val="00A91CB6"/>
    <w:rsid w:val="00A926B2"/>
    <w:rsid w:val="00A9434F"/>
    <w:rsid w:val="00AB5EA9"/>
    <w:rsid w:val="00AB65FA"/>
    <w:rsid w:val="00AD00C9"/>
    <w:rsid w:val="00AD121F"/>
    <w:rsid w:val="00AD7B20"/>
    <w:rsid w:val="00AE0479"/>
    <w:rsid w:val="00AE1C38"/>
    <w:rsid w:val="00AE5C6E"/>
    <w:rsid w:val="00AF25A1"/>
    <w:rsid w:val="00AF318F"/>
    <w:rsid w:val="00AF3CFC"/>
    <w:rsid w:val="00B11595"/>
    <w:rsid w:val="00B15D41"/>
    <w:rsid w:val="00B16B27"/>
    <w:rsid w:val="00B201A7"/>
    <w:rsid w:val="00B22D7F"/>
    <w:rsid w:val="00B453A4"/>
    <w:rsid w:val="00B46288"/>
    <w:rsid w:val="00B47F48"/>
    <w:rsid w:val="00B564E6"/>
    <w:rsid w:val="00B57A00"/>
    <w:rsid w:val="00B634C0"/>
    <w:rsid w:val="00B70F5D"/>
    <w:rsid w:val="00B71ADB"/>
    <w:rsid w:val="00B85AE1"/>
    <w:rsid w:val="00B87663"/>
    <w:rsid w:val="00B938AD"/>
    <w:rsid w:val="00B93963"/>
    <w:rsid w:val="00BA1EA1"/>
    <w:rsid w:val="00BA3870"/>
    <w:rsid w:val="00BA399E"/>
    <w:rsid w:val="00BA3FAE"/>
    <w:rsid w:val="00BA4FB6"/>
    <w:rsid w:val="00BB2985"/>
    <w:rsid w:val="00BB59D8"/>
    <w:rsid w:val="00BC382B"/>
    <w:rsid w:val="00BC7556"/>
    <w:rsid w:val="00BD26D4"/>
    <w:rsid w:val="00BD6CC1"/>
    <w:rsid w:val="00BE6539"/>
    <w:rsid w:val="00BF2E5E"/>
    <w:rsid w:val="00BF5A13"/>
    <w:rsid w:val="00BF7CF9"/>
    <w:rsid w:val="00C00853"/>
    <w:rsid w:val="00C01383"/>
    <w:rsid w:val="00C04986"/>
    <w:rsid w:val="00C10A28"/>
    <w:rsid w:val="00C15644"/>
    <w:rsid w:val="00C1596B"/>
    <w:rsid w:val="00C16FC4"/>
    <w:rsid w:val="00C171B5"/>
    <w:rsid w:val="00C37D87"/>
    <w:rsid w:val="00C402C8"/>
    <w:rsid w:val="00C432E1"/>
    <w:rsid w:val="00C4576B"/>
    <w:rsid w:val="00C462E0"/>
    <w:rsid w:val="00C46C93"/>
    <w:rsid w:val="00C47515"/>
    <w:rsid w:val="00C477F5"/>
    <w:rsid w:val="00C5222D"/>
    <w:rsid w:val="00C555A9"/>
    <w:rsid w:val="00C56068"/>
    <w:rsid w:val="00C57065"/>
    <w:rsid w:val="00C62BAA"/>
    <w:rsid w:val="00C76CFA"/>
    <w:rsid w:val="00C807C0"/>
    <w:rsid w:val="00C809E2"/>
    <w:rsid w:val="00C84D02"/>
    <w:rsid w:val="00C8521D"/>
    <w:rsid w:val="00C8782B"/>
    <w:rsid w:val="00C93046"/>
    <w:rsid w:val="00C9469E"/>
    <w:rsid w:val="00CA086B"/>
    <w:rsid w:val="00CA42C0"/>
    <w:rsid w:val="00CA4C3B"/>
    <w:rsid w:val="00CA68D4"/>
    <w:rsid w:val="00CA7BE3"/>
    <w:rsid w:val="00CB1B20"/>
    <w:rsid w:val="00CC1A9F"/>
    <w:rsid w:val="00CC36E4"/>
    <w:rsid w:val="00CC40D6"/>
    <w:rsid w:val="00CC486B"/>
    <w:rsid w:val="00CC59D9"/>
    <w:rsid w:val="00CD2BEE"/>
    <w:rsid w:val="00CD3C5C"/>
    <w:rsid w:val="00CD46D3"/>
    <w:rsid w:val="00CE5775"/>
    <w:rsid w:val="00CF390B"/>
    <w:rsid w:val="00CF7069"/>
    <w:rsid w:val="00CF7A56"/>
    <w:rsid w:val="00D052BE"/>
    <w:rsid w:val="00D07DDB"/>
    <w:rsid w:val="00D10AE3"/>
    <w:rsid w:val="00D117EF"/>
    <w:rsid w:val="00D11DC9"/>
    <w:rsid w:val="00D12870"/>
    <w:rsid w:val="00D149CD"/>
    <w:rsid w:val="00D15A43"/>
    <w:rsid w:val="00D177C2"/>
    <w:rsid w:val="00D24547"/>
    <w:rsid w:val="00D3413F"/>
    <w:rsid w:val="00D34502"/>
    <w:rsid w:val="00D34C43"/>
    <w:rsid w:val="00D34D72"/>
    <w:rsid w:val="00D36F4C"/>
    <w:rsid w:val="00D421F5"/>
    <w:rsid w:val="00D458A9"/>
    <w:rsid w:val="00D55981"/>
    <w:rsid w:val="00D55B8D"/>
    <w:rsid w:val="00D56327"/>
    <w:rsid w:val="00D62579"/>
    <w:rsid w:val="00D71CFF"/>
    <w:rsid w:val="00D756DE"/>
    <w:rsid w:val="00D81708"/>
    <w:rsid w:val="00D82DAE"/>
    <w:rsid w:val="00D8591C"/>
    <w:rsid w:val="00D919A9"/>
    <w:rsid w:val="00D91D87"/>
    <w:rsid w:val="00D9462E"/>
    <w:rsid w:val="00DA7EAF"/>
    <w:rsid w:val="00DA7EB7"/>
    <w:rsid w:val="00DB10E3"/>
    <w:rsid w:val="00DB6319"/>
    <w:rsid w:val="00DC22B6"/>
    <w:rsid w:val="00DC26EA"/>
    <w:rsid w:val="00DC2F57"/>
    <w:rsid w:val="00DD1401"/>
    <w:rsid w:val="00DD5058"/>
    <w:rsid w:val="00DD6FB1"/>
    <w:rsid w:val="00DF51C2"/>
    <w:rsid w:val="00DF67AC"/>
    <w:rsid w:val="00E01965"/>
    <w:rsid w:val="00E02AC7"/>
    <w:rsid w:val="00E10D9D"/>
    <w:rsid w:val="00E11829"/>
    <w:rsid w:val="00E133E6"/>
    <w:rsid w:val="00E14BF0"/>
    <w:rsid w:val="00E253CF"/>
    <w:rsid w:val="00E357CF"/>
    <w:rsid w:val="00E35DDD"/>
    <w:rsid w:val="00E41666"/>
    <w:rsid w:val="00E46288"/>
    <w:rsid w:val="00E4753F"/>
    <w:rsid w:val="00E52306"/>
    <w:rsid w:val="00E5488F"/>
    <w:rsid w:val="00E56413"/>
    <w:rsid w:val="00E6313E"/>
    <w:rsid w:val="00E64EC0"/>
    <w:rsid w:val="00E66B4B"/>
    <w:rsid w:val="00E73999"/>
    <w:rsid w:val="00E76745"/>
    <w:rsid w:val="00E81EA8"/>
    <w:rsid w:val="00E867DB"/>
    <w:rsid w:val="00E8709D"/>
    <w:rsid w:val="00E873ED"/>
    <w:rsid w:val="00E90F9A"/>
    <w:rsid w:val="00EA4551"/>
    <w:rsid w:val="00EB10DE"/>
    <w:rsid w:val="00EB4F92"/>
    <w:rsid w:val="00EB718F"/>
    <w:rsid w:val="00EC3540"/>
    <w:rsid w:val="00ED0F46"/>
    <w:rsid w:val="00ED120D"/>
    <w:rsid w:val="00EE14C9"/>
    <w:rsid w:val="00EE15CA"/>
    <w:rsid w:val="00EE3125"/>
    <w:rsid w:val="00EF0C1D"/>
    <w:rsid w:val="00EF5673"/>
    <w:rsid w:val="00F0045E"/>
    <w:rsid w:val="00F023EB"/>
    <w:rsid w:val="00F0358B"/>
    <w:rsid w:val="00F06C8A"/>
    <w:rsid w:val="00F166B3"/>
    <w:rsid w:val="00F1678A"/>
    <w:rsid w:val="00F17535"/>
    <w:rsid w:val="00F21D83"/>
    <w:rsid w:val="00F22B2E"/>
    <w:rsid w:val="00F26BB1"/>
    <w:rsid w:val="00F321E8"/>
    <w:rsid w:val="00F35097"/>
    <w:rsid w:val="00F401DB"/>
    <w:rsid w:val="00F407B4"/>
    <w:rsid w:val="00F50387"/>
    <w:rsid w:val="00F508B7"/>
    <w:rsid w:val="00F55C70"/>
    <w:rsid w:val="00F5661F"/>
    <w:rsid w:val="00F616D5"/>
    <w:rsid w:val="00F62132"/>
    <w:rsid w:val="00F6281C"/>
    <w:rsid w:val="00F6395B"/>
    <w:rsid w:val="00F651AE"/>
    <w:rsid w:val="00F721C2"/>
    <w:rsid w:val="00F7690C"/>
    <w:rsid w:val="00F825A1"/>
    <w:rsid w:val="00F8304B"/>
    <w:rsid w:val="00F851B2"/>
    <w:rsid w:val="00F85A95"/>
    <w:rsid w:val="00F96DDC"/>
    <w:rsid w:val="00FA0710"/>
    <w:rsid w:val="00FA19D2"/>
    <w:rsid w:val="00FA39EA"/>
    <w:rsid w:val="00FB1E84"/>
    <w:rsid w:val="00FE0F51"/>
    <w:rsid w:val="00FE1579"/>
    <w:rsid w:val="00FE2F70"/>
    <w:rsid w:val="00FE38D5"/>
    <w:rsid w:val="00FE3C57"/>
    <w:rsid w:val="00FE6562"/>
    <w:rsid w:val="00FF3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99D4AB"/>
  <w15:docId w15:val="{115CCCD5-131F-473A-87B5-A9C3C77B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color w:val="000000"/>
      <w:sz w:val="24"/>
      <w:szCs w:val="24"/>
      <w:lang w:eastAsia="en-GB"/>
    </w:rPr>
  </w:style>
  <w:style w:type="paragraph" w:styleId="Heading1">
    <w:name w:val="heading 1"/>
    <w:basedOn w:val="Normal"/>
    <w:next w:val="Normal"/>
    <w:link w:val="Heading1Char"/>
    <w:uiPriority w:val="9"/>
    <w:qFormat/>
    <w:rsid w:val="003D36F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D36F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pPr>
      <w:keepNext/>
      <w:outlineLvl w:val="2"/>
    </w:pPr>
    <w:rPr>
      <w:rFonts w:ascii="RotisSemiSerif" w:hAnsi="RotisSemiSerif"/>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36F3"/>
    <w:rPr>
      <w:rFonts w:asciiTheme="majorHAnsi" w:eastAsiaTheme="majorEastAsia" w:hAnsiTheme="majorHAnsi" w:cstheme="majorBidi"/>
      <w:b/>
      <w:bCs/>
      <w:color w:val="2E74B5" w:themeColor="accent1" w:themeShade="BF"/>
      <w:sz w:val="28"/>
      <w:szCs w:val="28"/>
      <w:lang w:eastAsia="en-GB"/>
    </w:rPr>
  </w:style>
  <w:style w:type="character" w:customStyle="1" w:styleId="Heading2Char">
    <w:name w:val="Heading 2 Char"/>
    <w:basedOn w:val="DefaultParagraphFont"/>
    <w:link w:val="Heading2"/>
    <w:uiPriority w:val="9"/>
    <w:rsid w:val="003D36F3"/>
    <w:rPr>
      <w:rFonts w:asciiTheme="majorHAnsi" w:eastAsiaTheme="majorEastAsia" w:hAnsiTheme="majorHAnsi" w:cstheme="majorBidi"/>
      <w:b/>
      <w:bCs/>
      <w:color w:val="5B9BD5" w:themeColor="accent1"/>
      <w:sz w:val="26"/>
      <w:szCs w:val="26"/>
      <w:lang w:eastAsia="en-GB"/>
    </w:rPr>
  </w:style>
  <w:style w:type="character" w:customStyle="1" w:styleId="Heading3Char">
    <w:name w:val="Heading 3 Char"/>
    <w:basedOn w:val="DefaultParagraphFont"/>
    <w:link w:val="Heading3"/>
    <w:rPr>
      <w:rFonts w:ascii="RotisSemiSerif" w:eastAsia="Times New Roman" w:hAnsi="RotisSemiSerif" w:cs="Times New Roman"/>
      <w:b/>
      <w:bCs/>
      <w:color w:val="000000"/>
      <w:sz w:val="32"/>
      <w:szCs w:val="32"/>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sz w:val="16"/>
      <w:szCs w:val="16"/>
      <w:lang w:eastAsia="en-GB"/>
    </w:rPr>
  </w:style>
  <w:style w:type="paragraph" w:styleId="ListParagraph">
    <w:name w:val="List Paragraph"/>
    <w:basedOn w:val="Normal"/>
    <w:uiPriority w:val="34"/>
    <w:qFormat/>
    <w:pPr>
      <w:ind w:left="720"/>
      <w:contextualSpacing/>
    </w:pPr>
  </w:style>
  <w:style w:type="paragraph" w:customStyle="1" w:styleId="ColorfulList-Accent11">
    <w:name w:val="Colorful List - Accent 11"/>
    <w:basedOn w:val="Normal"/>
    <w:uiPriority w:val="34"/>
    <w:qFormat/>
    <w:pPr>
      <w:spacing w:after="120"/>
      <w:ind w:left="720"/>
      <w:contextualSpacing/>
    </w:pPr>
    <w:rPr>
      <w:rFonts w:eastAsia="Times"/>
      <w:color w:val="auto"/>
      <w:szCs w:val="20"/>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color w:val="000000"/>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color w:val="000000"/>
      <w:sz w:val="24"/>
      <w:szCs w:val="24"/>
      <w:lang w:eastAsia="en-GB"/>
    </w:rPr>
  </w:style>
  <w:style w:type="paragraph" w:styleId="BodyText2">
    <w:name w:val="Body Text 2"/>
    <w:basedOn w:val="Normal"/>
    <w:link w:val="BodyText2Char"/>
    <w:rPr>
      <w:b/>
      <w:bCs/>
      <w:sz w:val="72"/>
      <w:szCs w:val="72"/>
    </w:rPr>
  </w:style>
  <w:style w:type="character" w:customStyle="1" w:styleId="BodyText2Char">
    <w:name w:val="Body Text 2 Char"/>
    <w:basedOn w:val="DefaultParagraphFont"/>
    <w:link w:val="BodyText2"/>
    <w:rPr>
      <w:rFonts w:ascii="Times New Roman" w:eastAsia="Times New Roman" w:hAnsi="Times New Roman" w:cs="Times New Roman"/>
      <w:b/>
      <w:bCs/>
      <w:color w:val="000000"/>
      <w:sz w:val="72"/>
      <w:szCs w:val="72"/>
      <w:lang w:eastAsia="en-GB"/>
    </w:rPr>
  </w:style>
  <w:style w:type="paragraph" w:customStyle="1" w:styleId="Level1">
    <w:name w:val="Level1"/>
    <w:basedOn w:val="Header"/>
    <w:pPr>
      <w:tabs>
        <w:tab w:val="clear" w:pos="4513"/>
        <w:tab w:val="clear" w:pos="9026"/>
      </w:tabs>
    </w:pPr>
    <w:rPr>
      <w:rFonts w:ascii="Arial" w:hAnsi="Arial" w:cs="Arial"/>
      <w:b/>
      <w:bCs/>
      <w:sz w:val="28"/>
      <w:szCs w:val="28"/>
    </w:rPr>
  </w:style>
  <w:style w:type="paragraph" w:customStyle="1" w:styleId="Level2">
    <w:name w:val="Level2"/>
    <w:basedOn w:val="Header"/>
    <w:pPr>
      <w:tabs>
        <w:tab w:val="clear" w:pos="4513"/>
        <w:tab w:val="clear" w:pos="9026"/>
      </w:tabs>
    </w:pPr>
    <w:rPr>
      <w:rFonts w:ascii="Arial" w:hAnsi="Arial" w:cs="Arial"/>
      <w:b/>
      <w:bCs/>
      <w:szCs w:val="28"/>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2B8C"/>
    <w:pPr>
      <w:spacing w:after="0" w:line="240" w:lineRule="auto"/>
    </w:pPr>
    <w:rPr>
      <w:rFonts w:ascii="Times New Roman" w:eastAsia="Times New Roman" w:hAnsi="Times New Roman" w:cs="Times New Roman"/>
      <w:color w:val="000000"/>
      <w:sz w:val="24"/>
      <w:szCs w:val="24"/>
      <w:lang w:eastAsia="en-GB"/>
    </w:rPr>
  </w:style>
  <w:style w:type="paragraph" w:customStyle="1" w:styleId="ListBullet1">
    <w:name w:val="List Bullet 1"/>
    <w:basedOn w:val="ListBullet"/>
    <w:qFormat/>
    <w:rsid w:val="003D36F3"/>
    <w:pPr>
      <w:tabs>
        <w:tab w:val="left" w:pos="709"/>
      </w:tabs>
      <w:spacing w:after="120" w:line="288" w:lineRule="auto"/>
      <w:ind w:hanging="357"/>
      <w:contextualSpacing w:val="0"/>
    </w:pPr>
    <w:rPr>
      <w:rFonts w:ascii="Arial" w:hAnsi="Arial"/>
      <w:color w:val="auto"/>
    </w:rPr>
  </w:style>
  <w:style w:type="paragraph" w:styleId="ListBullet">
    <w:name w:val="List Bullet"/>
    <w:basedOn w:val="Normal"/>
    <w:uiPriority w:val="99"/>
    <w:semiHidden/>
    <w:unhideWhenUsed/>
    <w:rsid w:val="003D36F3"/>
    <w:pPr>
      <w:ind w:left="709" w:hanging="360"/>
      <w:contextualSpacing/>
    </w:pPr>
  </w:style>
  <w:style w:type="paragraph" w:customStyle="1" w:styleId="TableHeader">
    <w:name w:val="TableHeader"/>
    <w:basedOn w:val="Normal"/>
    <w:qFormat/>
    <w:rsid w:val="003D36F3"/>
    <w:pPr>
      <w:spacing w:line="288" w:lineRule="auto"/>
    </w:pPr>
    <w:rPr>
      <w:rFonts w:ascii="Arial" w:hAnsi="Arial"/>
      <w:b/>
      <w:color w:val="auto"/>
    </w:rPr>
  </w:style>
  <w:style w:type="paragraph" w:customStyle="1" w:styleId="TableRow">
    <w:name w:val="TableRow"/>
    <w:basedOn w:val="Normal"/>
    <w:link w:val="TableRowChar"/>
    <w:qFormat/>
    <w:rsid w:val="003D36F3"/>
    <w:pPr>
      <w:spacing w:line="288" w:lineRule="auto"/>
    </w:pPr>
    <w:rPr>
      <w:rFonts w:ascii="Arial" w:hAnsi="Arial"/>
      <w:color w:val="auto"/>
    </w:rPr>
  </w:style>
  <w:style w:type="character" w:customStyle="1" w:styleId="TableRowChar">
    <w:name w:val="TableRow Char"/>
    <w:link w:val="TableRow"/>
    <w:rsid w:val="003D36F3"/>
    <w:rPr>
      <w:rFonts w:eastAsia="Times New Roman" w:cs="Times New Roman"/>
      <w:sz w:val="24"/>
      <w:szCs w:val="24"/>
      <w:lang w:eastAsia="en-GB"/>
    </w:rPr>
  </w:style>
  <w:style w:type="paragraph" w:customStyle="1" w:styleId="Default">
    <w:name w:val="Default"/>
    <w:rsid w:val="00920E8B"/>
    <w:pPr>
      <w:autoSpaceDE w:val="0"/>
      <w:autoSpaceDN w:val="0"/>
      <w:adjustRightInd w:val="0"/>
      <w:spacing w:after="0" w:line="240" w:lineRule="auto"/>
    </w:pPr>
    <w:rPr>
      <w:rFonts w:eastAsia="Times New Roman" w:cs="Arial"/>
      <w:color w:val="000000"/>
      <w:sz w:val="24"/>
      <w:szCs w:val="24"/>
      <w:lang w:eastAsia="en-GB"/>
    </w:rPr>
  </w:style>
  <w:style w:type="character" w:customStyle="1" w:styleId="CommentTextChar">
    <w:name w:val="Comment Text Char"/>
    <w:basedOn w:val="DefaultParagraphFont"/>
    <w:link w:val="CommentText"/>
    <w:uiPriority w:val="99"/>
    <w:semiHidden/>
    <w:rsid w:val="00E8709D"/>
    <w:rPr>
      <w:rFonts w:eastAsia="Times New Roman" w:cs="Arial"/>
      <w:sz w:val="20"/>
      <w:szCs w:val="20"/>
    </w:rPr>
  </w:style>
  <w:style w:type="paragraph" w:styleId="CommentText">
    <w:name w:val="annotation text"/>
    <w:basedOn w:val="Normal"/>
    <w:link w:val="CommentTextChar"/>
    <w:uiPriority w:val="99"/>
    <w:semiHidden/>
    <w:unhideWhenUsed/>
    <w:rsid w:val="00E8709D"/>
    <w:pPr>
      <w:spacing w:after="240"/>
      <w:jc w:val="both"/>
    </w:pPr>
    <w:rPr>
      <w:rFonts w:ascii="Arial" w:hAnsi="Arial" w:cs="Arial"/>
      <w:color w:val="auto"/>
      <w:sz w:val="20"/>
      <w:szCs w:val="20"/>
      <w:lang w:eastAsia="en-US"/>
    </w:rPr>
  </w:style>
  <w:style w:type="character" w:customStyle="1" w:styleId="CommentSubjectChar">
    <w:name w:val="Comment Subject Char"/>
    <w:basedOn w:val="CommentTextChar"/>
    <w:link w:val="CommentSubject"/>
    <w:uiPriority w:val="99"/>
    <w:semiHidden/>
    <w:rsid w:val="00E8709D"/>
    <w:rPr>
      <w:rFonts w:eastAsia="Times New Roman" w:cs="Arial"/>
      <w:b/>
      <w:bCs/>
      <w:sz w:val="20"/>
      <w:szCs w:val="20"/>
    </w:rPr>
  </w:style>
  <w:style w:type="paragraph" w:styleId="CommentSubject">
    <w:name w:val="annotation subject"/>
    <w:basedOn w:val="CommentText"/>
    <w:next w:val="CommentText"/>
    <w:link w:val="CommentSubjectChar"/>
    <w:uiPriority w:val="99"/>
    <w:semiHidden/>
    <w:unhideWhenUsed/>
    <w:rsid w:val="00E8709D"/>
    <w:rPr>
      <w:b/>
      <w:bCs/>
    </w:rPr>
  </w:style>
  <w:style w:type="paragraph" w:styleId="Title">
    <w:name w:val="Title"/>
    <w:basedOn w:val="Normal"/>
    <w:link w:val="TitleChar"/>
    <w:qFormat/>
    <w:rsid w:val="00B938AD"/>
    <w:pPr>
      <w:jc w:val="center"/>
    </w:pPr>
    <w:rPr>
      <w:rFonts w:ascii="Arial" w:hAnsi="Arial"/>
      <w:b/>
      <w:bCs/>
      <w:color w:val="auto"/>
      <w:lang w:eastAsia="en-US"/>
    </w:rPr>
  </w:style>
  <w:style w:type="character" w:customStyle="1" w:styleId="TitleChar">
    <w:name w:val="Title Char"/>
    <w:basedOn w:val="DefaultParagraphFont"/>
    <w:link w:val="Title"/>
    <w:rsid w:val="00B938AD"/>
    <w:rPr>
      <w:rFonts w:eastAsia="Times New Roman" w:cs="Times New Roman"/>
      <w:b/>
      <w:bCs/>
      <w:sz w:val="24"/>
      <w:szCs w:val="24"/>
    </w:rPr>
  </w:style>
  <w:style w:type="character" w:styleId="FollowedHyperlink">
    <w:name w:val="FollowedHyperlink"/>
    <w:basedOn w:val="DefaultParagraphFont"/>
    <w:uiPriority w:val="99"/>
    <w:semiHidden/>
    <w:unhideWhenUsed/>
    <w:rsid w:val="00572FD8"/>
    <w:rPr>
      <w:color w:val="954F72" w:themeColor="followedHyperlink"/>
      <w:u w:val="single"/>
    </w:rPr>
  </w:style>
  <w:style w:type="character" w:customStyle="1" w:styleId="UnresolvedMention1">
    <w:name w:val="Unresolved Mention1"/>
    <w:basedOn w:val="DefaultParagraphFont"/>
    <w:uiPriority w:val="99"/>
    <w:semiHidden/>
    <w:unhideWhenUsed/>
    <w:rsid w:val="00572FD8"/>
    <w:rPr>
      <w:color w:val="605E5C"/>
      <w:shd w:val="clear" w:color="auto" w:fill="E1DFDD"/>
    </w:rPr>
  </w:style>
  <w:style w:type="table" w:customStyle="1" w:styleId="TableGrid0">
    <w:name w:val="TableGrid"/>
    <w:rsid w:val="000F7B1A"/>
    <w:pPr>
      <w:spacing w:after="0" w:line="240" w:lineRule="auto"/>
    </w:pPr>
    <w:rPr>
      <w:rFonts w:asciiTheme="minorHAnsi" w:eastAsiaTheme="minorEastAsia" w:hAnsiTheme="minorHAnsi"/>
      <w:lang w:eastAsia="en-GB"/>
    </w:rPr>
    <w:tblPr>
      <w:tblCellMar>
        <w:top w:w="0" w:type="dxa"/>
        <w:left w:w="0" w:type="dxa"/>
        <w:bottom w:w="0" w:type="dxa"/>
        <w:right w:w="0" w:type="dxa"/>
      </w:tblCellMar>
    </w:tblPr>
  </w:style>
  <w:style w:type="paragraph" w:styleId="BodyText">
    <w:name w:val="Body Text"/>
    <w:basedOn w:val="Normal"/>
    <w:link w:val="BodyTextChar"/>
    <w:uiPriority w:val="99"/>
    <w:semiHidden/>
    <w:unhideWhenUsed/>
    <w:rsid w:val="00F50387"/>
    <w:pPr>
      <w:spacing w:after="120"/>
    </w:pPr>
  </w:style>
  <w:style w:type="character" w:customStyle="1" w:styleId="BodyTextChar">
    <w:name w:val="Body Text Char"/>
    <w:basedOn w:val="DefaultParagraphFont"/>
    <w:link w:val="BodyText"/>
    <w:uiPriority w:val="99"/>
    <w:semiHidden/>
    <w:rsid w:val="00F50387"/>
    <w:rPr>
      <w:rFonts w:ascii="Times New Roman" w:eastAsia="Times New Roman" w:hAnsi="Times New Roman" w:cs="Times New Roman"/>
      <w:color w:val="000000"/>
      <w:sz w:val="24"/>
      <w:szCs w:val="24"/>
      <w:lang w:eastAsia="en-GB"/>
    </w:rPr>
  </w:style>
  <w:style w:type="paragraph" w:customStyle="1" w:styleId="xxmsonormal">
    <w:name w:val="x_x_msonormal"/>
    <w:basedOn w:val="Normal"/>
    <w:rsid w:val="008A2860"/>
    <w:rPr>
      <w:rFonts w:ascii="Calibri" w:eastAsiaTheme="minorHAnsi" w:hAnsi="Calibri" w:cs="Calibri"/>
      <w:color w:val="auto"/>
      <w:sz w:val="22"/>
      <w:szCs w:val="22"/>
    </w:rPr>
  </w:style>
  <w:style w:type="paragraph" w:customStyle="1" w:styleId="xxmsolistparagraph">
    <w:name w:val="x_x_msolistparagraph"/>
    <w:basedOn w:val="Normal"/>
    <w:rsid w:val="008A2860"/>
    <w:rPr>
      <w:rFonts w:ascii="Calibri" w:eastAsiaTheme="minorHAnsi" w:hAnsi="Calibri" w:cs="Calibri"/>
      <w:color w:val="auto"/>
      <w:sz w:val="22"/>
      <w:szCs w:val="22"/>
    </w:rPr>
  </w:style>
  <w:style w:type="character" w:customStyle="1" w:styleId="UnresolvedMention">
    <w:name w:val="Unresolved Mention"/>
    <w:basedOn w:val="DefaultParagraphFont"/>
    <w:uiPriority w:val="99"/>
    <w:semiHidden/>
    <w:unhideWhenUsed/>
    <w:rsid w:val="00F56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7227">
      <w:bodyDiv w:val="1"/>
      <w:marLeft w:val="0"/>
      <w:marRight w:val="0"/>
      <w:marTop w:val="0"/>
      <w:marBottom w:val="0"/>
      <w:divBdr>
        <w:top w:val="none" w:sz="0" w:space="0" w:color="auto"/>
        <w:left w:val="none" w:sz="0" w:space="0" w:color="auto"/>
        <w:bottom w:val="none" w:sz="0" w:space="0" w:color="auto"/>
        <w:right w:val="none" w:sz="0" w:space="0" w:color="auto"/>
      </w:divBdr>
    </w:div>
    <w:div w:id="49958525">
      <w:bodyDiv w:val="1"/>
      <w:marLeft w:val="0"/>
      <w:marRight w:val="0"/>
      <w:marTop w:val="0"/>
      <w:marBottom w:val="0"/>
      <w:divBdr>
        <w:top w:val="none" w:sz="0" w:space="0" w:color="auto"/>
        <w:left w:val="none" w:sz="0" w:space="0" w:color="auto"/>
        <w:bottom w:val="none" w:sz="0" w:space="0" w:color="auto"/>
        <w:right w:val="none" w:sz="0" w:space="0" w:color="auto"/>
      </w:divBdr>
      <w:divsChild>
        <w:div w:id="1155995198">
          <w:marLeft w:val="0"/>
          <w:marRight w:val="0"/>
          <w:marTop w:val="0"/>
          <w:marBottom w:val="0"/>
          <w:divBdr>
            <w:top w:val="none" w:sz="0" w:space="0" w:color="auto"/>
            <w:left w:val="none" w:sz="0" w:space="0" w:color="auto"/>
            <w:bottom w:val="none" w:sz="0" w:space="0" w:color="auto"/>
            <w:right w:val="none" w:sz="0" w:space="0" w:color="auto"/>
          </w:divBdr>
        </w:div>
        <w:div w:id="1210411650">
          <w:marLeft w:val="0"/>
          <w:marRight w:val="0"/>
          <w:marTop w:val="0"/>
          <w:marBottom w:val="0"/>
          <w:divBdr>
            <w:top w:val="none" w:sz="0" w:space="0" w:color="auto"/>
            <w:left w:val="none" w:sz="0" w:space="0" w:color="auto"/>
            <w:bottom w:val="none" w:sz="0" w:space="0" w:color="auto"/>
            <w:right w:val="none" w:sz="0" w:space="0" w:color="auto"/>
          </w:divBdr>
        </w:div>
        <w:div w:id="836193097">
          <w:marLeft w:val="0"/>
          <w:marRight w:val="0"/>
          <w:marTop w:val="0"/>
          <w:marBottom w:val="0"/>
          <w:divBdr>
            <w:top w:val="none" w:sz="0" w:space="0" w:color="auto"/>
            <w:left w:val="none" w:sz="0" w:space="0" w:color="auto"/>
            <w:bottom w:val="none" w:sz="0" w:space="0" w:color="auto"/>
            <w:right w:val="none" w:sz="0" w:space="0" w:color="auto"/>
          </w:divBdr>
        </w:div>
        <w:div w:id="1176461836">
          <w:marLeft w:val="0"/>
          <w:marRight w:val="0"/>
          <w:marTop w:val="0"/>
          <w:marBottom w:val="0"/>
          <w:divBdr>
            <w:top w:val="none" w:sz="0" w:space="0" w:color="auto"/>
            <w:left w:val="none" w:sz="0" w:space="0" w:color="auto"/>
            <w:bottom w:val="none" w:sz="0" w:space="0" w:color="auto"/>
            <w:right w:val="none" w:sz="0" w:space="0" w:color="auto"/>
          </w:divBdr>
        </w:div>
        <w:div w:id="68040688">
          <w:marLeft w:val="0"/>
          <w:marRight w:val="0"/>
          <w:marTop w:val="0"/>
          <w:marBottom w:val="0"/>
          <w:divBdr>
            <w:top w:val="none" w:sz="0" w:space="0" w:color="auto"/>
            <w:left w:val="none" w:sz="0" w:space="0" w:color="auto"/>
            <w:bottom w:val="none" w:sz="0" w:space="0" w:color="auto"/>
            <w:right w:val="none" w:sz="0" w:space="0" w:color="auto"/>
          </w:divBdr>
        </w:div>
        <w:div w:id="240217579">
          <w:marLeft w:val="0"/>
          <w:marRight w:val="0"/>
          <w:marTop w:val="0"/>
          <w:marBottom w:val="0"/>
          <w:divBdr>
            <w:top w:val="none" w:sz="0" w:space="0" w:color="auto"/>
            <w:left w:val="none" w:sz="0" w:space="0" w:color="auto"/>
            <w:bottom w:val="none" w:sz="0" w:space="0" w:color="auto"/>
            <w:right w:val="none" w:sz="0" w:space="0" w:color="auto"/>
          </w:divBdr>
        </w:div>
        <w:div w:id="2103648969">
          <w:marLeft w:val="0"/>
          <w:marRight w:val="0"/>
          <w:marTop w:val="0"/>
          <w:marBottom w:val="0"/>
          <w:divBdr>
            <w:top w:val="none" w:sz="0" w:space="0" w:color="auto"/>
            <w:left w:val="none" w:sz="0" w:space="0" w:color="auto"/>
            <w:bottom w:val="none" w:sz="0" w:space="0" w:color="auto"/>
            <w:right w:val="none" w:sz="0" w:space="0" w:color="auto"/>
          </w:divBdr>
        </w:div>
        <w:div w:id="87046388">
          <w:marLeft w:val="0"/>
          <w:marRight w:val="0"/>
          <w:marTop w:val="0"/>
          <w:marBottom w:val="0"/>
          <w:divBdr>
            <w:top w:val="none" w:sz="0" w:space="0" w:color="auto"/>
            <w:left w:val="none" w:sz="0" w:space="0" w:color="auto"/>
            <w:bottom w:val="none" w:sz="0" w:space="0" w:color="auto"/>
            <w:right w:val="none" w:sz="0" w:space="0" w:color="auto"/>
          </w:divBdr>
        </w:div>
        <w:div w:id="10033185">
          <w:marLeft w:val="0"/>
          <w:marRight w:val="0"/>
          <w:marTop w:val="0"/>
          <w:marBottom w:val="0"/>
          <w:divBdr>
            <w:top w:val="none" w:sz="0" w:space="0" w:color="auto"/>
            <w:left w:val="none" w:sz="0" w:space="0" w:color="auto"/>
            <w:bottom w:val="none" w:sz="0" w:space="0" w:color="auto"/>
            <w:right w:val="none" w:sz="0" w:space="0" w:color="auto"/>
          </w:divBdr>
        </w:div>
        <w:div w:id="1257326743">
          <w:marLeft w:val="0"/>
          <w:marRight w:val="0"/>
          <w:marTop w:val="0"/>
          <w:marBottom w:val="0"/>
          <w:divBdr>
            <w:top w:val="none" w:sz="0" w:space="0" w:color="auto"/>
            <w:left w:val="none" w:sz="0" w:space="0" w:color="auto"/>
            <w:bottom w:val="none" w:sz="0" w:space="0" w:color="auto"/>
            <w:right w:val="none" w:sz="0" w:space="0" w:color="auto"/>
          </w:divBdr>
        </w:div>
        <w:div w:id="1425031090">
          <w:marLeft w:val="0"/>
          <w:marRight w:val="0"/>
          <w:marTop w:val="0"/>
          <w:marBottom w:val="0"/>
          <w:divBdr>
            <w:top w:val="none" w:sz="0" w:space="0" w:color="auto"/>
            <w:left w:val="none" w:sz="0" w:space="0" w:color="auto"/>
            <w:bottom w:val="none" w:sz="0" w:space="0" w:color="auto"/>
            <w:right w:val="none" w:sz="0" w:space="0" w:color="auto"/>
          </w:divBdr>
        </w:div>
        <w:div w:id="804587301">
          <w:marLeft w:val="0"/>
          <w:marRight w:val="0"/>
          <w:marTop w:val="0"/>
          <w:marBottom w:val="0"/>
          <w:divBdr>
            <w:top w:val="none" w:sz="0" w:space="0" w:color="auto"/>
            <w:left w:val="none" w:sz="0" w:space="0" w:color="auto"/>
            <w:bottom w:val="none" w:sz="0" w:space="0" w:color="auto"/>
            <w:right w:val="none" w:sz="0" w:space="0" w:color="auto"/>
          </w:divBdr>
        </w:div>
        <w:div w:id="777800228">
          <w:marLeft w:val="0"/>
          <w:marRight w:val="0"/>
          <w:marTop w:val="0"/>
          <w:marBottom w:val="0"/>
          <w:divBdr>
            <w:top w:val="none" w:sz="0" w:space="0" w:color="auto"/>
            <w:left w:val="none" w:sz="0" w:space="0" w:color="auto"/>
            <w:bottom w:val="none" w:sz="0" w:space="0" w:color="auto"/>
            <w:right w:val="none" w:sz="0" w:space="0" w:color="auto"/>
          </w:divBdr>
        </w:div>
        <w:div w:id="1383404494">
          <w:marLeft w:val="0"/>
          <w:marRight w:val="0"/>
          <w:marTop w:val="0"/>
          <w:marBottom w:val="0"/>
          <w:divBdr>
            <w:top w:val="none" w:sz="0" w:space="0" w:color="auto"/>
            <w:left w:val="none" w:sz="0" w:space="0" w:color="auto"/>
            <w:bottom w:val="none" w:sz="0" w:space="0" w:color="auto"/>
            <w:right w:val="none" w:sz="0" w:space="0" w:color="auto"/>
          </w:divBdr>
        </w:div>
        <w:div w:id="1117213649">
          <w:marLeft w:val="0"/>
          <w:marRight w:val="0"/>
          <w:marTop w:val="0"/>
          <w:marBottom w:val="0"/>
          <w:divBdr>
            <w:top w:val="none" w:sz="0" w:space="0" w:color="auto"/>
            <w:left w:val="none" w:sz="0" w:space="0" w:color="auto"/>
            <w:bottom w:val="none" w:sz="0" w:space="0" w:color="auto"/>
            <w:right w:val="none" w:sz="0" w:space="0" w:color="auto"/>
          </w:divBdr>
        </w:div>
        <w:div w:id="632365193">
          <w:marLeft w:val="0"/>
          <w:marRight w:val="0"/>
          <w:marTop w:val="0"/>
          <w:marBottom w:val="0"/>
          <w:divBdr>
            <w:top w:val="none" w:sz="0" w:space="0" w:color="auto"/>
            <w:left w:val="none" w:sz="0" w:space="0" w:color="auto"/>
            <w:bottom w:val="none" w:sz="0" w:space="0" w:color="auto"/>
            <w:right w:val="none" w:sz="0" w:space="0" w:color="auto"/>
          </w:divBdr>
        </w:div>
        <w:div w:id="935021774">
          <w:marLeft w:val="0"/>
          <w:marRight w:val="0"/>
          <w:marTop w:val="0"/>
          <w:marBottom w:val="0"/>
          <w:divBdr>
            <w:top w:val="none" w:sz="0" w:space="0" w:color="auto"/>
            <w:left w:val="none" w:sz="0" w:space="0" w:color="auto"/>
            <w:bottom w:val="none" w:sz="0" w:space="0" w:color="auto"/>
            <w:right w:val="none" w:sz="0" w:space="0" w:color="auto"/>
          </w:divBdr>
        </w:div>
        <w:div w:id="619529289">
          <w:marLeft w:val="0"/>
          <w:marRight w:val="0"/>
          <w:marTop w:val="0"/>
          <w:marBottom w:val="0"/>
          <w:divBdr>
            <w:top w:val="none" w:sz="0" w:space="0" w:color="auto"/>
            <w:left w:val="none" w:sz="0" w:space="0" w:color="auto"/>
            <w:bottom w:val="none" w:sz="0" w:space="0" w:color="auto"/>
            <w:right w:val="none" w:sz="0" w:space="0" w:color="auto"/>
          </w:divBdr>
        </w:div>
        <w:div w:id="1314212602">
          <w:marLeft w:val="0"/>
          <w:marRight w:val="0"/>
          <w:marTop w:val="0"/>
          <w:marBottom w:val="0"/>
          <w:divBdr>
            <w:top w:val="none" w:sz="0" w:space="0" w:color="auto"/>
            <w:left w:val="none" w:sz="0" w:space="0" w:color="auto"/>
            <w:bottom w:val="none" w:sz="0" w:space="0" w:color="auto"/>
            <w:right w:val="none" w:sz="0" w:space="0" w:color="auto"/>
          </w:divBdr>
        </w:div>
        <w:div w:id="2037075243">
          <w:marLeft w:val="0"/>
          <w:marRight w:val="0"/>
          <w:marTop w:val="0"/>
          <w:marBottom w:val="0"/>
          <w:divBdr>
            <w:top w:val="none" w:sz="0" w:space="0" w:color="auto"/>
            <w:left w:val="none" w:sz="0" w:space="0" w:color="auto"/>
            <w:bottom w:val="none" w:sz="0" w:space="0" w:color="auto"/>
            <w:right w:val="none" w:sz="0" w:space="0" w:color="auto"/>
          </w:divBdr>
        </w:div>
        <w:div w:id="400104396">
          <w:marLeft w:val="0"/>
          <w:marRight w:val="0"/>
          <w:marTop w:val="0"/>
          <w:marBottom w:val="0"/>
          <w:divBdr>
            <w:top w:val="none" w:sz="0" w:space="0" w:color="auto"/>
            <w:left w:val="none" w:sz="0" w:space="0" w:color="auto"/>
            <w:bottom w:val="none" w:sz="0" w:space="0" w:color="auto"/>
            <w:right w:val="none" w:sz="0" w:space="0" w:color="auto"/>
          </w:divBdr>
        </w:div>
        <w:div w:id="1970932922">
          <w:marLeft w:val="0"/>
          <w:marRight w:val="0"/>
          <w:marTop w:val="0"/>
          <w:marBottom w:val="0"/>
          <w:divBdr>
            <w:top w:val="none" w:sz="0" w:space="0" w:color="auto"/>
            <w:left w:val="none" w:sz="0" w:space="0" w:color="auto"/>
            <w:bottom w:val="none" w:sz="0" w:space="0" w:color="auto"/>
            <w:right w:val="none" w:sz="0" w:space="0" w:color="auto"/>
          </w:divBdr>
        </w:div>
        <w:div w:id="1115489702">
          <w:marLeft w:val="0"/>
          <w:marRight w:val="0"/>
          <w:marTop w:val="0"/>
          <w:marBottom w:val="0"/>
          <w:divBdr>
            <w:top w:val="none" w:sz="0" w:space="0" w:color="auto"/>
            <w:left w:val="none" w:sz="0" w:space="0" w:color="auto"/>
            <w:bottom w:val="none" w:sz="0" w:space="0" w:color="auto"/>
            <w:right w:val="none" w:sz="0" w:space="0" w:color="auto"/>
          </w:divBdr>
        </w:div>
        <w:div w:id="1280839855">
          <w:marLeft w:val="0"/>
          <w:marRight w:val="0"/>
          <w:marTop w:val="0"/>
          <w:marBottom w:val="0"/>
          <w:divBdr>
            <w:top w:val="none" w:sz="0" w:space="0" w:color="auto"/>
            <w:left w:val="none" w:sz="0" w:space="0" w:color="auto"/>
            <w:bottom w:val="none" w:sz="0" w:space="0" w:color="auto"/>
            <w:right w:val="none" w:sz="0" w:space="0" w:color="auto"/>
          </w:divBdr>
        </w:div>
        <w:div w:id="399720143">
          <w:marLeft w:val="0"/>
          <w:marRight w:val="0"/>
          <w:marTop w:val="0"/>
          <w:marBottom w:val="0"/>
          <w:divBdr>
            <w:top w:val="none" w:sz="0" w:space="0" w:color="auto"/>
            <w:left w:val="none" w:sz="0" w:space="0" w:color="auto"/>
            <w:bottom w:val="none" w:sz="0" w:space="0" w:color="auto"/>
            <w:right w:val="none" w:sz="0" w:space="0" w:color="auto"/>
          </w:divBdr>
        </w:div>
        <w:div w:id="838079448">
          <w:marLeft w:val="0"/>
          <w:marRight w:val="0"/>
          <w:marTop w:val="0"/>
          <w:marBottom w:val="0"/>
          <w:divBdr>
            <w:top w:val="none" w:sz="0" w:space="0" w:color="auto"/>
            <w:left w:val="none" w:sz="0" w:space="0" w:color="auto"/>
            <w:bottom w:val="none" w:sz="0" w:space="0" w:color="auto"/>
            <w:right w:val="none" w:sz="0" w:space="0" w:color="auto"/>
          </w:divBdr>
        </w:div>
        <w:div w:id="1335719394">
          <w:marLeft w:val="0"/>
          <w:marRight w:val="0"/>
          <w:marTop w:val="0"/>
          <w:marBottom w:val="0"/>
          <w:divBdr>
            <w:top w:val="none" w:sz="0" w:space="0" w:color="auto"/>
            <w:left w:val="none" w:sz="0" w:space="0" w:color="auto"/>
            <w:bottom w:val="none" w:sz="0" w:space="0" w:color="auto"/>
            <w:right w:val="none" w:sz="0" w:space="0" w:color="auto"/>
          </w:divBdr>
        </w:div>
        <w:div w:id="59597061">
          <w:marLeft w:val="0"/>
          <w:marRight w:val="0"/>
          <w:marTop w:val="0"/>
          <w:marBottom w:val="0"/>
          <w:divBdr>
            <w:top w:val="none" w:sz="0" w:space="0" w:color="auto"/>
            <w:left w:val="none" w:sz="0" w:space="0" w:color="auto"/>
            <w:bottom w:val="none" w:sz="0" w:space="0" w:color="auto"/>
            <w:right w:val="none" w:sz="0" w:space="0" w:color="auto"/>
          </w:divBdr>
        </w:div>
        <w:div w:id="400375289">
          <w:marLeft w:val="0"/>
          <w:marRight w:val="0"/>
          <w:marTop w:val="0"/>
          <w:marBottom w:val="0"/>
          <w:divBdr>
            <w:top w:val="none" w:sz="0" w:space="0" w:color="auto"/>
            <w:left w:val="none" w:sz="0" w:space="0" w:color="auto"/>
            <w:bottom w:val="none" w:sz="0" w:space="0" w:color="auto"/>
            <w:right w:val="none" w:sz="0" w:space="0" w:color="auto"/>
          </w:divBdr>
        </w:div>
        <w:div w:id="563220911">
          <w:marLeft w:val="0"/>
          <w:marRight w:val="0"/>
          <w:marTop w:val="0"/>
          <w:marBottom w:val="0"/>
          <w:divBdr>
            <w:top w:val="none" w:sz="0" w:space="0" w:color="auto"/>
            <w:left w:val="none" w:sz="0" w:space="0" w:color="auto"/>
            <w:bottom w:val="none" w:sz="0" w:space="0" w:color="auto"/>
            <w:right w:val="none" w:sz="0" w:space="0" w:color="auto"/>
          </w:divBdr>
        </w:div>
        <w:div w:id="1790513362">
          <w:marLeft w:val="0"/>
          <w:marRight w:val="0"/>
          <w:marTop w:val="0"/>
          <w:marBottom w:val="0"/>
          <w:divBdr>
            <w:top w:val="none" w:sz="0" w:space="0" w:color="auto"/>
            <w:left w:val="none" w:sz="0" w:space="0" w:color="auto"/>
            <w:bottom w:val="none" w:sz="0" w:space="0" w:color="auto"/>
            <w:right w:val="none" w:sz="0" w:space="0" w:color="auto"/>
          </w:divBdr>
        </w:div>
        <w:div w:id="1578859496">
          <w:marLeft w:val="0"/>
          <w:marRight w:val="0"/>
          <w:marTop w:val="0"/>
          <w:marBottom w:val="0"/>
          <w:divBdr>
            <w:top w:val="none" w:sz="0" w:space="0" w:color="auto"/>
            <w:left w:val="none" w:sz="0" w:space="0" w:color="auto"/>
            <w:bottom w:val="none" w:sz="0" w:space="0" w:color="auto"/>
            <w:right w:val="none" w:sz="0" w:space="0" w:color="auto"/>
          </w:divBdr>
        </w:div>
        <w:div w:id="533159425">
          <w:marLeft w:val="0"/>
          <w:marRight w:val="0"/>
          <w:marTop w:val="0"/>
          <w:marBottom w:val="0"/>
          <w:divBdr>
            <w:top w:val="none" w:sz="0" w:space="0" w:color="auto"/>
            <w:left w:val="none" w:sz="0" w:space="0" w:color="auto"/>
            <w:bottom w:val="none" w:sz="0" w:space="0" w:color="auto"/>
            <w:right w:val="none" w:sz="0" w:space="0" w:color="auto"/>
          </w:divBdr>
        </w:div>
        <w:div w:id="1824079579">
          <w:marLeft w:val="0"/>
          <w:marRight w:val="0"/>
          <w:marTop w:val="0"/>
          <w:marBottom w:val="0"/>
          <w:divBdr>
            <w:top w:val="none" w:sz="0" w:space="0" w:color="auto"/>
            <w:left w:val="none" w:sz="0" w:space="0" w:color="auto"/>
            <w:bottom w:val="none" w:sz="0" w:space="0" w:color="auto"/>
            <w:right w:val="none" w:sz="0" w:space="0" w:color="auto"/>
          </w:divBdr>
        </w:div>
        <w:div w:id="1609921511">
          <w:marLeft w:val="0"/>
          <w:marRight w:val="0"/>
          <w:marTop w:val="0"/>
          <w:marBottom w:val="0"/>
          <w:divBdr>
            <w:top w:val="none" w:sz="0" w:space="0" w:color="auto"/>
            <w:left w:val="none" w:sz="0" w:space="0" w:color="auto"/>
            <w:bottom w:val="none" w:sz="0" w:space="0" w:color="auto"/>
            <w:right w:val="none" w:sz="0" w:space="0" w:color="auto"/>
          </w:divBdr>
        </w:div>
        <w:div w:id="65567527">
          <w:marLeft w:val="0"/>
          <w:marRight w:val="0"/>
          <w:marTop w:val="0"/>
          <w:marBottom w:val="0"/>
          <w:divBdr>
            <w:top w:val="none" w:sz="0" w:space="0" w:color="auto"/>
            <w:left w:val="none" w:sz="0" w:space="0" w:color="auto"/>
            <w:bottom w:val="none" w:sz="0" w:space="0" w:color="auto"/>
            <w:right w:val="none" w:sz="0" w:space="0" w:color="auto"/>
          </w:divBdr>
        </w:div>
        <w:div w:id="955678434">
          <w:marLeft w:val="0"/>
          <w:marRight w:val="0"/>
          <w:marTop w:val="0"/>
          <w:marBottom w:val="0"/>
          <w:divBdr>
            <w:top w:val="none" w:sz="0" w:space="0" w:color="auto"/>
            <w:left w:val="none" w:sz="0" w:space="0" w:color="auto"/>
            <w:bottom w:val="none" w:sz="0" w:space="0" w:color="auto"/>
            <w:right w:val="none" w:sz="0" w:space="0" w:color="auto"/>
          </w:divBdr>
        </w:div>
        <w:div w:id="1640724274">
          <w:marLeft w:val="0"/>
          <w:marRight w:val="0"/>
          <w:marTop w:val="0"/>
          <w:marBottom w:val="0"/>
          <w:divBdr>
            <w:top w:val="none" w:sz="0" w:space="0" w:color="auto"/>
            <w:left w:val="none" w:sz="0" w:space="0" w:color="auto"/>
            <w:bottom w:val="none" w:sz="0" w:space="0" w:color="auto"/>
            <w:right w:val="none" w:sz="0" w:space="0" w:color="auto"/>
          </w:divBdr>
        </w:div>
        <w:div w:id="1927374458">
          <w:marLeft w:val="0"/>
          <w:marRight w:val="0"/>
          <w:marTop w:val="0"/>
          <w:marBottom w:val="0"/>
          <w:divBdr>
            <w:top w:val="none" w:sz="0" w:space="0" w:color="auto"/>
            <w:left w:val="none" w:sz="0" w:space="0" w:color="auto"/>
            <w:bottom w:val="none" w:sz="0" w:space="0" w:color="auto"/>
            <w:right w:val="none" w:sz="0" w:space="0" w:color="auto"/>
          </w:divBdr>
        </w:div>
        <w:div w:id="269164754">
          <w:marLeft w:val="0"/>
          <w:marRight w:val="0"/>
          <w:marTop w:val="0"/>
          <w:marBottom w:val="0"/>
          <w:divBdr>
            <w:top w:val="none" w:sz="0" w:space="0" w:color="auto"/>
            <w:left w:val="none" w:sz="0" w:space="0" w:color="auto"/>
            <w:bottom w:val="none" w:sz="0" w:space="0" w:color="auto"/>
            <w:right w:val="none" w:sz="0" w:space="0" w:color="auto"/>
          </w:divBdr>
        </w:div>
        <w:div w:id="789209584">
          <w:marLeft w:val="0"/>
          <w:marRight w:val="0"/>
          <w:marTop w:val="0"/>
          <w:marBottom w:val="0"/>
          <w:divBdr>
            <w:top w:val="none" w:sz="0" w:space="0" w:color="auto"/>
            <w:left w:val="none" w:sz="0" w:space="0" w:color="auto"/>
            <w:bottom w:val="none" w:sz="0" w:space="0" w:color="auto"/>
            <w:right w:val="none" w:sz="0" w:space="0" w:color="auto"/>
          </w:divBdr>
        </w:div>
        <w:div w:id="1221748470">
          <w:marLeft w:val="0"/>
          <w:marRight w:val="0"/>
          <w:marTop w:val="0"/>
          <w:marBottom w:val="0"/>
          <w:divBdr>
            <w:top w:val="none" w:sz="0" w:space="0" w:color="auto"/>
            <w:left w:val="none" w:sz="0" w:space="0" w:color="auto"/>
            <w:bottom w:val="none" w:sz="0" w:space="0" w:color="auto"/>
            <w:right w:val="none" w:sz="0" w:space="0" w:color="auto"/>
          </w:divBdr>
        </w:div>
        <w:div w:id="404105410">
          <w:marLeft w:val="0"/>
          <w:marRight w:val="0"/>
          <w:marTop w:val="0"/>
          <w:marBottom w:val="0"/>
          <w:divBdr>
            <w:top w:val="none" w:sz="0" w:space="0" w:color="auto"/>
            <w:left w:val="none" w:sz="0" w:space="0" w:color="auto"/>
            <w:bottom w:val="none" w:sz="0" w:space="0" w:color="auto"/>
            <w:right w:val="none" w:sz="0" w:space="0" w:color="auto"/>
          </w:divBdr>
        </w:div>
        <w:div w:id="1058241950">
          <w:marLeft w:val="0"/>
          <w:marRight w:val="0"/>
          <w:marTop w:val="0"/>
          <w:marBottom w:val="0"/>
          <w:divBdr>
            <w:top w:val="none" w:sz="0" w:space="0" w:color="auto"/>
            <w:left w:val="none" w:sz="0" w:space="0" w:color="auto"/>
            <w:bottom w:val="none" w:sz="0" w:space="0" w:color="auto"/>
            <w:right w:val="none" w:sz="0" w:space="0" w:color="auto"/>
          </w:divBdr>
        </w:div>
        <w:div w:id="855847557">
          <w:marLeft w:val="0"/>
          <w:marRight w:val="0"/>
          <w:marTop w:val="0"/>
          <w:marBottom w:val="0"/>
          <w:divBdr>
            <w:top w:val="none" w:sz="0" w:space="0" w:color="auto"/>
            <w:left w:val="none" w:sz="0" w:space="0" w:color="auto"/>
            <w:bottom w:val="none" w:sz="0" w:space="0" w:color="auto"/>
            <w:right w:val="none" w:sz="0" w:space="0" w:color="auto"/>
          </w:divBdr>
        </w:div>
        <w:div w:id="953945520">
          <w:marLeft w:val="0"/>
          <w:marRight w:val="0"/>
          <w:marTop w:val="0"/>
          <w:marBottom w:val="0"/>
          <w:divBdr>
            <w:top w:val="none" w:sz="0" w:space="0" w:color="auto"/>
            <w:left w:val="none" w:sz="0" w:space="0" w:color="auto"/>
            <w:bottom w:val="none" w:sz="0" w:space="0" w:color="auto"/>
            <w:right w:val="none" w:sz="0" w:space="0" w:color="auto"/>
          </w:divBdr>
        </w:div>
        <w:div w:id="664090361">
          <w:marLeft w:val="0"/>
          <w:marRight w:val="0"/>
          <w:marTop w:val="0"/>
          <w:marBottom w:val="0"/>
          <w:divBdr>
            <w:top w:val="none" w:sz="0" w:space="0" w:color="auto"/>
            <w:left w:val="none" w:sz="0" w:space="0" w:color="auto"/>
            <w:bottom w:val="none" w:sz="0" w:space="0" w:color="auto"/>
            <w:right w:val="none" w:sz="0" w:space="0" w:color="auto"/>
          </w:divBdr>
        </w:div>
        <w:div w:id="290550566">
          <w:marLeft w:val="0"/>
          <w:marRight w:val="0"/>
          <w:marTop w:val="0"/>
          <w:marBottom w:val="0"/>
          <w:divBdr>
            <w:top w:val="none" w:sz="0" w:space="0" w:color="auto"/>
            <w:left w:val="none" w:sz="0" w:space="0" w:color="auto"/>
            <w:bottom w:val="none" w:sz="0" w:space="0" w:color="auto"/>
            <w:right w:val="none" w:sz="0" w:space="0" w:color="auto"/>
          </w:divBdr>
        </w:div>
        <w:div w:id="898133282">
          <w:marLeft w:val="0"/>
          <w:marRight w:val="0"/>
          <w:marTop w:val="0"/>
          <w:marBottom w:val="0"/>
          <w:divBdr>
            <w:top w:val="none" w:sz="0" w:space="0" w:color="auto"/>
            <w:left w:val="none" w:sz="0" w:space="0" w:color="auto"/>
            <w:bottom w:val="none" w:sz="0" w:space="0" w:color="auto"/>
            <w:right w:val="none" w:sz="0" w:space="0" w:color="auto"/>
          </w:divBdr>
        </w:div>
        <w:div w:id="1467041140">
          <w:marLeft w:val="0"/>
          <w:marRight w:val="0"/>
          <w:marTop w:val="0"/>
          <w:marBottom w:val="0"/>
          <w:divBdr>
            <w:top w:val="none" w:sz="0" w:space="0" w:color="auto"/>
            <w:left w:val="none" w:sz="0" w:space="0" w:color="auto"/>
            <w:bottom w:val="none" w:sz="0" w:space="0" w:color="auto"/>
            <w:right w:val="none" w:sz="0" w:space="0" w:color="auto"/>
          </w:divBdr>
        </w:div>
        <w:div w:id="2141071328">
          <w:marLeft w:val="0"/>
          <w:marRight w:val="0"/>
          <w:marTop w:val="0"/>
          <w:marBottom w:val="0"/>
          <w:divBdr>
            <w:top w:val="none" w:sz="0" w:space="0" w:color="auto"/>
            <w:left w:val="none" w:sz="0" w:space="0" w:color="auto"/>
            <w:bottom w:val="none" w:sz="0" w:space="0" w:color="auto"/>
            <w:right w:val="none" w:sz="0" w:space="0" w:color="auto"/>
          </w:divBdr>
        </w:div>
        <w:div w:id="1600411420">
          <w:marLeft w:val="0"/>
          <w:marRight w:val="0"/>
          <w:marTop w:val="0"/>
          <w:marBottom w:val="0"/>
          <w:divBdr>
            <w:top w:val="none" w:sz="0" w:space="0" w:color="auto"/>
            <w:left w:val="none" w:sz="0" w:space="0" w:color="auto"/>
            <w:bottom w:val="none" w:sz="0" w:space="0" w:color="auto"/>
            <w:right w:val="none" w:sz="0" w:space="0" w:color="auto"/>
          </w:divBdr>
        </w:div>
        <w:div w:id="1636570526">
          <w:marLeft w:val="0"/>
          <w:marRight w:val="0"/>
          <w:marTop w:val="0"/>
          <w:marBottom w:val="0"/>
          <w:divBdr>
            <w:top w:val="none" w:sz="0" w:space="0" w:color="auto"/>
            <w:left w:val="none" w:sz="0" w:space="0" w:color="auto"/>
            <w:bottom w:val="none" w:sz="0" w:space="0" w:color="auto"/>
            <w:right w:val="none" w:sz="0" w:space="0" w:color="auto"/>
          </w:divBdr>
        </w:div>
        <w:div w:id="1342858876">
          <w:marLeft w:val="0"/>
          <w:marRight w:val="0"/>
          <w:marTop w:val="0"/>
          <w:marBottom w:val="0"/>
          <w:divBdr>
            <w:top w:val="none" w:sz="0" w:space="0" w:color="auto"/>
            <w:left w:val="none" w:sz="0" w:space="0" w:color="auto"/>
            <w:bottom w:val="none" w:sz="0" w:space="0" w:color="auto"/>
            <w:right w:val="none" w:sz="0" w:space="0" w:color="auto"/>
          </w:divBdr>
        </w:div>
        <w:div w:id="1216743406">
          <w:marLeft w:val="0"/>
          <w:marRight w:val="0"/>
          <w:marTop w:val="0"/>
          <w:marBottom w:val="0"/>
          <w:divBdr>
            <w:top w:val="none" w:sz="0" w:space="0" w:color="auto"/>
            <w:left w:val="none" w:sz="0" w:space="0" w:color="auto"/>
            <w:bottom w:val="none" w:sz="0" w:space="0" w:color="auto"/>
            <w:right w:val="none" w:sz="0" w:space="0" w:color="auto"/>
          </w:divBdr>
        </w:div>
        <w:div w:id="876355952">
          <w:marLeft w:val="0"/>
          <w:marRight w:val="0"/>
          <w:marTop w:val="0"/>
          <w:marBottom w:val="0"/>
          <w:divBdr>
            <w:top w:val="none" w:sz="0" w:space="0" w:color="auto"/>
            <w:left w:val="none" w:sz="0" w:space="0" w:color="auto"/>
            <w:bottom w:val="none" w:sz="0" w:space="0" w:color="auto"/>
            <w:right w:val="none" w:sz="0" w:space="0" w:color="auto"/>
          </w:divBdr>
        </w:div>
        <w:div w:id="1427775329">
          <w:marLeft w:val="0"/>
          <w:marRight w:val="0"/>
          <w:marTop w:val="0"/>
          <w:marBottom w:val="0"/>
          <w:divBdr>
            <w:top w:val="none" w:sz="0" w:space="0" w:color="auto"/>
            <w:left w:val="none" w:sz="0" w:space="0" w:color="auto"/>
            <w:bottom w:val="none" w:sz="0" w:space="0" w:color="auto"/>
            <w:right w:val="none" w:sz="0" w:space="0" w:color="auto"/>
          </w:divBdr>
        </w:div>
        <w:div w:id="1455363522">
          <w:marLeft w:val="0"/>
          <w:marRight w:val="0"/>
          <w:marTop w:val="0"/>
          <w:marBottom w:val="0"/>
          <w:divBdr>
            <w:top w:val="none" w:sz="0" w:space="0" w:color="auto"/>
            <w:left w:val="none" w:sz="0" w:space="0" w:color="auto"/>
            <w:bottom w:val="none" w:sz="0" w:space="0" w:color="auto"/>
            <w:right w:val="none" w:sz="0" w:space="0" w:color="auto"/>
          </w:divBdr>
        </w:div>
        <w:div w:id="1081834383">
          <w:marLeft w:val="0"/>
          <w:marRight w:val="0"/>
          <w:marTop w:val="0"/>
          <w:marBottom w:val="0"/>
          <w:divBdr>
            <w:top w:val="none" w:sz="0" w:space="0" w:color="auto"/>
            <w:left w:val="none" w:sz="0" w:space="0" w:color="auto"/>
            <w:bottom w:val="none" w:sz="0" w:space="0" w:color="auto"/>
            <w:right w:val="none" w:sz="0" w:space="0" w:color="auto"/>
          </w:divBdr>
        </w:div>
        <w:div w:id="1293705666">
          <w:marLeft w:val="0"/>
          <w:marRight w:val="0"/>
          <w:marTop w:val="0"/>
          <w:marBottom w:val="0"/>
          <w:divBdr>
            <w:top w:val="none" w:sz="0" w:space="0" w:color="auto"/>
            <w:left w:val="none" w:sz="0" w:space="0" w:color="auto"/>
            <w:bottom w:val="none" w:sz="0" w:space="0" w:color="auto"/>
            <w:right w:val="none" w:sz="0" w:space="0" w:color="auto"/>
          </w:divBdr>
        </w:div>
        <w:div w:id="2009628087">
          <w:marLeft w:val="0"/>
          <w:marRight w:val="0"/>
          <w:marTop w:val="0"/>
          <w:marBottom w:val="0"/>
          <w:divBdr>
            <w:top w:val="none" w:sz="0" w:space="0" w:color="auto"/>
            <w:left w:val="none" w:sz="0" w:space="0" w:color="auto"/>
            <w:bottom w:val="none" w:sz="0" w:space="0" w:color="auto"/>
            <w:right w:val="none" w:sz="0" w:space="0" w:color="auto"/>
          </w:divBdr>
        </w:div>
        <w:div w:id="107819481">
          <w:marLeft w:val="0"/>
          <w:marRight w:val="0"/>
          <w:marTop w:val="0"/>
          <w:marBottom w:val="0"/>
          <w:divBdr>
            <w:top w:val="none" w:sz="0" w:space="0" w:color="auto"/>
            <w:left w:val="none" w:sz="0" w:space="0" w:color="auto"/>
            <w:bottom w:val="none" w:sz="0" w:space="0" w:color="auto"/>
            <w:right w:val="none" w:sz="0" w:space="0" w:color="auto"/>
          </w:divBdr>
        </w:div>
        <w:div w:id="1534272604">
          <w:marLeft w:val="0"/>
          <w:marRight w:val="0"/>
          <w:marTop w:val="0"/>
          <w:marBottom w:val="0"/>
          <w:divBdr>
            <w:top w:val="none" w:sz="0" w:space="0" w:color="auto"/>
            <w:left w:val="none" w:sz="0" w:space="0" w:color="auto"/>
            <w:bottom w:val="none" w:sz="0" w:space="0" w:color="auto"/>
            <w:right w:val="none" w:sz="0" w:space="0" w:color="auto"/>
          </w:divBdr>
        </w:div>
        <w:div w:id="2047943121">
          <w:marLeft w:val="0"/>
          <w:marRight w:val="0"/>
          <w:marTop w:val="0"/>
          <w:marBottom w:val="0"/>
          <w:divBdr>
            <w:top w:val="none" w:sz="0" w:space="0" w:color="auto"/>
            <w:left w:val="none" w:sz="0" w:space="0" w:color="auto"/>
            <w:bottom w:val="none" w:sz="0" w:space="0" w:color="auto"/>
            <w:right w:val="none" w:sz="0" w:space="0" w:color="auto"/>
          </w:divBdr>
        </w:div>
        <w:div w:id="1427648762">
          <w:marLeft w:val="0"/>
          <w:marRight w:val="0"/>
          <w:marTop w:val="0"/>
          <w:marBottom w:val="0"/>
          <w:divBdr>
            <w:top w:val="none" w:sz="0" w:space="0" w:color="auto"/>
            <w:left w:val="none" w:sz="0" w:space="0" w:color="auto"/>
            <w:bottom w:val="none" w:sz="0" w:space="0" w:color="auto"/>
            <w:right w:val="none" w:sz="0" w:space="0" w:color="auto"/>
          </w:divBdr>
        </w:div>
        <w:div w:id="40905025">
          <w:marLeft w:val="0"/>
          <w:marRight w:val="0"/>
          <w:marTop w:val="0"/>
          <w:marBottom w:val="0"/>
          <w:divBdr>
            <w:top w:val="none" w:sz="0" w:space="0" w:color="auto"/>
            <w:left w:val="none" w:sz="0" w:space="0" w:color="auto"/>
            <w:bottom w:val="none" w:sz="0" w:space="0" w:color="auto"/>
            <w:right w:val="none" w:sz="0" w:space="0" w:color="auto"/>
          </w:divBdr>
        </w:div>
        <w:div w:id="1083067836">
          <w:marLeft w:val="0"/>
          <w:marRight w:val="0"/>
          <w:marTop w:val="0"/>
          <w:marBottom w:val="0"/>
          <w:divBdr>
            <w:top w:val="none" w:sz="0" w:space="0" w:color="auto"/>
            <w:left w:val="none" w:sz="0" w:space="0" w:color="auto"/>
            <w:bottom w:val="none" w:sz="0" w:space="0" w:color="auto"/>
            <w:right w:val="none" w:sz="0" w:space="0" w:color="auto"/>
          </w:divBdr>
        </w:div>
        <w:div w:id="1418789346">
          <w:marLeft w:val="0"/>
          <w:marRight w:val="0"/>
          <w:marTop w:val="0"/>
          <w:marBottom w:val="0"/>
          <w:divBdr>
            <w:top w:val="none" w:sz="0" w:space="0" w:color="auto"/>
            <w:left w:val="none" w:sz="0" w:space="0" w:color="auto"/>
            <w:bottom w:val="none" w:sz="0" w:space="0" w:color="auto"/>
            <w:right w:val="none" w:sz="0" w:space="0" w:color="auto"/>
          </w:divBdr>
        </w:div>
        <w:div w:id="1399941824">
          <w:marLeft w:val="0"/>
          <w:marRight w:val="0"/>
          <w:marTop w:val="0"/>
          <w:marBottom w:val="0"/>
          <w:divBdr>
            <w:top w:val="none" w:sz="0" w:space="0" w:color="auto"/>
            <w:left w:val="none" w:sz="0" w:space="0" w:color="auto"/>
            <w:bottom w:val="none" w:sz="0" w:space="0" w:color="auto"/>
            <w:right w:val="none" w:sz="0" w:space="0" w:color="auto"/>
          </w:divBdr>
        </w:div>
        <w:div w:id="1969625582">
          <w:marLeft w:val="0"/>
          <w:marRight w:val="0"/>
          <w:marTop w:val="0"/>
          <w:marBottom w:val="0"/>
          <w:divBdr>
            <w:top w:val="none" w:sz="0" w:space="0" w:color="auto"/>
            <w:left w:val="none" w:sz="0" w:space="0" w:color="auto"/>
            <w:bottom w:val="none" w:sz="0" w:space="0" w:color="auto"/>
            <w:right w:val="none" w:sz="0" w:space="0" w:color="auto"/>
          </w:divBdr>
        </w:div>
        <w:div w:id="1372147018">
          <w:marLeft w:val="0"/>
          <w:marRight w:val="0"/>
          <w:marTop w:val="0"/>
          <w:marBottom w:val="0"/>
          <w:divBdr>
            <w:top w:val="none" w:sz="0" w:space="0" w:color="auto"/>
            <w:left w:val="none" w:sz="0" w:space="0" w:color="auto"/>
            <w:bottom w:val="none" w:sz="0" w:space="0" w:color="auto"/>
            <w:right w:val="none" w:sz="0" w:space="0" w:color="auto"/>
          </w:divBdr>
        </w:div>
        <w:div w:id="892041566">
          <w:marLeft w:val="0"/>
          <w:marRight w:val="0"/>
          <w:marTop w:val="0"/>
          <w:marBottom w:val="0"/>
          <w:divBdr>
            <w:top w:val="none" w:sz="0" w:space="0" w:color="auto"/>
            <w:left w:val="none" w:sz="0" w:space="0" w:color="auto"/>
            <w:bottom w:val="none" w:sz="0" w:space="0" w:color="auto"/>
            <w:right w:val="none" w:sz="0" w:space="0" w:color="auto"/>
          </w:divBdr>
        </w:div>
        <w:div w:id="1148745334">
          <w:marLeft w:val="0"/>
          <w:marRight w:val="0"/>
          <w:marTop w:val="0"/>
          <w:marBottom w:val="0"/>
          <w:divBdr>
            <w:top w:val="none" w:sz="0" w:space="0" w:color="auto"/>
            <w:left w:val="none" w:sz="0" w:space="0" w:color="auto"/>
            <w:bottom w:val="none" w:sz="0" w:space="0" w:color="auto"/>
            <w:right w:val="none" w:sz="0" w:space="0" w:color="auto"/>
          </w:divBdr>
        </w:div>
        <w:div w:id="1251503374">
          <w:marLeft w:val="0"/>
          <w:marRight w:val="0"/>
          <w:marTop w:val="0"/>
          <w:marBottom w:val="0"/>
          <w:divBdr>
            <w:top w:val="none" w:sz="0" w:space="0" w:color="auto"/>
            <w:left w:val="none" w:sz="0" w:space="0" w:color="auto"/>
            <w:bottom w:val="none" w:sz="0" w:space="0" w:color="auto"/>
            <w:right w:val="none" w:sz="0" w:space="0" w:color="auto"/>
          </w:divBdr>
        </w:div>
        <w:div w:id="1450511065">
          <w:marLeft w:val="0"/>
          <w:marRight w:val="0"/>
          <w:marTop w:val="0"/>
          <w:marBottom w:val="0"/>
          <w:divBdr>
            <w:top w:val="none" w:sz="0" w:space="0" w:color="auto"/>
            <w:left w:val="none" w:sz="0" w:space="0" w:color="auto"/>
            <w:bottom w:val="none" w:sz="0" w:space="0" w:color="auto"/>
            <w:right w:val="none" w:sz="0" w:space="0" w:color="auto"/>
          </w:divBdr>
        </w:div>
        <w:div w:id="562065336">
          <w:marLeft w:val="0"/>
          <w:marRight w:val="0"/>
          <w:marTop w:val="0"/>
          <w:marBottom w:val="0"/>
          <w:divBdr>
            <w:top w:val="none" w:sz="0" w:space="0" w:color="auto"/>
            <w:left w:val="none" w:sz="0" w:space="0" w:color="auto"/>
            <w:bottom w:val="none" w:sz="0" w:space="0" w:color="auto"/>
            <w:right w:val="none" w:sz="0" w:space="0" w:color="auto"/>
          </w:divBdr>
        </w:div>
        <w:div w:id="263927728">
          <w:marLeft w:val="0"/>
          <w:marRight w:val="0"/>
          <w:marTop w:val="0"/>
          <w:marBottom w:val="0"/>
          <w:divBdr>
            <w:top w:val="none" w:sz="0" w:space="0" w:color="auto"/>
            <w:left w:val="none" w:sz="0" w:space="0" w:color="auto"/>
            <w:bottom w:val="none" w:sz="0" w:space="0" w:color="auto"/>
            <w:right w:val="none" w:sz="0" w:space="0" w:color="auto"/>
          </w:divBdr>
        </w:div>
        <w:div w:id="1690787749">
          <w:marLeft w:val="0"/>
          <w:marRight w:val="0"/>
          <w:marTop w:val="0"/>
          <w:marBottom w:val="0"/>
          <w:divBdr>
            <w:top w:val="none" w:sz="0" w:space="0" w:color="auto"/>
            <w:left w:val="none" w:sz="0" w:space="0" w:color="auto"/>
            <w:bottom w:val="none" w:sz="0" w:space="0" w:color="auto"/>
            <w:right w:val="none" w:sz="0" w:space="0" w:color="auto"/>
          </w:divBdr>
        </w:div>
        <w:div w:id="1868718424">
          <w:marLeft w:val="0"/>
          <w:marRight w:val="0"/>
          <w:marTop w:val="0"/>
          <w:marBottom w:val="0"/>
          <w:divBdr>
            <w:top w:val="none" w:sz="0" w:space="0" w:color="auto"/>
            <w:left w:val="none" w:sz="0" w:space="0" w:color="auto"/>
            <w:bottom w:val="none" w:sz="0" w:space="0" w:color="auto"/>
            <w:right w:val="none" w:sz="0" w:space="0" w:color="auto"/>
          </w:divBdr>
        </w:div>
        <w:div w:id="573667700">
          <w:marLeft w:val="0"/>
          <w:marRight w:val="0"/>
          <w:marTop w:val="0"/>
          <w:marBottom w:val="0"/>
          <w:divBdr>
            <w:top w:val="none" w:sz="0" w:space="0" w:color="auto"/>
            <w:left w:val="none" w:sz="0" w:space="0" w:color="auto"/>
            <w:bottom w:val="none" w:sz="0" w:space="0" w:color="auto"/>
            <w:right w:val="none" w:sz="0" w:space="0" w:color="auto"/>
          </w:divBdr>
        </w:div>
      </w:divsChild>
    </w:div>
    <w:div w:id="195167918">
      <w:bodyDiv w:val="1"/>
      <w:marLeft w:val="0"/>
      <w:marRight w:val="0"/>
      <w:marTop w:val="0"/>
      <w:marBottom w:val="0"/>
      <w:divBdr>
        <w:top w:val="none" w:sz="0" w:space="0" w:color="auto"/>
        <w:left w:val="none" w:sz="0" w:space="0" w:color="auto"/>
        <w:bottom w:val="none" w:sz="0" w:space="0" w:color="auto"/>
        <w:right w:val="none" w:sz="0" w:space="0" w:color="auto"/>
      </w:divBdr>
    </w:div>
    <w:div w:id="208995246">
      <w:bodyDiv w:val="1"/>
      <w:marLeft w:val="0"/>
      <w:marRight w:val="0"/>
      <w:marTop w:val="0"/>
      <w:marBottom w:val="0"/>
      <w:divBdr>
        <w:top w:val="none" w:sz="0" w:space="0" w:color="auto"/>
        <w:left w:val="none" w:sz="0" w:space="0" w:color="auto"/>
        <w:bottom w:val="none" w:sz="0" w:space="0" w:color="auto"/>
        <w:right w:val="none" w:sz="0" w:space="0" w:color="auto"/>
      </w:divBdr>
    </w:div>
    <w:div w:id="250818284">
      <w:bodyDiv w:val="1"/>
      <w:marLeft w:val="0"/>
      <w:marRight w:val="0"/>
      <w:marTop w:val="0"/>
      <w:marBottom w:val="0"/>
      <w:divBdr>
        <w:top w:val="none" w:sz="0" w:space="0" w:color="auto"/>
        <w:left w:val="none" w:sz="0" w:space="0" w:color="auto"/>
        <w:bottom w:val="none" w:sz="0" w:space="0" w:color="auto"/>
        <w:right w:val="none" w:sz="0" w:space="0" w:color="auto"/>
      </w:divBdr>
    </w:div>
    <w:div w:id="602500561">
      <w:bodyDiv w:val="1"/>
      <w:marLeft w:val="0"/>
      <w:marRight w:val="0"/>
      <w:marTop w:val="0"/>
      <w:marBottom w:val="0"/>
      <w:divBdr>
        <w:top w:val="none" w:sz="0" w:space="0" w:color="auto"/>
        <w:left w:val="none" w:sz="0" w:space="0" w:color="auto"/>
        <w:bottom w:val="none" w:sz="0" w:space="0" w:color="auto"/>
        <w:right w:val="none" w:sz="0" w:space="0" w:color="auto"/>
      </w:divBdr>
    </w:div>
    <w:div w:id="1064910746">
      <w:bodyDiv w:val="1"/>
      <w:marLeft w:val="0"/>
      <w:marRight w:val="0"/>
      <w:marTop w:val="0"/>
      <w:marBottom w:val="0"/>
      <w:divBdr>
        <w:top w:val="none" w:sz="0" w:space="0" w:color="auto"/>
        <w:left w:val="none" w:sz="0" w:space="0" w:color="auto"/>
        <w:bottom w:val="none" w:sz="0" w:space="0" w:color="auto"/>
        <w:right w:val="none" w:sz="0" w:space="0" w:color="auto"/>
      </w:divBdr>
    </w:div>
    <w:div w:id="1191143350">
      <w:bodyDiv w:val="1"/>
      <w:marLeft w:val="0"/>
      <w:marRight w:val="0"/>
      <w:marTop w:val="0"/>
      <w:marBottom w:val="0"/>
      <w:divBdr>
        <w:top w:val="none" w:sz="0" w:space="0" w:color="auto"/>
        <w:left w:val="none" w:sz="0" w:space="0" w:color="auto"/>
        <w:bottom w:val="none" w:sz="0" w:space="0" w:color="auto"/>
        <w:right w:val="none" w:sz="0" w:space="0" w:color="auto"/>
      </w:divBdr>
    </w:div>
    <w:div w:id="17171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trinitymat.org/wp-content/uploads/2021/04/FINAL-SoDA-Feb-2021-1.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image" Target="media/image3.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www.trinitymat.org" TargetMode="Externa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mailto:payroll@trinitymat.org"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image" Target="media/image2.png"/><Relationship Id="rId28" Type="http://schemas.openxmlformats.org/officeDocument/2006/relationships/image" Target="media/image4.png"/><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trinitymat.org/governance/articles-of-association/" TargetMode="External"/><Relationship Id="rId14" Type="http://schemas.microsoft.com/office/2007/relationships/diagramDrawing" Target="diagrams/drawing1.xml"/><Relationship Id="rId22" Type="http://schemas.openxmlformats.org/officeDocument/2006/relationships/hyperlink" Target="https://www.tax.service.gov.uk/check-employment-status-for-tax/setup" TargetMode="External"/><Relationship Id="rId27" Type="http://schemas.openxmlformats.org/officeDocument/2006/relationships/footer" Target="footer1.xml"/><Relationship Id="rId30" Type="http://schemas.openxmlformats.org/officeDocument/2006/relationships/image" Target="media/image6.jpeg"/><Relationship Id="rId8"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5A0C4C-71A4-4EF5-AAED-8A1E2887A1CE}"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B3FFD583-1073-4532-9572-BD48AA96DEBB}">
      <dgm:prSet phldrT="[Text]"/>
      <dgm:spPr/>
      <dgm:t>
        <a:bodyPr/>
        <a:lstStyle/>
        <a:p>
          <a:pPr algn="ctr"/>
          <a:r>
            <a:rPr lang="en-GB"/>
            <a:t>Members</a:t>
          </a:r>
        </a:p>
      </dgm:t>
    </dgm:pt>
    <dgm:pt modelId="{B2ADEA49-FBA1-4B20-9381-C7A3EBDE86A3}" type="parTrans" cxnId="{5B6E0077-DCBB-4E68-82C2-1EC0C618844F}">
      <dgm:prSet/>
      <dgm:spPr/>
      <dgm:t>
        <a:bodyPr/>
        <a:lstStyle/>
        <a:p>
          <a:pPr algn="ctr"/>
          <a:endParaRPr lang="en-GB"/>
        </a:p>
      </dgm:t>
    </dgm:pt>
    <dgm:pt modelId="{DCB66EFB-F091-4824-8023-D0A64B6E27B4}" type="sibTrans" cxnId="{5B6E0077-DCBB-4E68-82C2-1EC0C618844F}">
      <dgm:prSet/>
      <dgm:spPr/>
      <dgm:t>
        <a:bodyPr/>
        <a:lstStyle/>
        <a:p>
          <a:pPr algn="ctr"/>
          <a:endParaRPr lang="en-GB"/>
        </a:p>
      </dgm:t>
    </dgm:pt>
    <dgm:pt modelId="{5B98A648-74AB-4881-AB0F-419C08FE1870}" type="asst">
      <dgm:prSet phldrT="[Text]"/>
      <dgm:spPr/>
      <dgm:t>
        <a:bodyPr/>
        <a:lstStyle/>
        <a:p>
          <a:pPr algn="ctr"/>
          <a:r>
            <a:rPr lang="en-GB"/>
            <a:t>Directors</a:t>
          </a:r>
        </a:p>
      </dgm:t>
    </dgm:pt>
    <dgm:pt modelId="{7E467387-83E3-4FE9-AB66-94C363F90288}" type="parTrans" cxnId="{FD050664-F1CE-4109-9D18-460622CCFED9}">
      <dgm:prSet/>
      <dgm:spPr/>
      <dgm:t>
        <a:bodyPr/>
        <a:lstStyle/>
        <a:p>
          <a:pPr algn="ctr"/>
          <a:endParaRPr lang="en-GB"/>
        </a:p>
      </dgm:t>
    </dgm:pt>
    <dgm:pt modelId="{819D73E3-1932-47D2-8438-7E66D55321E0}" type="sibTrans" cxnId="{FD050664-F1CE-4109-9D18-460622CCFED9}">
      <dgm:prSet/>
      <dgm:spPr/>
      <dgm:t>
        <a:bodyPr/>
        <a:lstStyle/>
        <a:p>
          <a:pPr algn="ctr"/>
          <a:endParaRPr lang="en-GB"/>
        </a:p>
      </dgm:t>
    </dgm:pt>
    <dgm:pt modelId="{29F46223-7ECD-4151-B15F-DD4296BA0D11}">
      <dgm:prSet phldrT="[Text]"/>
      <dgm:spPr/>
      <dgm:t>
        <a:bodyPr/>
        <a:lstStyle/>
        <a:p>
          <a:pPr algn="ctr"/>
          <a:r>
            <a:rPr lang="en-GB"/>
            <a:t>LGB - Trinity Academy Halifax</a:t>
          </a:r>
        </a:p>
      </dgm:t>
    </dgm:pt>
    <dgm:pt modelId="{BA82B0C7-290E-4540-8310-753E8C75613F}" type="parTrans" cxnId="{D54700C8-34B3-4AC3-A062-0289495BD9CD}">
      <dgm:prSet/>
      <dgm:spPr/>
      <dgm:t>
        <a:bodyPr/>
        <a:lstStyle/>
        <a:p>
          <a:pPr algn="ctr"/>
          <a:endParaRPr lang="en-GB"/>
        </a:p>
      </dgm:t>
    </dgm:pt>
    <dgm:pt modelId="{972DC021-0CB7-4428-9449-6A4A98AF0F1D}" type="sibTrans" cxnId="{D54700C8-34B3-4AC3-A062-0289495BD9CD}">
      <dgm:prSet/>
      <dgm:spPr/>
      <dgm:t>
        <a:bodyPr/>
        <a:lstStyle/>
        <a:p>
          <a:pPr algn="ctr"/>
          <a:endParaRPr lang="en-GB"/>
        </a:p>
      </dgm:t>
    </dgm:pt>
    <dgm:pt modelId="{5D7C7608-214C-4D66-9183-3EFE645A4FD3}">
      <dgm:prSet phldrT="[Text]"/>
      <dgm:spPr/>
      <dgm:t>
        <a:bodyPr/>
        <a:lstStyle/>
        <a:p>
          <a:pPr algn="ctr"/>
          <a:r>
            <a:rPr lang="en-GB"/>
            <a:t>LGB - Trinity Sixth Form Academy</a:t>
          </a:r>
        </a:p>
      </dgm:t>
    </dgm:pt>
    <dgm:pt modelId="{6148BEB6-D0EC-44DF-B34E-791795F99F53}" type="parTrans" cxnId="{1BB48228-60DE-412F-9DE8-D07F1E4E79F0}">
      <dgm:prSet/>
      <dgm:spPr/>
      <dgm:t>
        <a:bodyPr/>
        <a:lstStyle/>
        <a:p>
          <a:pPr algn="ctr"/>
          <a:endParaRPr lang="en-GB"/>
        </a:p>
      </dgm:t>
    </dgm:pt>
    <dgm:pt modelId="{880B50E2-BB70-4CC5-B448-9A7B5AD72C0D}" type="sibTrans" cxnId="{1BB48228-60DE-412F-9DE8-D07F1E4E79F0}">
      <dgm:prSet/>
      <dgm:spPr/>
      <dgm:t>
        <a:bodyPr/>
        <a:lstStyle/>
        <a:p>
          <a:pPr algn="ctr"/>
          <a:endParaRPr lang="en-GB"/>
        </a:p>
      </dgm:t>
    </dgm:pt>
    <dgm:pt modelId="{4511F252-F234-4752-AFF3-05C2EDA6A6C4}" type="asst">
      <dgm:prSet/>
      <dgm:spPr/>
      <dgm:t>
        <a:bodyPr/>
        <a:lstStyle/>
        <a:p>
          <a:pPr algn="ctr"/>
          <a:r>
            <a:rPr lang="en-GB"/>
            <a:t>Audit Committee</a:t>
          </a:r>
        </a:p>
      </dgm:t>
    </dgm:pt>
    <dgm:pt modelId="{B86B0FD4-7B69-4848-A357-BD9ECB1D58B3}" type="parTrans" cxnId="{335D0596-C37F-4F69-9553-B41AA1E636A9}">
      <dgm:prSet/>
      <dgm:spPr/>
      <dgm:t>
        <a:bodyPr/>
        <a:lstStyle/>
        <a:p>
          <a:pPr algn="ctr"/>
          <a:endParaRPr lang="en-GB"/>
        </a:p>
      </dgm:t>
    </dgm:pt>
    <dgm:pt modelId="{804D2047-885D-4AE7-91F6-DED17D9BEDB0}" type="sibTrans" cxnId="{335D0596-C37F-4F69-9553-B41AA1E636A9}">
      <dgm:prSet/>
      <dgm:spPr/>
      <dgm:t>
        <a:bodyPr/>
        <a:lstStyle/>
        <a:p>
          <a:pPr algn="ctr"/>
          <a:endParaRPr lang="en-GB"/>
        </a:p>
      </dgm:t>
    </dgm:pt>
    <dgm:pt modelId="{05B06F62-FFA9-4A5B-BC3F-64963EBF959F}" type="asst">
      <dgm:prSet/>
      <dgm:spPr/>
      <dgm:t>
        <a:bodyPr/>
        <a:lstStyle/>
        <a:p>
          <a:pPr algn="ctr"/>
          <a:r>
            <a:rPr lang="en-GB"/>
            <a:t>White Rose Maths Hub</a:t>
          </a:r>
        </a:p>
      </dgm:t>
    </dgm:pt>
    <dgm:pt modelId="{100CDF30-1C2B-4F23-AC34-36E317404003}" type="parTrans" cxnId="{308B639B-6FC0-4365-A5F1-472FB613A9F5}">
      <dgm:prSet/>
      <dgm:spPr/>
      <dgm:t>
        <a:bodyPr/>
        <a:lstStyle/>
        <a:p>
          <a:pPr algn="ctr"/>
          <a:endParaRPr lang="en-GB"/>
        </a:p>
      </dgm:t>
    </dgm:pt>
    <dgm:pt modelId="{C1EB7CD0-07F1-4442-B071-4FA829718B89}" type="sibTrans" cxnId="{308B639B-6FC0-4365-A5F1-472FB613A9F5}">
      <dgm:prSet/>
      <dgm:spPr/>
      <dgm:t>
        <a:bodyPr/>
        <a:lstStyle/>
        <a:p>
          <a:pPr algn="ctr"/>
          <a:endParaRPr lang="en-GB"/>
        </a:p>
      </dgm:t>
    </dgm:pt>
    <dgm:pt modelId="{05836F78-4109-46A8-9CB2-FFD6335CBA03}" type="asst">
      <dgm:prSet/>
      <dgm:spPr/>
      <dgm:t>
        <a:bodyPr/>
        <a:lstStyle/>
        <a:p>
          <a:pPr algn="ctr"/>
          <a:r>
            <a:rPr lang="en-GB"/>
            <a:t>Trinity Teaching School Alliance</a:t>
          </a:r>
        </a:p>
      </dgm:t>
    </dgm:pt>
    <dgm:pt modelId="{026DD444-60CC-4B1C-9A80-10095F04F68C}" type="parTrans" cxnId="{8EA3230E-5EA5-4A44-A103-4AEE9D7F0354}">
      <dgm:prSet/>
      <dgm:spPr/>
      <dgm:t>
        <a:bodyPr/>
        <a:lstStyle/>
        <a:p>
          <a:pPr algn="ctr"/>
          <a:endParaRPr lang="en-GB"/>
        </a:p>
      </dgm:t>
    </dgm:pt>
    <dgm:pt modelId="{A0A32EDF-7121-4C77-B4AE-EC28D3CECCBF}" type="sibTrans" cxnId="{8EA3230E-5EA5-4A44-A103-4AEE9D7F0354}">
      <dgm:prSet/>
      <dgm:spPr/>
      <dgm:t>
        <a:bodyPr/>
        <a:lstStyle/>
        <a:p>
          <a:pPr algn="ctr"/>
          <a:endParaRPr lang="en-GB"/>
        </a:p>
      </dgm:t>
    </dgm:pt>
    <dgm:pt modelId="{FAB857ED-5756-4C09-9425-1B0CF4E59FCD}">
      <dgm:prSet phldrT="[Text]"/>
      <dgm:spPr/>
      <dgm:t>
        <a:bodyPr/>
        <a:lstStyle/>
        <a:p>
          <a:pPr algn="ctr"/>
          <a:r>
            <a:rPr lang="en-GB"/>
            <a:t>LGB - Trinity Academy Akroydon</a:t>
          </a:r>
        </a:p>
      </dgm:t>
    </dgm:pt>
    <dgm:pt modelId="{5F7CF9B9-7D37-44B5-9CD6-8E824594A8CB}" type="parTrans" cxnId="{A283B3A9-BA4D-4C42-8FAF-C4A1146F287D}">
      <dgm:prSet/>
      <dgm:spPr/>
      <dgm:t>
        <a:bodyPr/>
        <a:lstStyle/>
        <a:p>
          <a:endParaRPr lang="en-US"/>
        </a:p>
      </dgm:t>
    </dgm:pt>
    <dgm:pt modelId="{BA850676-7653-4E03-A266-5E858779A63F}" type="sibTrans" cxnId="{A283B3A9-BA4D-4C42-8FAF-C4A1146F287D}">
      <dgm:prSet/>
      <dgm:spPr/>
      <dgm:t>
        <a:bodyPr/>
        <a:lstStyle/>
        <a:p>
          <a:endParaRPr lang="en-US"/>
        </a:p>
      </dgm:t>
    </dgm:pt>
    <dgm:pt modelId="{71104C82-4CFA-42A7-B623-CA86664EA479}">
      <dgm:prSet phldrT="[Text]"/>
      <dgm:spPr/>
      <dgm:t>
        <a:bodyPr/>
        <a:lstStyle/>
        <a:p>
          <a:pPr algn="ctr"/>
          <a:r>
            <a:rPr lang="en-GB"/>
            <a:t>LGB - Trinity Academy St. Chad's</a:t>
          </a:r>
        </a:p>
      </dgm:t>
    </dgm:pt>
    <dgm:pt modelId="{529EA84C-BDC9-452E-BC39-B66390E88E2C}" type="parTrans" cxnId="{C2E3C3D7-91BA-48F7-94CE-F7837300C322}">
      <dgm:prSet/>
      <dgm:spPr/>
      <dgm:t>
        <a:bodyPr/>
        <a:lstStyle/>
        <a:p>
          <a:endParaRPr lang="en-US"/>
        </a:p>
      </dgm:t>
    </dgm:pt>
    <dgm:pt modelId="{7C733556-8268-4569-84E1-B7A970B13286}" type="sibTrans" cxnId="{C2E3C3D7-91BA-48F7-94CE-F7837300C322}">
      <dgm:prSet/>
      <dgm:spPr/>
      <dgm:t>
        <a:bodyPr/>
        <a:lstStyle/>
        <a:p>
          <a:endParaRPr lang="en-US"/>
        </a:p>
      </dgm:t>
    </dgm:pt>
    <dgm:pt modelId="{B138E598-CE9C-4F35-8324-225489956301}">
      <dgm:prSet phldrT="[Text]"/>
      <dgm:spPr/>
      <dgm:t>
        <a:bodyPr/>
        <a:lstStyle/>
        <a:p>
          <a:pPr algn="ctr"/>
          <a:r>
            <a:rPr lang="en-GB"/>
            <a:t>LGB - Trinity Academy Grammar</a:t>
          </a:r>
        </a:p>
      </dgm:t>
    </dgm:pt>
    <dgm:pt modelId="{856B4F67-1536-4825-B319-18FA245E7498}" type="parTrans" cxnId="{BF8FAA7D-05BB-4DAC-A86F-0388D9198314}">
      <dgm:prSet/>
      <dgm:spPr/>
      <dgm:t>
        <a:bodyPr/>
        <a:lstStyle/>
        <a:p>
          <a:endParaRPr lang="en-US"/>
        </a:p>
      </dgm:t>
    </dgm:pt>
    <dgm:pt modelId="{40AD39A1-7B9E-43AA-BA32-15DE98469335}" type="sibTrans" cxnId="{BF8FAA7D-05BB-4DAC-A86F-0388D9198314}">
      <dgm:prSet/>
      <dgm:spPr/>
      <dgm:t>
        <a:bodyPr/>
        <a:lstStyle/>
        <a:p>
          <a:endParaRPr lang="en-US"/>
        </a:p>
      </dgm:t>
    </dgm:pt>
    <dgm:pt modelId="{F982F00E-F151-42FC-91BC-7DD5D231FB1A}">
      <dgm:prSet phldrT="[Text]"/>
      <dgm:spPr/>
      <dgm:t>
        <a:bodyPr/>
        <a:lstStyle/>
        <a:p>
          <a:pPr algn="ctr"/>
          <a:r>
            <a:rPr lang="en-GB"/>
            <a:t>LGB - Trinity Academy Cathedral</a:t>
          </a:r>
        </a:p>
      </dgm:t>
    </dgm:pt>
    <dgm:pt modelId="{30D5C3B5-CA70-427F-B918-B9E0697E5682}" type="parTrans" cxnId="{0323E397-DBE8-43CC-A7CE-027C8B63EB60}">
      <dgm:prSet/>
      <dgm:spPr/>
      <dgm:t>
        <a:bodyPr/>
        <a:lstStyle/>
        <a:p>
          <a:endParaRPr lang="en-US"/>
        </a:p>
      </dgm:t>
    </dgm:pt>
    <dgm:pt modelId="{04A76AFF-B411-4CE7-AF35-430FF6906E92}" type="sibTrans" cxnId="{0323E397-DBE8-43CC-A7CE-027C8B63EB60}">
      <dgm:prSet/>
      <dgm:spPr/>
      <dgm:t>
        <a:bodyPr/>
        <a:lstStyle/>
        <a:p>
          <a:endParaRPr lang="en-US"/>
        </a:p>
      </dgm:t>
    </dgm:pt>
    <dgm:pt modelId="{619E715B-90A4-44B4-9A62-D2B16B975C46}">
      <dgm:prSet phldrT="[Text]"/>
      <dgm:spPr/>
      <dgm:t>
        <a:bodyPr/>
        <a:lstStyle/>
        <a:p>
          <a:pPr algn="ctr"/>
          <a:r>
            <a:rPr lang="en-GB"/>
            <a:t>LGB - Trinity Academy St. Peter's</a:t>
          </a:r>
        </a:p>
      </dgm:t>
    </dgm:pt>
    <dgm:pt modelId="{66E4CD7A-90D2-45DF-A852-EE2AF019BD01}" type="parTrans" cxnId="{15FB9028-7E6C-4819-9BDE-BCF002526C3B}">
      <dgm:prSet/>
      <dgm:spPr/>
      <dgm:t>
        <a:bodyPr/>
        <a:lstStyle/>
        <a:p>
          <a:endParaRPr lang="en-US"/>
        </a:p>
      </dgm:t>
    </dgm:pt>
    <dgm:pt modelId="{10014E87-314C-46BD-AE61-DEAAE0184D2C}" type="sibTrans" cxnId="{15FB9028-7E6C-4819-9BDE-BCF002526C3B}">
      <dgm:prSet/>
      <dgm:spPr/>
      <dgm:t>
        <a:bodyPr/>
        <a:lstStyle/>
        <a:p>
          <a:endParaRPr lang="en-US"/>
        </a:p>
      </dgm:t>
    </dgm:pt>
    <dgm:pt modelId="{5CE50853-738D-44BE-A86D-1DBD8B67282B}">
      <dgm:prSet phldrT="[Text]"/>
      <dgm:spPr/>
      <dgm:t>
        <a:bodyPr/>
        <a:lstStyle/>
        <a:p>
          <a:pPr algn="ctr"/>
          <a:r>
            <a:rPr lang="en-GB"/>
            <a:t>LGB - Trinity Academy Bradford</a:t>
          </a:r>
        </a:p>
      </dgm:t>
    </dgm:pt>
    <dgm:pt modelId="{A86DB338-9A6E-4448-8E2A-CC97416BBF43}" type="parTrans" cxnId="{C408FFE2-18C9-42CD-A8D0-E033C13A8260}">
      <dgm:prSet/>
      <dgm:spPr/>
      <dgm:t>
        <a:bodyPr/>
        <a:lstStyle/>
        <a:p>
          <a:endParaRPr lang="en-US"/>
        </a:p>
      </dgm:t>
    </dgm:pt>
    <dgm:pt modelId="{C6D8997F-621F-442A-BEAA-9D8E5BE5862C}" type="sibTrans" cxnId="{C408FFE2-18C9-42CD-A8D0-E033C13A8260}">
      <dgm:prSet/>
      <dgm:spPr/>
      <dgm:t>
        <a:bodyPr/>
        <a:lstStyle/>
        <a:p>
          <a:endParaRPr lang="en-US"/>
        </a:p>
      </dgm:t>
    </dgm:pt>
    <dgm:pt modelId="{55BE1650-9944-405B-A863-B7CB57FA4241}">
      <dgm:prSet phldrT="[Text]"/>
      <dgm:spPr/>
      <dgm:t>
        <a:bodyPr/>
        <a:lstStyle/>
        <a:p>
          <a:pPr algn="ctr"/>
          <a:r>
            <a:rPr lang="en-GB"/>
            <a:t>LGB - Trinity Academy Leeds</a:t>
          </a:r>
        </a:p>
      </dgm:t>
    </dgm:pt>
    <dgm:pt modelId="{96DF4426-ED7D-43E7-AB98-CA0E3BC4A8F9}" type="parTrans" cxnId="{4B630935-4B19-4A60-A774-5E7B23FA3DC2}">
      <dgm:prSet/>
      <dgm:spPr/>
      <dgm:t>
        <a:bodyPr/>
        <a:lstStyle/>
        <a:p>
          <a:endParaRPr lang="en-US"/>
        </a:p>
      </dgm:t>
    </dgm:pt>
    <dgm:pt modelId="{C4AFF52A-9C72-417C-9720-D96669772F2B}" type="sibTrans" cxnId="{4B630935-4B19-4A60-A774-5E7B23FA3DC2}">
      <dgm:prSet/>
      <dgm:spPr/>
      <dgm:t>
        <a:bodyPr/>
        <a:lstStyle/>
        <a:p>
          <a:endParaRPr lang="en-US"/>
        </a:p>
      </dgm:t>
    </dgm:pt>
    <dgm:pt modelId="{14CA18B7-C1FA-44F7-9A8A-FA85443D99E5}">
      <dgm:prSet phldrT="[Text]"/>
      <dgm:spPr/>
      <dgm:t>
        <a:bodyPr/>
        <a:lstStyle/>
        <a:p>
          <a:pPr algn="ctr"/>
          <a:r>
            <a:rPr lang="en-GB"/>
            <a:t>LGB - Trinity Academy St. Edward's</a:t>
          </a:r>
        </a:p>
      </dgm:t>
    </dgm:pt>
    <dgm:pt modelId="{ED6B47E6-2506-431D-B90C-4B05138862A7}" type="parTrans" cxnId="{903A3AFA-B9DB-4E6E-A439-3E9564D9E89C}">
      <dgm:prSet/>
      <dgm:spPr/>
      <dgm:t>
        <a:bodyPr/>
        <a:lstStyle/>
        <a:p>
          <a:endParaRPr lang="en-US"/>
        </a:p>
      </dgm:t>
    </dgm:pt>
    <dgm:pt modelId="{511C3D2B-8A27-4FB9-BC1B-0DAC17EC88A7}" type="sibTrans" cxnId="{903A3AFA-B9DB-4E6E-A439-3E9564D9E89C}">
      <dgm:prSet/>
      <dgm:spPr/>
      <dgm:t>
        <a:bodyPr/>
        <a:lstStyle/>
        <a:p>
          <a:endParaRPr lang="en-US"/>
        </a:p>
      </dgm:t>
    </dgm:pt>
    <dgm:pt modelId="{A8BCD90D-EEF2-4126-B625-4675B4384A09}" type="pres">
      <dgm:prSet presAssocID="{085A0C4C-71A4-4EF5-AAED-8A1E2887A1CE}" presName="hierChild1" presStyleCnt="0">
        <dgm:presLayoutVars>
          <dgm:orgChart val="1"/>
          <dgm:chPref val="1"/>
          <dgm:dir/>
          <dgm:animOne val="branch"/>
          <dgm:animLvl val="lvl"/>
          <dgm:resizeHandles/>
        </dgm:presLayoutVars>
      </dgm:prSet>
      <dgm:spPr/>
      <dgm:t>
        <a:bodyPr/>
        <a:lstStyle/>
        <a:p>
          <a:endParaRPr lang="en-US"/>
        </a:p>
      </dgm:t>
    </dgm:pt>
    <dgm:pt modelId="{B9314A25-EAB5-4853-9645-4D735B9494A3}" type="pres">
      <dgm:prSet presAssocID="{B3FFD583-1073-4532-9572-BD48AA96DEBB}" presName="hierRoot1" presStyleCnt="0">
        <dgm:presLayoutVars>
          <dgm:hierBranch val="init"/>
        </dgm:presLayoutVars>
      </dgm:prSet>
      <dgm:spPr/>
    </dgm:pt>
    <dgm:pt modelId="{92D41A48-8A6C-45A8-9797-FE8EF69141B9}" type="pres">
      <dgm:prSet presAssocID="{B3FFD583-1073-4532-9572-BD48AA96DEBB}" presName="rootComposite1" presStyleCnt="0"/>
      <dgm:spPr/>
    </dgm:pt>
    <dgm:pt modelId="{89C7B387-B0A0-4FFB-A7A8-B0AF21D6132D}" type="pres">
      <dgm:prSet presAssocID="{B3FFD583-1073-4532-9572-BD48AA96DEBB}" presName="rootText1" presStyleLbl="node0" presStyleIdx="0" presStyleCnt="1">
        <dgm:presLayoutVars>
          <dgm:chPref val="3"/>
        </dgm:presLayoutVars>
      </dgm:prSet>
      <dgm:spPr/>
      <dgm:t>
        <a:bodyPr/>
        <a:lstStyle/>
        <a:p>
          <a:endParaRPr lang="en-US"/>
        </a:p>
      </dgm:t>
    </dgm:pt>
    <dgm:pt modelId="{9C4D74E2-61CD-438B-B0A7-2F0E8F9D8129}" type="pres">
      <dgm:prSet presAssocID="{B3FFD583-1073-4532-9572-BD48AA96DEBB}" presName="rootConnector1" presStyleLbl="node1" presStyleIdx="0" presStyleCnt="0"/>
      <dgm:spPr/>
      <dgm:t>
        <a:bodyPr/>
        <a:lstStyle/>
        <a:p>
          <a:endParaRPr lang="en-US"/>
        </a:p>
      </dgm:t>
    </dgm:pt>
    <dgm:pt modelId="{C1E32230-B8F0-4871-BDE3-35611E8041A7}" type="pres">
      <dgm:prSet presAssocID="{B3FFD583-1073-4532-9572-BD48AA96DEBB}" presName="hierChild2" presStyleCnt="0"/>
      <dgm:spPr/>
    </dgm:pt>
    <dgm:pt modelId="{EBD314AA-41E2-439B-BD14-D37CF3EF3798}" type="pres">
      <dgm:prSet presAssocID="{BA82B0C7-290E-4540-8310-753E8C75613F}" presName="Name37" presStyleLbl="parChTrans1D2" presStyleIdx="0" presStyleCnt="11"/>
      <dgm:spPr/>
      <dgm:t>
        <a:bodyPr/>
        <a:lstStyle/>
        <a:p>
          <a:endParaRPr lang="en-US"/>
        </a:p>
      </dgm:t>
    </dgm:pt>
    <dgm:pt modelId="{1D0A8384-74AD-4BB3-8D56-45199FA672B9}" type="pres">
      <dgm:prSet presAssocID="{29F46223-7ECD-4151-B15F-DD4296BA0D11}" presName="hierRoot2" presStyleCnt="0">
        <dgm:presLayoutVars>
          <dgm:hierBranch val="init"/>
        </dgm:presLayoutVars>
      </dgm:prSet>
      <dgm:spPr/>
    </dgm:pt>
    <dgm:pt modelId="{3414D38C-CD95-4492-A7C6-D254CE259453}" type="pres">
      <dgm:prSet presAssocID="{29F46223-7ECD-4151-B15F-DD4296BA0D11}" presName="rootComposite" presStyleCnt="0"/>
      <dgm:spPr/>
    </dgm:pt>
    <dgm:pt modelId="{C052FA12-24F0-41F6-BF65-D876EAD676DB}" type="pres">
      <dgm:prSet presAssocID="{29F46223-7ECD-4151-B15F-DD4296BA0D11}" presName="rootText" presStyleLbl="node2" presStyleIdx="0" presStyleCnt="10">
        <dgm:presLayoutVars>
          <dgm:chPref val="3"/>
        </dgm:presLayoutVars>
      </dgm:prSet>
      <dgm:spPr/>
      <dgm:t>
        <a:bodyPr/>
        <a:lstStyle/>
        <a:p>
          <a:endParaRPr lang="en-US"/>
        </a:p>
      </dgm:t>
    </dgm:pt>
    <dgm:pt modelId="{C01B6F88-DFD8-4DE8-9870-D01F6BB28212}" type="pres">
      <dgm:prSet presAssocID="{29F46223-7ECD-4151-B15F-DD4296BA0D11}" presName="rootConnector" presStyleLbl="node2" presStyleIdx="0" presStyleCnt="10"/>
      <dgm:spPr/>
      <dgm:t>
        <a:bodyPr/>
        <a:lstStyle/>
        <a:p>
          <a:endParaRPr lang="en-US"/>
        </a:p>
      </dgm:t>
    </dgm:pt>
    <dgm:pt modelId="{D9E4C80B-B441-4F51-944D-56B89BF910CE}" type="pres">
      <dgm:prSet presAssocID="{29F46223-7ECD-4151-B15F-DD4296BA0D11}" presName="hierChild4" presStyleCnt="0"/>
      <dgm:spPr/>
    </dgm:pt>
    <dgm:pt modelId="{4E8219A5-0F05-401E-A6FF-9DCCFA1DE44D}" type="pres">
      <dgm:prSet presAssocID="{29F46223-7ECD-4151-B15F-DD4296BA0D11}" presName="hierChild5" presStyleCnt="0"/>
      <dgm:spPr/>
    </dgm:pt>
    <dgm:pt modelId="{DC3773B0-4F8B-4763-8732-37B3ED4A93CF}" type="pres">
      <dgm:prSet presAssocID="{100CDF30-1C2B-4F23-AC34-36E317404003}" presName="Name111" presStyleLbl="parChTrans1D3" presStyleIdx="0" presStyleCnt="3"/>
      <dgm:spPr/>
      <dgm:t>
        <a:bodyPr/>
        <a:lstStyle/>
        <a:p>
          <a:endParaRPr lang="en-US"/>
        </a:p>
      </dgm:t>
    </dgm:pt>
    <dgm:pt modelId="{D73A9D2F-E0FC-4DD3-96AD-5E01E95DEBB1}" type="pres">
      <dgm:prSet presAssocID="{05B06F62-FFA9-4A5B-BC3F-64963EBF959F}" presName="hierRoot3" presStyleCnt="0">
        <dgm:presLayoutVars>
          <dgm:hierBranch val="init"/>
        </dgm:presLayoutVars>
      </dgm:prSet>
      <dgm:spPr/>
    </dgm:pt>
    <dgm:pt modelId="{EBC983BF-525A-4474-B5FC-9AB043A137F5}" type="pres">
      <dgm:prSet presAssocID="{05B06F62-FFA9-4A5B-BC3F-64963EBF959F}" presName="rootComposite3" presStyleCnt="0"/>
      <dgm:spPr/>
    </dgm:pt>
    <dgm:pt modelId="{C1BAF111-ADCA-4C60-A0F2-6AD798594A1C}" type="pres">
      <dgm:prSet presAssocID="{05B06F62-FFA9-4A5B-BC3F-64963EBF959F}" presName="rootText3" presStyleLbl="asst2" presStyleIdx="0" presStyleCnt="2">
        <dgm:presLayoutVars>
          <dgm:chPref val="3"/>
        </dgm:presLayoutVars>
      </dgm:prSet>
      <dgm:spPr/>
      <dgm:t>
        <a:bodyPr/>
        <a:lstStyle/>
        <a:p>
          <a:endParaRPr lang="en-US"/>
        </a:p>
      </dgm:t>
    </dgm:pt>
    <dgm:pt modelId="{24820699-8093-4777-B503-C626ADEB9C79}" type="pres">
      <dgm:prSet presAssocID="{05B06F62-FFA9-4A5B-BC3F-64963EBF959F}" presName="rootConnector3" presStyleLbl="asst2" presStyleIdx="0" presStyleCnt="2"/>
      <dgm:spPr/>
      <dgm:t>
        <a:bodyPr/>
        <a:lstStyle/>
        <a:p>
          <a:endParaRPr lang="en-US"/>
        </a:p>
      </dgm:t>
    </dgm:pt>
    <dgm:pt modelId="{D128EF4B-DA53-41FB-B894-37896C2D4192}" type="pres">
      <dgm:prSet presAssocID="{05B06F62-FFA9-4A5B-BC3F-64963EBF959F}" presName="hierChild6" presStyleCnt="0"/>
      <dgm:spPr/>
    </dgm:pt>
    <dgm:pt modelId="{4396E109-B077-4A85-91EE-77D1A4271DF5}" type="pres">
      <dgm:prSet presAssocID="{05B06F62-FFA9-4A5B-BC3F-64963EBF959F}" presName="hierChild7" presStyleCnt="0"/>
      <dgm:spPr/>
    </dgm:pt>
    <dgm:pt modelId="{12A9CE97-494A-4CB4-9692-39A04C27CD5B}" type="pres">
      <dgm:prSet presAssocID="{026DD444-60CC-4B1C-9A80-10095F04F68C}" presName="Name111" presStyleLbl="parChTrans1D3" presStyleIdx="1" presStyleCnt="3"/>
      <dgm:spPr/>
      <dgm:t>
        <a:bodyPr/>
        <a:lstStyle/>
        <a:p>
          <a:endParaRPr lang="en-US"/>
        </a:p>
      </dgm:t>
    </dgm:pt>
    <dgm:pt modelId="{0766DCD3-EB34-4ACC-8B54-1E20DB5F304E}" type="pres">
      <dgm:prSet presAssocID="{05836F78-4109-46A8-9CB2-FFD6335CBA03}" presName="hierRoot3" presStyleCnt="0">
        <dgm:presLayoutVars>
          <dgm:hierBranch val="init"/>
        </dgm:presLayoutVars>
      </dgm:prSet>
      <dgm:spPr/>
    </dgm:pt>
    <dgm:pt modelId="{23538365-17F0-4FFE-92B6-9C89370C5CD3}" type="pres">
      <dgm:prSet presAssocID="{05836F78-4109-46A8-9CB2-FFD6335CBA03}" presName="rootComposite3" presStyleCnt="0"/>
      <dgm:spPr/>
    </dgm:pt>
    <dgm:pt modelId="{6651395A-8F80-4E1F-A87F-93C797AD15B1}" type="pres">
      <dgm:prSet presAssocID="{05836F78-4109-46A8-9CB2-FFD6335CBA03}" presName="rootText3" presStyleLbl="asst2" presStyleIdx="1" presStyleCnt="2">
        <dgm:presLayoutVars>
          <dgm:chPref val="3"/>
        </dgm:presLayoutVars>
      </dgm:prSet>
      <dgm:spPr/>
      <dgm:t>
        <a:bodyPr/>
        <a:lstStyle/>
        <a:p>
          <a:endParaRPr lang="en-US"/>
        </a:p>
      </dgm:t>
    </dgm:pt>
    <dgm:pt modelId="{E47DA8CE-02C2-4A10-B07A-2AED5A2EDE60}" type="pres">
      <dgm:prSet presAssocID="{05836F78-4109-46A8-9CB2-FFD6335CBA03}" presName="rootConnector3" presStyleLbl="asst2" presStyleIdx="1" presStyleCnt="2"/>
      <dgm:spPr/>
      <dgm:t>
        <a:bodyPr/>
        <a:lstStyle/>
        <a:p>
          <a:endParaRPr lang="en-US"/>
        </a:p>
      </dgm:t>
    </dgm:pt>
    <dgm:pt modelId="{5E73EC1A-4CF7-4459-9B8F-86BA1EACDA4E}" type="pres">
      <dgm:prSet presAssocID="{05836F78-4109-46A8-9CB2-FFD6335CBA03}" presName="hierChild6" presStyleCnt="0"/>
      <dgm:spPr/>
    </dgm:pt>
    <dgm:pt modelId="{D73DC2B8-007D-46D3-9CE4-C18FE8DC8A01}" type="pres">
      <dgm:prSet presAssocID="{05836F78-4109-46A8-9CB2-FFD6335CBA03}" presName="hierChild7" presStyleCnt="0"/>
      <dgm:spPr/>
    </dgm:pt>
    <dgm:pt modelId="{B761903A-C73B-484F-B2E3-8EF81B489758}" type="pres">
      <dgm:prSet presAssocID="{6148BEB6-D0EC-44DF-B34E-791795F99F53}" presName="Name37" presStyleLbl="parChTrans1D2" presStyleIdx="1" presStyleCnt="11"/>
      <dgm:spPr/>
      <dgm:t>
        <a:bodyPr/>
        <a:lstStyle/>
        <a:p>
          <a:endParaRPr lang="en-US"/>
        </a:p>
      </dgm:t>
    </dgm:pt>
    <dgm:pt modelId="{7372784F-6858-4886-808D-44137CFBE7A0}" type="pres">
      <dgm:prSet presAssocID="{5D7C7608-214C-4D66-9183-3EFE645A4FD3}" presName="hierRoot2" presStyleCnt="0">
        <dgm:presLayoutVars>
          <dgm:hierBranch val="init"/>
        </dgm:presLayoutVars>
      </dgm:prSet>
      <dgm:spPr/>
    </dgm:pt>
    <dgm:pt modelId="{6881EF21-4119-4CA7-BE31-6A1DE89E29AA}" type="pres">
      <dgm:prSet presAssocID="{5D7C7608-214C-4D66-9183-3EFE645A4FD3}" presName="rootComposite" presStyleCnt="0"/>
      <dgm:spPr/>
    </dgm:pt>
    <dgm:pt modelId="{78E84DDC-9C23-4418-ADAA-04F850E8F6BA}" type="pres">
      <dgm:prSet presAssocID="{5D7C7608-214C-4D66-9183-3EFE645A4FD3}" presName="rootText" presStyleLbl="node2" presStyleIdx="1" presStyleCnt="10">
        <dgm:presLayoutVars>
          <dgm:chPref val="3"/>
        </dgm:presLayoutVars>
      </dgm:prSet>
      <dgm:spPr/>
      <dgm:t>
        <a:bodyPr/>
        <a:lstStyle/>
        <a:p>
          <a:endParaRPr lang="en-US"/>
        </a:p>
      </dgm:t>
    </dgm:pt>
    <dgm:pt modelId="{049BB51D-00D6-42E3-9012-F49A38133A78}" type="pres">
      <dgm:prSet presAssocID="{5D7C7608-214C-4D66-9183-3EFE645A4FD3}" presName="rootConnector" presStyleLbl="node2" presStyleIdx="1" presStyleCnt="10"/>
      <dgm:spPr/>
      <dgm:t>
        <a:bodyPr/>
        <a:lstStyle/>
        <a:p>
          <a:endParaRPr lang="en-US"/>
        </a:p>
      </dgm:t>
    </dgm:pt>
    <dgm:pt modelId="{9C3D45DA-D768-4D91-BDBE-7AA91EEC9CA9}" type="pres">
      <dgm:prSet presAssocID="{5D7C7608-214C-4D66-9183-3EFE645A4FD3}" presName="hierChild4" presStyleCnt="0"/>
      <dgm:spPr/>
    </dgm:pt>
    <dgm:pt modelId="{E685DB2C-2D4E-4784-B12E-4721898586B4}" type="pres">
      <dgm:prSet presAssocID="{5D7C7608-214C-4D66-9183-3EFE645A4FD3}" presName="hierChild5" presStyleCnt="0"/>
      <dgm:spPr/>
    </dgm:pt>
    <dgm:pt modelId="{0095F9ED-ACC5-4F9F-94E9-E5F4D58FBE1C}" type="pres">
      <dgm:prSet presAssocID="{5F7CF9B9-7D37-44B5-9CD6-8E824594A8CB}" presName="Name37" presStyleLbl="parChTrans1D2" presStyleIdx="2" presStyleCnt="11"/>
      <dgm:spPr/>
      <dgm:t>
        <a:bodyPr/>
        <a:lstStyle/>
        <a:p>
          <a:endParaRPr lang="en-US"/>
        </a:p>
      </dgm:t>
    </dgm:pt>
    <dgm:pt modelId="{F8BF5F9A-C68E-4CCA-8BFF-D74FEE685A2F}" type="pres">
      <dgm:prSet presAssocID="{FAB857ED-5756-4C09-9425-1B0CF4E59FCD}" presName="hierRoot2" presStyleCnt="0">
        <dgm:presLayoutVars>
          <dgm:hierBranch val="init"/>
        </dgm:presLayoutVars>
      </dgm:prSet>
      <dgm:spPr/>
    </dgm:pt>
    <dgm:pt modelId="{8A736F00-6431-427A-A78D-C52CE4AF0CEA}" type="pres">
      <dgm:prSet presAssocID="{FAB857ED-5756-4C09-9425-1B0CF4E59FCD}" presName="rootComposite" presStyleCnt="0"/>
      <dgm:spPr/>
    </dgm:pt>
    <dgm:pt modelId="{603B8620-5207-4E2C-B0D4-4B9F164B3E22}" type="pres">
      <dgm:prSet presAssocID="{FAB857ED-5756-4C09-9425-1B0CF4E59FCD}" presName="rootText" presStyleLbl="node2" presStyleIdx="2" presStyleCnt="10">
        <dgm:presLayoutVars>
          <dgm:chPref val="3"/>
        </dgm:presLayoutVars>
      </dgm:prSet>
      <dgm:spPr/>
      <dgm:t>
        <a:bodyPr/>
        <a:lstStyle/>
        <a:p>
          <a:endParaRPr lang="en-US"/>
        </a:p>
      </dgm:t>
    </dgm:pt>
    <dgm:pt modelId="{7516F304-B170-4209-A805-30BBFAA26BC4}" type="pres">
      <dgm:prSet presAssocID="{FAB857ED-5756-4C09-9425-1B0CF4E59FCD}" presName="rootConnector" presStyleLbl="node2" presStyleIdx="2" presStyleCnt="10"/>
      <dgm:spPr/>
      <dgm:t>
        <a:bodyPr/>
        <a:lstStyle/>
        <a:p>
          <a:endParaRPr lang="en-US"/>
        </a:p>
      </dgm:t>
    </dgm:pt>
    <dgm:pt modelId="{35DCE069-4926-45AD-B847-87315C3B2C85}" type="pres">
      <dgm:prSet presAssocID="{FAB857ED-5756-4C09-9425-1B0CF4E59FCD}" presName="hierChild4" presStyleCnt="0"/>
      <dgm:spPr/>
    </dgm:pt>
    <dgm:pt modelId="{D74F6B7A-01CA-4405-8023-2E84F934D568}" type="pres">
      <dgm:prSet presAssocID="{FAB857ED-5756-4C09-9425-1B0CF4E59FCD}" presName="hierChild5" presStyleCnt="0"/>
      <dgm:spPr/>
    </dgm:pt>
    <dgm:pt modelId="{DC2B8BDD-1A30-4B76-9861-98B09DC25C85}" type="pres">
      <dgm:prSet presAssocID="{30D5C3B5-CA70-427F-B918-B9E0697E5682}" presName="Name37" presStyleLbl="parChTrans1D2" presStyleIdx="3" presStyleCnt="11"/>
      <dgm:spPr/>
      <dgm:t>
        <a:bodyPr/>
        <a:lstStyle/>
        <a:p>
          <a:endParaRPr lang="en-US"/>
        </a:p>
      </dgm:t>
    </dgm:pt>
    <dgm:pt modelId="{A9CD4953-B048-44A7-B530-79019CE22438}" type="pres">
      <dgm:prSet presAssocID="{F982F00E-F151-42FC-91BC-7DD5D231FB1A}" presName="hierRoot2" presStyleCnt="0">
        <dgm:presLayoutVars>
          <dgm:hierBranch val="init"/>
        </dgm:presLayoutVars>
      </dgm:prSet>
      <dgm:spPr/>
    </dgm:pt>
    <dgm:pt modelId="{DD48BCB6-8DD8-404B-B877-88308CACB394}" type="pres">
      <dgm:prSet presAssocID="{F982F00E-F151-42FC-91BC-7DD5D231FB1A}" presName="rootComposite" presStyleCnt="0"/>
      <dgm:spPr/>
    </dgm:pt>
    <dgm:pt modelId="{C59BDDCA-0034-47C0-A1E6-B05E05C34979}" type="pres">
      <dgm:prSet presAssocID="{F982F00E-F151-42FC-91BC-7DD5D231FB1A}" presName="rootText" presStyleLbl="node2" presStyleIdx="3" presStyleCnt="10">
        <dgm:presLayoutVars>
          <dgm:chPref val="3"/>
        </dgm:presLayoutVars>
      </dgm:prSet>
      <dgm:spPr/>
      <dgm:t>
        <a:bodyPr/>
        <a:lstStyle/>
        <a:p>
          <a:endParaRPr lang="en-US"/>
        </a:p>
      </dgm:t>
    </dgm:pt>
    <dgm:pt modelId="{9627908C-F51A-4DE2-AB2D-5A240CF7842A}" type="pres">
      <dgm:prSet presAssocID="{F982F00E-F151-42FC-91BC-7DD5D231FB1A}" presName="rootConnector" presStyleLbl="node2" presStyleIdx="3" presStyleCnt="10"/>
      <dgm:spPr/>
      <dgm:t>
        <a:bodyPr/>
        <a:lstStyle/>
        <a:p>
          <a:endParaRPr lang="en-US"/>
        </a:p>
      </dgm:t>
    </dgm:pt>
    <dgm:pt modelId="{7856C101-40BD-42BD-870F-DA5873013785}" type="pres">
      <dgm:prSet presAssocID="{F982F00E-F151-42FC-91BC-7DD5D231FB1A}" presName="hierChild4" presStyleCnt="0"/>
      <dgm:spPr/>
    </dgm:pt>
    <dgm:pt modelId="{20F1DC7E-8AFD-40B7-9886-0938985928E0}" type="pres">
      <dgm:prSet presAssocID="{F982F00E-F151-42FC-91BC-7DD5D231FB1A}" presName="hierChild5" presStyleCnt="0"/>
      <dgm:spPr/>
    </dgm:pt>
    <dgm:pt modelId="{5C958F19-8E98-41F4-8F31-A29D5187CAC8}" type="pres">
      <dgm:prSet presAssocID="{856B4F67-1536-4825-B319-18FA245E7498}" presName="Name37" presStyleLbl="parChTrans1D2" presStyleIdx="4" presStyleCnt="11"/>
      <dgm:spPr/>
      <dgm:t>
        <a:bodyPr/>
        <a:lstStyle/>
        <a:p>
          <a:endParaRPr lang="en-US"/>
        </a:p>
      </dgm:t>
    </dgm:pt>
    <dgm:pt modelId="{18E49CC3-CDF7-42DB-B777-762AA50445BF}" type="pres">
      <dgm:prSet presAssocID="{B138E598-CE9C-4F35-8324-225489956301}" presName="hierRoot2" presStyleCnt="0">
        <dgm:presLayoutVars>
          <dgm:hierBranch val="init"/>
        </dgm:presLayoutVars>
      </dgm:prSet>
      <dgm:spPr/>
    </dgm:pt>
    <dgm:pt modelId="{EAECC855-8380-4324-AF0F-FF3AB68DED98}" type="pres">
      <dgm:prSet presAssocID="{B138E598-CE9C-4F35-8324-225489956301}" presName="rootComposite" presStyleCnt="0"/>
      <dgm:spPr/>
    </dgm:pt>
    <dgm:pt modelId="{D6B10CC9-103F-4B16-BD22-377426F8F8B9}" type="pres">
      <dgm:prSet presAssocID="{B138E598-CE9C-4F35-8324-225489956301}" presName="rootText" presStyleLbl="node2" presStyleIdx="4" presStyleCnt="10">
        <dgm:presLayoutVars>
          <dgm:chPref val="3"/>
        </dgm:presLayoutVars>
      </dgm:prSet>
      <dgm:spPr/>
      <dgm:t>
        <a:bodyPr/>
        <a:lstStyle/>
        <a:p>
          <a:endParaRPr lang="en-US"/>
        </a:p>
      </dgm:t>
    </dgm:pt>
    <dgm:pt modelId="{C1F494BF-C481-4E0B-A27C-CB86AD2F544B}" type="pres">
      <dgm:prSet presAssocID="{B138E598-CE9C-4F35-8324-225489956301}" presName="rootConnector" presStyleLbl="node2" presStyleIdx="4" presStyleCnt="10"/>
      <dgm:spPr/>
      <dgm:t>
        <a:bodyPr/>
        <a:lstStyle/>
        <a:p>
          <a:endParaRPr lang="en-US"/>
        </a:p>
      </dgm:t>
    </dgm:pt>
    <dgm:pt modelId="{A902A9A5-9018-404F-AF3F-8ED627D35DD1}" type="pres">
      <dgm:prSet presAssocID="{B138E598-CE9C-4F35-8324-225489956301}" presName="hierChild4" presStyleCnt="0"/>
      <dgm:spPr/>
    </dgm:pt>
    <dgm:pt modelId="{E0A40593-5B59-4A2C-BB7D-BD794C722A99}" type="pres">
      <dgm:prSet presAssocID="{B138E598-CE9C-4F35-8324-225489956301}" presName="hierChild5" presStyleCnt="0"/>
      <dgm:spPr/>
    </dgm:pt>
    <dgm:pt modelId="{4DF4121C-C935-4F75-8CEE-A8BDE0026AC9}" type="pres">
      <dgm:prSet presAssocID="{529EA84C-BDC9-452E-BC39-B66390E88E2C}" presName="Name37" presStyleLbl="parChTrans1D2" presStyleIdx="5" presStyleCnt="11"/>
      <dgm:spPr/>
      <dgm:t>
        <a:bodyPr/>
        <a:lstStyle/>
        <a:p>
          <a:endParaRPr lang="en-US"/>
        </a:p>
      </dgm:t>
    </dgm:pt>
    <dgm:pt modelId="{8B29A1D6-C97E-4040-966D-4E8500A53BED}" type="pres">
      <dgm:prSet presAssocID="{71104C82-4CFA-42A7-B623-CA86664EA479}" presName="hierRoot2" presStyleCnt="0">
        <dgm:presLayoutVars>
          <dgm:hierBranch val="init"/>
        </dgm:presLayoutVars>
      </dgm:prSet>
      <dgm:spPr/>
    </dgm:pt>
    <dgm:pt modelId="{30478F78-4BCF-420E-9844-C8A3DCD34C52}" type="pres">
      <dgm:prSet presAssocID="{71104C82-4CFA-42A7-B623-CA86664EA479}" presName="rootComposite" presStyleCnt="0"/>
      <dgm:spPr/>
    </dgm:pt>
    <dgm:pt modelId="{D08B8A34-4DDF-4FE0-BAB7-0CB8A22E95D4}" type="pres">
      <dgm:prSet presAssocID="{71104C82-4CFA-42A7-B623-CA86664EA479}" presName="rootText" presStyleLbl="node2" presStyleIdx="5" presStyleCnt="10">
        <dgm:presLayoutVars>
          <dgm:chPref val="3"/>
        </dgm:presLayoutVars>
      </dgm:prSet>
      <dgm:spPr/>
      <dgm:t>
        <a:bodyPr/>
        <a:lstStyle/>
        <a:p>
          <a:endParaRPr lang="en-US"/>
        </a:p>
      </dgm:t>
    </dgm:pt>
    <dgm:pt modelId="{2E61715A-A39B-469F-85DB-E1E402491DEE}" type="pres">
      <dgm:prSet presAssocID="{71104C82-4CFA-42A7-B623-CA86664EA479}" presName="rootConnector" presStyleLbl="node2" presStyleIdx="5" presStyleCnt="10"/>
      <dgm:spPr/>
      <dgm:t>
        <a:bodyPr/>
        <a:lstStyle/>
        <a:p>
          <a:endParaRPr lang="en-US"/>
        </a:p>
      </dgm:t>
    </dgm:pt>
    <dgm:pt modelId="{6E0EEE10-3E80-4A0B-8862-4966448FEB55}" type="pres">
      <dgm:prSet presAssocID="{71104C82-4CFA-42A7-B623-CA86664EA479}" presName="hierChild4" presStyleCnt="0"/>
      <dgm:spPr/>
    </dgm:pt>
    <dgm:pt modelId="{79A94A26-4C2E-4C7F-9651-66CBFDAB15CD}" type="pres">
      <dgm:prSet presAssocID="{71104C82-4CFA-42A7-B623-CA86664EA479}" presName="hierChild5" presStyleCnt="0"/>
      <dgm:spPr/>
    </dgm:pt>
    <dgm:pt modelId="{9BBD4B0A-E929-432C-9C9C-A02FB5556C49}" type="pres">
      <dgm:prSet presAssocID="{66E4CD7A-90D2-45DF-A852-EE2AF019BD01}" presName="Name37" presStyleLbl="parChTrans1D2" presStyleIdx="6" presStyleCnt="11"/>
      <dgm:spPr/>
      <dgm:t>
        <a:bodyPr/>
        <a:lstStyle/>
        <a:p>
          <a:endParaRPr lang="en-US"/>
        </a:p>
      </dgm:t>
    </dgm:pt>
    <dgm:pt modelId="{21B4A356-1774-4F5A-828D-CB96F034EB8D}" type="pres">
      <dgm:prSet presAssocID="{619E715B-90A4-44B4-9A62-D2B16B975C46}" presName="hierRoot2" presStyleCnt="0">
        <dgm:presLayoutVars>
          <dgm:hierBranch val="init"/>
        </dgm:presLayoutVars>
      </dgm:prSet>
      <dgm:spPr/>
    </dgm:pt>
    <dgm:pt modelId="{3FA9C20B-D141-4077-9E39-DEC507EEEF02}" type="pres">
      <dgm:prSet presAssocID="{619E715B-90A4-44B4-9A62-D2B16B975C46}" presName="rootComposite" presStyleCnt="0"/>
      <dgm:spPr/>
    </dgm:pt>
    <dgm:pt modelId="{63EC18AC-DED9-4F8D-8A65-825586B01851}" type="pres">
      <dgm:prSet presAssocID="{619E715B-90A4-44B4-9A62-D2B16B975C46}" presName="rootText" presStyleLbl="node2" presStyleIdx="6" presStyleCnt="10">
        <dgm:presLayoutVars>
          <dgm:chPref val="3"/>
        </dgm:presLayoutVars>
      </dgm:prSet>
      <dgm:spPr/>
      <dgm:t>
        <a:bodyPr/>
        <a:lstStyle/>
        <a:p>
          <a:endParaRPr lang="en-US"/>
        </a:p>
      </dgm:t>
    </dgm:pt>
    <dgm:pt modelId="{971951C4-864C-4901-BEB3-95F9AA7B7999}" type="pres">
      <dgm:prSet presAssocID="{619E715B-90A4-44B4-9A62-D2B16B975C46}" presName="rootConnector" presStyleLbl="node2" presStyleIdx="6" presStyleCnt="10"/>
      <dgm:spPr/>
      <dgm:t>
        <a:bodyPr/>
        <a:lstStyle/>
        <a:p>
          <a:endParaRPr lang="en-US"/>
        </a:p>
      </dgm:t>
    </dgm:pt>
    <dgm:pt modelId="{B44A2D10-B129-48A3-9BAF-BAFD28469E3E}" type="pres">
      <dgm:prSet presAssocID="{619E715B-90A4-44B4-9A62-D2B16B975C46}" presName="hierChild4" presStyleCnt="0"/>
      <dgm:spPr/>
    </dgm:pt>
    <dgm:pt modelId="{66B7EC26-1F55-4911-A590-BBB352BC896D}" type="pres">
      <dgm:prSet presAssocID="{619E715B-90A4-44B4-9A62-D2B16B975C46}" presName="hierChild5" presStyleCnt="0"/>
      <dgm:spPr/>
    </dgm:pt>
    <dgm:pt modelId="{0552A08A-E1CB-4FB5-B392-198FF1DD4544}" type="pres">
      <dgm:prSet presAssocID="{A86DB338-9A6E-4448-8E2A-CC97416BBF43}" presName="Name37" presStyleLbl="parChTrans1D2" presStyleIdx="7" presStyleCnt="11"/>
      <dgm:spPr/>
      <dgm:t>
        <a:bodyPr/>
        <a:lstStyle/>
        <a:p>
          <a:endParaRPr lang="en-US"/>
        </a:p>
      </dgm:t>
    </dgm:pt>
    <dgm:pt modelId="{13A2EA0C-9190-4A2A-8C01-3E106C54174A}" type="pres">
      <dgm:prSet presAssocID="{5CE50853-738D-44BE-A86D-1DBD8B67282B}" presName="hierRoot2" presStyleCnt="0">
        <dgm:presLayoutVars>
          <dgm:hierBranch val="init"/>
        </dgm:presLayoutVars>
      </dgm:prSet>
      <dgm:spPr/>
    </dgm:pt>
    <dgm:pt modelId="{8630419F-4271-4908-BA26-F4B8EDC62AF6}" type="pres">
      <dgm:prSet presAssocID="{5CE50853-738D-44BE-A86D-1DBD8B67282B}" presName="rootComposite" presStyleCnt="0"/>
      <dgm:spPr/>
    </dgm:pt>
    <dgm:pt modelId="{698EAD97-27D8-4EBF-BFB9-57985FDA295F}" type="pres">
      <dgm:prSet presAssocID="{5CE50853-738D-44BE-A86D-1DBD8B67282B}" presName="rootText" presStyleLbl="node2" presStyleIdx="7" presStyleCnt="10">
        <dgm:presLayoutVars>
          <dgm:chPref val="3"/>
        </dgm:presLayoutVars>
      </dgm:prSet>
      <dgm:spPr/>
      <dgm:t>
        <a:bodyPr/>
        <a:lstStyle/>
        <a:p>
          <a:endParaRPr lang="en-US"/>
        </a:p>
      </dgm:t>
    </dgm:pt>
    <dgm:pt modelId="{63705AD5-E8C5-4065-9B70-97A461DBDEC1}" type="pres">
      <dgm:prSet presAssocID="{5CE50853-738D-44BE-A86D-1DBD8B67282B}" presName="rootConnector" presStyleLbl="node2" presStyleIdx="7" presStyleCnt="10"/>
      <dgm:spPr/>
      <dgm:t>
        <a:bodyPr/>
        <a:lstStyle/>
        <a:p>
          <a:endParaRPr lang="en-US"/>
        </a:p>
      </dgm:t>
    </dgm:pt>
    <dgm:pt modelId="{C6D25EF0-A2BC-43F9-A81C-7045C1BED546}" type="pres">
      <dgm:prSet presAssocID="{5CE50853-738D-44BE-A86D-1DBD8B67282B}" presName="hierChild4" presStyleCnt="0"/>
      <dgm:spPr/>
    </dgm:pt>
    <dgm:pt modelId="{0C974D35-C0DD-4955-8417-2D330ADFA734}" type="pres">
      <dgm:prSet presAssocID="{5CE50853-738D-44BE-A86D-1DBD8B67282B}" presName="hierChild5" presStyleCnt="0"/>
      <dgm:spPr/>
    </dgm:pt>
    <dgm:pt modelId="{A2131373-0EE1-4D48-8E25-5DC2ACEFB6AD}" type="pres">
      <dgm:prSet presAssocID="{96DF4426-ED7D-43E7-AB98-CA0E3BC4A8F9}" presName="Name37" presStyleLbl="parChTrans1D2" presStyleIdx="8" presStyleCnt="11"/>
      <dgm:spPr/>
      <dgm:t>
        <a:bodyPr/>
        <a:lstStyle/>
        <a:p>
          <a:endParaRPr lang="en-US"/>
        </a:p>
      </dgm:t>
    </dgm:pt>
    <dgm:pt modelId="{F12E1975-64ED-409B-B102-499A9D4EC6E7}" type="pres">
      <dgm:prSet presAssocID="{55BE1650-9944-405B-A863-B7CB57FA4241}" presName="hierRoot2" presStyleCnt="0">
        <dgm:presLayoutVars>
          <dgm:hierBranch val="init"/>
        </dgm:presLayoutVars>
      </dgm:prSet>
      <dgm:spPr/>
    </dgm:pt>
    <dgm:pt modelId="{36EFB4C9-2F20-41CE-A0EB-ED5FD1DE9B6A}" type="pres">
      <dgm:prSet presAssocID="{55BE1650-9944-405B-A863-B7CB57FA4241}" presName="rootComposite" presStyleCnt="0"/>
      <dgm:spPr/>
    </dgm:pt>
    <dgm:pt modelId="{4EE4C411-CE93-4FE9-ACDB-DDBBF3264CFB}" type="pres">
      <dgm:prSet presAssocID="{55BE1650-9944-405B-A863-B7CB57FA4241}" presName="rootText" presStyleLbl="node2" presStyleIdx="8" presStyleCnt="10">
        <dgm:presLayoutVars>
          <dgm:chPref val="3"/>
        </dgm:presLayoutVars>
      </dgm:prSet>
      <dgm:spPr/>
      <dgm:t>
        <a:bodyPr/>
        <a:lstStyle/>
        <a:p>
          <a:endParaRPr lang="en-US"/>
        </a:p>
      </dgm:t>
    </dgm:pt>
    <dgm:pt modelId="{9C49029D-8B39-4BD2-AA3B-913A5C28AE7A}" type="pres">
      <dgm:prSet presAssocID="{55BE1650-9944-405B-A863-B7CB57FA4241}" presName="rootConnector" presStyleLbl="node2" presStyleIdx="8" presStyleCnt="10"/>
      <dgm:spPr/>
      <dgm:t>
        <a:bodyPr/>
        <a:lstStyle/>
        <a:p>
          <a:endParaRPr lang="en-US"/>
        </a:p>
      </dgm:t>
    </dgm:pt>
    <dgm:pt modelId="{62F05C4D-0C64-4390-808C-4E8D6101D15A}" type="pres">
      <dgm:prSet presAssocID="{55BE1650-9944-405B-A863-B7CB57FA4241}" presName="hierChild4" presStyleCnt="0"/>
      <dgm:spPr/>
    </dgm:pt>
    <dgm:pt modelId="{CE34A14B-4BB4-4C3B-8BC6-CF89CF77F715}" type="pres">
      <dgm:prSet presAssocID="{55BE1650-9944-405B-A863-B7CB57FA4241}" presName="hierChild5" presStyleCnt="0"/>
      <dgm:spPr/>
    </dgm:pt>
    <dgm:pt modelId="{B134E83B-5393-4B00-B7AD-21B96B17AA5A}" type="pres">
      <dgm:prSet presAssocID="{ED6B47E6-2506-431D-B90C-4B05138862A7}" presName="Name37" presStyleLbl="parChTrans1D2" presStyleIdx="9" presStyleCnt="11"/>
      <dgm:spPr/>
      <dgm:t>
        <a:bodyPr/>
        <a:lstStyle/>
        <a:p>
          <a:endParaRPr lang="en-US"/>
        </a:p>
      </dgm:t>
    </dgm:pt>
    <dgm:pt modelId="{A382473D-2176-48DC-AF6B-598ABDC26E0D}" type="pres">
      <dgm:prSet presAssocID="{14CA18B7-C1FA-44F7-9A8A-FA85443D99E5}" presName="hierRoot2" presStyleCnt="0">
        <dgm:presLayoutVars>
          <dgm:hierBranch val="init"/>
        </dgm:presLayoutVars>
      </dgm:prSet>
      <dgm:spPr/>
    </dgm:pt>
    <dgm:pt modelId="{493F64A0-A57A-49DD-AE3B-A6C511C16177}" type="pres">
      <dgm:prSet presAssocID="{14CA18B7-C1FA-44F7-9A8A-FA85443D99E5}" presName="rootComposite" presStyleCnt="0"/>
      <dgm:spPr/>
    </dgm:pt>
    <dgm:pt modelId="{4C1E17CB-D3E9-4C55-8C21-DABDC37F167E}" type="pres">
      <dgm:prSet presAssocID="{14CA18B7-C1FA-44F7-9A8A-FA85443D99E5}" presName="rootText" presStyleLbl="node2" presStyleIdx="9" presStyleCnt="10">
        <dgm:presLayoutVars>
          <dgm:chPref val="3"/>
        </dgm:presLayoutVars>
      </dgm:prSet>
      <dgm:spPr/>
      <dgm:t>
        <a:bodyPr/>
        <a:lstStyle/>
        <a:p>
          <a:endParaRPr lang="en-US"/>
        </a:p>
      </dgm:t>
    </dgm:pt>
    <dgm:pt modelId="{FE6A375B-0413-49ED-BC22-135F3A914648}" type="pres">
      <dgm:prSet presAssocID="{14CA18B7-C1FA-44F7-9A8A-FA85443D99E5}" presName="rootConnector" presStyleLbl="node2" presStyleIdx="9" presStyleCnt="10"/>
      <dgm:spPr/>
      <dgm:t>
        <a:bodyPr/>
        <a:lstStyle/>
        <a:p>
          <a:endParaRPr lang="en-US"/>
        </a:p>
      </dgm:t>
    </dgm:pt>
    <dgm:pt modelId="{65BB9623-9DE8-4DB5-87D1-74A6CDDB2012}" type="pres">
      <dgm:prSet presAssocID="{14CA18B7-C1FA-44F7-9A8A-FA85443D99E5}" presName="hierChild4" presStyleCnt="0"/>
      <dgm:spPr/>
    </dgm:pt>
    <dgm:pt modelId="{B174446C-C2B3-430A-94C6-DA5D962C9B78}" type="pres">
      <dgm:prSet presAssocID="{14CA18B7-C1FA-44F7-9A8A-FA85443D99E5}" presName="hierChild5" presStyleCnt="0"/>
      <dgm:spPr/>
    </dgm:pt>
    <dgm:pt modelId="{ACC04D84-7137-4183-A740-08245CB60489}" type="pres">
      <dgm:prSet presAssocID="{B3FFD583-1073-4532-9572-BD48AA96DEBB}" presName="hierChild3" presStyleCnt="0"/>
      <dgm:spPr/>
    </dgm:pt>
    <dgm:pt modelId="{F84B5EC4-8CD0-43D3-84F6-DEC6A63C20D4}" type="pres">
      <dgm:prSet presAssocID="{7E467387-83E3-4FE9-AB66-94C363F90288}" presName="Name111" presStyleLbl="parChTrans1D2" presStyleIdx="10" presStyleCnt="11"/>
      <dgm:spPr/>
      <dgm:t>
        <a:bodyPr/>
        <a:lstStyle/>
        <a:p>
          <a:endParaRPr lang="en-US"/>
        </a:p>
      </dgm:t>
    </dgm:pt>
    <dgm:pt modelId="{8DFDCDF1-1D0E-40A1-AD8C-070214F2D3A3}" type="pres">
      <dgm:prSet presAssocID="{5B98A648-74AB-4881-AB0F-419C08FE1870}" presName="hierRoot3" presStyleCnt="0">
        <dgm:presLayoutVars>
          <dgm:hierBranch val="init"/>
        </dgm:presLayoutVars>
      </dgm:prSet>
      <dgm:spPr/>
    </dgm:pt>
    <dgm:pt modelId="{E83EA5F2-90BF-45D6-B7FC-41055418352B}" type="pres">
      <dgm:prSet presAssocID="{5B98A648-74AB-4881-AB0F-419C08FE1870}" presName="rootComposite3" presStyleCnt="0"/>
      <dgm:spPr/>
    </dgm:pt>
    <dgm:pt modelId="{933E82FD-BABC-46E3-A5C0-282DC8745072}" type="pres">
      <dgm:prSet presAssocID="{5B98A648-74AB-4881-AB0F-419C08FE1870}" presName="rootText3" presStyleLbl="asst1" presStyleIdx="0" presStyleCnt="2">
        <dgm:presLayoutVars>
          <dgm:chPref val="3"/>
        </dgm:presLayoutVars>
      </dgm:prSet>
      <dgm:spPr/>
      <dgm:t>
        <a:bodyPr/>
        <a:lstStyle/>
        <a:p>
          <a:endParaRPr lang="en-US"/>
        </a:p>
      </dgm:t>
    </dgm:pt>
    <dgm:pt modelId="{4217976B-7A3E-48E9-9753-6CC056E99934}" type="pres">
      <dgm:prSet presAssocID="{5B98A648-74AB-4881-AB0F-419C08FE1870}" presName="rootConnector3" presStyleLbl="asst1" presStyleIdx="0" presStyleCnt="2"/>
      <dgm:spPr/>
      <dgm:t>
        <a:bodyPr/>
        <a:lstStyle/>
        <a:p>
          <a:endParaRPr lang="en-US"/>
        </a:p>
      </dgm:t>
    </dgm:pt>
    <dgm:pt modelId="{5B5517F0-08C4-4971-890A-658D24937AA3}" type="pres">
      <dgm:prSet presAssocID="{5B98A648-74AB-4881-AB0F-419C08FE1870}" presName="hierChild6" presStyleCnt="0"/>
      <dgm:spPr/>
    </dgm:pt>
    <dgm:pt modelId="{AB800134-2FCF-4FA9-B67F-800D2024F733}" type="pres">
      <dgm:prSet presAssocID="{5B98A648-74AB-4881-AB0F-419C08FE1870}" presName="hierChild7" presStyleCnt="0"/>
      <dgm:spPr/>
    </dgm:pt>
    <dgm:pt modelId="{10301873-D166-498F-AB2C-73F711087F07}" type="pres">
      <dgm:prSet presAssocID="{B86B0FD4-7B69-4848-A357-BD9ECB1D58B3}" presName="Name111" presStyleLbl="parChTrans1D3" presStyleIdx="2" presStyleCnt="3"/>
      <dgm:spPr/>
      <dgm:t>
        <a:bodyPr/>
        <a:lstStyle/>
        <a:p>
          <a:endParaRPr lang="en-US"/>
        </a:p>
      </dgm:t>
    </dgm:pt>
    <dgm:pt modelId="{F9A2B2BC-4AFD-4720-A02E-6568FE9303B8}" type="pres">
      <dgm:prSet presAssocID="{4511F252-F234-4752-AFF3-05C2EDA6A6C4}" presName="hierRoot3" presStyleCnt="0">
        <dgm:presLayoutVars>
          <dgm:hierBranch val="init"/>
        </dgm:presLayoutVars>
      </dgm:prSet>
      <dgm:spPr/>
    </dgm:pt>
    <dgm:pt modelId="{566A9C5E-DA4B-4016-BDB8-D55BFA3AEF99}" type="pres">
      <dgm:prSet presAssocID="{4511F252-F234-4752-AFF3-05C2EDA6A6C4}" presName="rootComposite3" presStyleCnt="0"/>
      <dgm:spPr/>
    </dgm:pt>
    <dgm:pt modelId="{E228856D-FB78-43E9-BEF2-C5D53ACFAEB1}" type="pres">
      <dgm:prSet presAssocID="{4511F252-F234-4752-AFF3-05C2EDA6A6C4}" presName="rootText3" presStyleLbl="asst1" presStyleIdx="1" presStyleCnt="2">
        <dgm:presLayoutVars>
          <dgm:chPref val="3"/>
        </dgm:presLayoutVars>
      </dgm:prSet>
      <dgm:spPr/>
      <dgm:t>
        <a:bodyPr/>
        <a:lstStyle/>
        <a:p>
          <a:endParaRPr lang="en-US"/>
        </a:p>
      </dgm:t>
    </dgm:pt>
    <dgm:pt modelId="{26D08351-C1B8-40C2-9BE2-29B75F7EA0F2}" type="pres">
      <dgm:prSet presAssocID="{4511F252-F234-4752-AFF3-05C2EDA6A6C4}" presName="rootConnector3" presStyleLbl="asst1" presStyleIdx="1" presStyleCnt="2"/>
      <dgm:spPr/>
      <dgm:t>
        <a:bodyPr/>
        <a:lstStyle/>
        <a:p>
          <a:endParaRPr lang="en-US"/>
        </a:p>
      </dgm:t>
    </dgm:pt>
    <dgm:pt modelId="{65E01063-06CD-441D-9137-C7D398CF2A3E}" type="pres">
      <dgm:prSet presAssocID="{4511F252-F234-4752-AFF3-05C2EDA6A6C4}" presName="hierChild6" presStyleCnt="0"/>
      <dgm:spPr/>
    </dgm:pt>
    <dgm:pt modelId="{AA11F037-7891-4F64-B1FE-9EAAE1053413}" type="pres">
      <dgm:prSet presAssocID="{4511F252-F234-4752-AFF3-05C2EDA6A6C4}" presName="hierChild7" presStyleCnt="0"/>
      <dgm:spPr/>
    </dgm:pt>
  </dgm:ptLst>
  <dgm:cxnLst>
    <dgm:cxn modelId="{12EB69FB-8A03-4092-A9B3-43936289D8EF}" type="presOf" srcId="{05B06F62-FFA9-4A5B-BC3F-64963EBF959F}" destId="{C1BAF111-ADCA-4C60-A0F2-6AD798594A1C}" srcOrd="0" destOrd="0" presId="urn:microsoft.com/office/officeart/2005/8/layout/orgChart1"/>
    <dgm:cxn modelId="{03FC4ADF-AEEE-4E7C-9FEE-8A685A45EC06}" type="presOf" srcId="{619E715B-90A4-44B4-9A62-D2B16B975C46}" destId="{63EC18AC-DED9-4F8D-8A65-825586B01851}" srcOrd="0" destOrd="0" presId="urn:microsoft.com/office/officeart/2005/8/layout/orgChart1"/>
    <dgm:cxn modelId="{2CCA9D8E-25CA-4131-A332-F84A65B12D6D}" type="presOf" srcId="{05836F78-4109-46A8-9CB2-FFD6335CBA03}" destId="{E47DA8CE-02C2-4A10-B07A-2AED5A2EDE60}" srcOrd="1" destOrd="0" presId="urn:microsoft.com/office/officeart/2005/8/layout/orgChart1"/>
    <dgm:cxn modelId="{93B3A274-B7C5-42E8-89F8-7C2144E8CB2F}" type="presOf" srcId="{55BE1650-9944-405B-A863-B7CB57FA4241}" destId="{4EE4C411-CE93-4FE9-ACDB-DDBBF3264CFB}" srcOrd="0" destOrd="0" presId="urn:microsoft.com/office/officeart/2005/8/layout/orgChart1"/>
    <dgm:cxn modelId="{5B74597A-F345-438F-BC20-BA350AB46A3B}" type="presOf" srcId="{96DF4426-ED7D-43E7-AB98-CA0E3BC4A8F9}" destId="{A2131373-0EE1-4D48-8E25-5DC2ACEFB6AD}" srcOrd="0" destOrd="0" presId="urn:microsoft.com/office/officeart/2005/8/layout/orgChart1"/>
    <dgm:cxn modelId="{B8869F1B-B23E-4792-B619-4E8365D54289}" type="presOf" srcId="{71104C82-4CFA-42A7-B623-CA86664EA479}" destId="{2E61715A-A39B-469F-85DB-E1E402491DEE}" srcOrd="1" destOrd="0" presId="urn:microsoft.com/office/officeart/2005/8/layout/orgChart1"/>
    <dgm:cxn modelId="{D54700C8-34B3-4AC3-A062-0289495BD9CD}" srcId="{B3FFD583-1073-4532-9572-BD48AA96DEBB}" destId="{29F46223-7ECD-4151-B15F-DD4296BA0D11}" srcOrd="1" destOrd="0" parTransId="{BA82B0C7-290E-4540-8310-753E8C75613F}" sibTransId="{972DC021-0CB7-4428-9449-6A4A98AF0F1D}"/>
    <dgm:cxn modelId="{8B36D756-4564-4118-A289-3623742D5203}" type="presOf" srcId="{5B98A648-74AB-4881-AB0F-419C08FE1870}" destId="{933E82FD-BABC-46E3-A5C0-282DC8745072}" srcOrd="0" destOrd="0" presId="urn:microsoft.com/office/officeart/2005/8/layout/orgChart1"/>
    <dgm:cxn modelId="{0132A7ED-E9AB-4027-979F-50F5F80CDB12}" type="presOf" srcId="{55BE1650-9944-405B-A863-B7CB57FA4241}" destId="{9C49029D-8B39-4BD2-AA3B-913A5C28AE7A}" srcOrd="1" destOrd="0" presId="urn:microsoft.com/office/officeart/2005/8/layout/orgChart1"/>
    <dgm:cxn modelId="{81B1D4A1-B9ED-4812-B913-5BBEB94DA03E}" type="presOf" srcId="{100CDF30-1C2B-4F23-AC34-36E317404003}" destId="{DC3773B0-4F8B-4763-8732-37B3ED4A93CF}" srcOrd="0" destOrd="0" presId="urn:microsoft.com/office/officeart/2005/8/layout/orgChart1"/>
    <dgm:cxn modelId="{BF8FAA7D-05BB-4DAC-A86F-0388D9198314}" srcId="{B3FFD583-1073-4532-9572-BD48AA96DEBB}" destId="{B138E598-CE9C-4F35-8324-225489956301}" srcOrd="5" destOrd="0" parTransId="{856B4F67-1536-4825-B319-18FA245E7498}" sibTransId="{40AD39A1-7B9E-43AA-BA32-15DE98469335}"/>
    <dgm:cxn modelId="{042C4728-6989-4E0B-B459-504E83F8E1F5}" type="presOf" srcId="{29F46223-7ECD-4151-B15F-DD4296BA0D11}" destId="{C052FA12-24F0-41F6-BF65-D876EAD676DB}" srcOrd="0" destOrd="0" presId="urn:microsoft.com/office/officeart/2005/8/layout/orgChart1"/>
    <dgm:cxn modelId="{6FA27E71-783D-4174-AC90-8B74C0AE29DC}" type="presOf" srcId="{026DD444-60CC-4B1C-9A80-10095F04F68C}" destId="{12A9CE97-494A-4CB4-9692-39A04C27CD5B}" srcOrd="0" destOrd="0" presId="urn:microsoft.com/office/officeart/2005/8/layout/orgChart1"/>
    <dgm:cxn modelId="{B8AC6C33-0D23-4DA9-924B-00CE0320A092}" type="presOf" srcId="{14CA18B7-C1FA-44F7-9A8A-FA85443D99E5}" destId="{4C1E17CB-D3E9-4C55-8C21-DABDC37F167E}" srcOrd="0" destOrd="0" presId="urn:microsoft.com/office/officeart/2005/8/layout/orgChart1"/>
    <dgm:cxn modelId="{8A06C067-49A7-410F-8BC8-FCE2CDF069C4}" type="presOf" srcId="{529EA84C-BDC9-452E-BC39-B66390E88E2C}" destId="{4DF4121C-C935-4F75-8CEE-A8BDE0026AC9}" srcOrd="0" destOrd="0" presId="urn:microsoft.com/office/officeart/2005/8/layout/orgChart1"/>
    <dgm:cxn modelId="{1F841BC9-3285-469F-BC2D-C77BB4FB6486}" type="presOf" srcId="{B138E598-CE9C-4F35-8324-225489956301}" destId="{C1F494BF-C481-4E0B-A27C-CB86AD2F544B}" srcOrd="1" destOrd="0" presId="urn:microsoft.com/office/officeart/2005/8/layout/orgChart1"/>
    <dgm:cxn modelId="{7455E4A2-30DC-4280-AF76-1464C30CD210}" type="presOf" srcId="{5D7C7608-214C-4D66-9183-3EFE645A4FD3}" destId="{78E84DDC-9C23-4418-ADAA-04F850E8F6BA}" srcOrd="0" destOrd="0" presId="urn:microsoft.com/office/officeart/2005/8/layout/orgChart1"/>
    <dgm:cxn modelId="{18DF27B5-3F17-433D-B2F3-C83CB9F751E4}" type="presOf" srcId="{BA82B0C7-290E-4540-8310-753E8C75613F}" destId="{EBD314AA-41E2-439B-BD14-D37CF3EF3798}" srcOrd="0" destOrd="0" presId="urn:microsoft.com/office/officeart/2005/8/layout/orgChart1"/>
    <dgm:cxn modelId="{7CA19353-E7DC-4157-9CA9-74F18D395C86}" type="presOf" srcId="{FAB857ED-5756-4C09-9425-1B0CF4E59FCD}" destId="{7516F304-B170-4209-A805-30BBFAA26BC4}" srcOrd="1" destOrd="0" presId="urn:microsoft.com/office/officeart/2005/8/layout/orgChart1"/>
    <dgm:cxn modelId="{C1C69BE2-4358-48E9-BA4A-D9B5FA666911}" type="presOf" srcId="{7E467387-83E3-4FE9-AB66-94C363F90288}" destId="{F84B5EC4-8CD0-43D3-84F6-DEC6A63C20D4}" srcOrd="0" destOrd="0" presId="urn:microsoft.com/office/officeart/2005/8/layout/orgChart1"/>
    <dgm:cxn modelId="{DBED39F6-E94C-46D5-8AFD-F55B70C34E31}" type="presOf" srcId="{F982F00E-F151-42FC-91BC-7DD5D231FB1A}" destId="{9627908C-F51A-4DE2-AB2D-5A240CF7842A}" srcOrd="1" destOrd="0" presId="urn:microsoft.com/office/officeart/2005/8/layout/orgChart1"/>
    <dgm:cxn modelId="{7961951E-5A79-4168-AA63-82B085CC8C98}" type="presOf" srcId="{B86B0FD4-7B69-4848-A357-BD9ECB1D58B3}" destId="{10301873-D166-498F-AB2C-73F711087F07}" srcOrd="0" destOrd="0" presId="urn:microsoft.com/office/officeart/2005/8/layout/orgChart1"/>
    <dgm:cxn modelId="{FD050664-F1CE-4109-9D18-460622CCFED9}" srcId="{B3FFD583-1073-4532-9572-BD48AA96DEBB}" destId="{5B98A648-74AB-4881-AB0F-419C08FE1870}" srcOrd="0" destOrd="0" parTransId="{7E467387-83E3-4FE9-AB66-94C363F90288}" sibTransId="{819D73E3-1932-47D2-8438-7E66D55321E0}"/>
    <dgm:cxn modelId="{FCC8ED23-27C4-4817-8AD0-A53EC8ABB387}" type="presOf" srcId="{B3FFD583-1073-4532-9572-BD48AA96DEBB}" destId="{9C4D74E2-61CD-438B-B0A7-2F0E8F9D8129}" srcOrd="1" destOrd="0" presId="urn:microsoft.com/office/officeart/2005/8/layout/orgChart1"/>
    <dgm:cxn modelId="{335D0596-C37F-4F69-9553-B41AA1E636A9}" srcId="{5B98A648-74AB-4881-AB0F-419C08FE1870}" destId="{4511F252-F234-4752-AFF3-05C2EDA6A6C4}" srcOrd="0" destOrd="0" parTransId="{B86B0FD4-7B69-4848-A357-BD9ECB1D58B3}" sibTransId="{804D2047-885D-4AE7-91F6-DED17D9BEDB0}"/>
    <dgm:cxn modelId="{313F7947-02E1-4FAC-A345-2B31746B1380}" type="presOf" srcId="{4511F252-F234-4752-AFF3-05C2EDA6A6C4}" destId="{26D08351-C1B8-40C2-9BE2-29B75F7EA0F2}" srcOrd="1" destOrd="0" presId="urn:microsoft.com/office/officeart/2005/8/layout/orgChart1"/>
    <dgm:cxn modelId="{1FE7D7A8-22E3-4014-A4E0-045B7F9FB4B6}" type="presOf" srcId="{30D5C3B5-CA70-427F-B918-B9E0697E5682}" destId="{DC2B8BDD-1A30-4B76-9861-98B09DC25C85}" srcOrd="0" destOrd="0" presId="urn:microsoft.com/office/officeart/2005/8/layout/orgChart1"/>
    <dgm:cxn modelId="{15FB9028-7E6C-4819-9BDE-BCF002526C3B}" srcId="{B3FFD583-1073-4532-9572-BD48AA96DEBB}" destId="{619E715B-90A4-44B4-9A62-D2B16B975C46}" srcOrd="7" destOrd="0" parTransId="{66E4CD7A-90D2-45DF-A852-EE2AF019BD01}" sibTransId="{10014E87-314C-46BD-AE61-DEAAE0184D2C}"/>
    <dgm:cxn modelId="{F77518C2-8A1C-481A-B025-9BCE6C0F284C}" type="presOf" srcId="{5CE50853-738D-44BE-A86D-1DBD8B67282B}" destId="{63705AD5-E8C5-4065-9B70-97A461DBDEC1}" srcOrd="1" destOrd="0" presId="urn:microsoft.com/office/officeart/2005/8/layout/orgChart1"/>
    <dgm:cxn modelId="{308B639B-6FC0-4365-A5F1-472FB613A9F5}" srcId="{29F46223-7ECD-4151-B15F-DD4296BA0D11}" destId="{05B06F62-FFA9-4A5B-BC3F-64963EBF959F}" srcOrd="0" destOrd="0" parTransId="{100CDF30-1C2B-4F23-AC34-36E317404003}" sibTransId="{C1EB7CD0-07F1-4442-B071-4FA829718B89}"/>
    <dgm:cxn modelId="{4B630935-4B19-4A60-A774-5E7B23FA3DC2}" srcId="{B3FFD583-1073-4532-9572-BD48AA96DEBB}" destId="{55BE1650-9944-405B-A863-B7CB57FA4241}" srcOrd="9" destOrd="0" parTransId="{96DF4426-ED7D-43E7-AB98-CA0E3BC4A8F9}" sibTransId="{C4AFF52A-9C72-417C-9720-D96669772F2B}"/>
    <dgm:cxn modelId="{AB1C377C-6EB5-4E05-AFFD-B207DDE0624E}" type="presOf" srcId="{71104C82-4CFA-42A7-B623-CA86664EA479}" destId="{D08B8A34-4DDF-4FE0-BAB7-0CB8A22E95D4}" srcOrd="0" destOrd="0" presId="urn:microsoft.com/office/officeart/2005/8/layout/orgChart1"/>
    <dgm:cxn modelId="{D56A10E9-CA60-4E70-B6B9-F50C74918886}" type="presOf" srcId="{FAB857ED-5756-4C09-9425-1B0CF4E59FCD}" destId="{603B8620-5207-4E2C-B0D4-4B9F164B3E22}" srcOrd="0" destOrd="0" presId="urn:microsoft.com/office/officeart/2005/8/layout/orgChart1"/>
    <dgm:cxn modelId="{B791438B-92A8-4FAF-89A2-1ED528088319}" type="presOf" srcId="{856B4F67-1536-4825-B319-18FA245E7498}" destId="{5C958F19-8E98-41F4-8F31-A29D5187CAC8}" srcOrd="0" destOrd="0" presId="urn:microsoft.com/office/officeart/2005/8/layout/orgChart1"/>
    <dgm:cxn modelId="{89776B9A-0A8A-44D1-8892-DFF46309D12D}" type="presOf" srcId="{4511F252-F234-4752-AFF3-05C2EDA6A6C4}" destId="{E228856D-FB78-43E9-BEF2-C5D53ACFAEB1}" srcOrd="0" destOrd="0" presId="urn:microsoft.com/office/officeart/2005/8/layout/orgChart1"/>
    <dgm:cxn modelId="{D61AFD70-526C-4835-837C-30B30D2FE264}" type="presOf" srcId="{6148BEB6-D0EC-44DF-B34E-791795F99F53}" destId="{B761903A-C73B-484F-B2E3-8EF81B489758}" srcOrd="0" destOrd="0" presId="urn:microsoft.com/office/officeart/2005/8/layout/orgChart1"/>
    <dgm:cxn modelId="{1BB48228-60DE-412F-9DE8-D07F1E4E79F0}" srcId="{B3FFD583-1073-4532-9572-BD48AA96DEBB}" destId="{5D7C7608-214C-4D66-9183-3EFE645A4FD3}" srcOrd="2" destOrd="0" parTransId="{6148BEB6-D0EC-44DF-B34E-791795F99F53}" sibTransId="{880B50E2-BB70-4CC5-B448-9A7B5AD72C0D}"/>
    <dgm:cxn modelId="{738A440F-2ECF-4CDD-A098-4055824D17C4}" type="presOf" srcId="{66E4CD7A-90D2-45DF-A852-EE2AF019BD01}" destId="{9BBD4B0A-E929-432C-9C9C-A02FB5556C49}" srcOrd="0" destOrd="0" presId="urn:microsoft.com/office/officeart/2005/8/layout/orgChart1"/>
    <dgm:cxn modelId="{C3399B7C-8DF8-49F5-88C2-053A5AF203CC}" type="presOf" srcId="{619E715B-90A4-44B4-9A62-D2B16B975C46}" destId="{971951C4-864C-4901-BEB3-95F9AA7B7999}" srcOrd="1" destOrd="0" presId="urn:microsoft.com/office/officeart/2005/8/layout/orgChart1"/>
    <dgm:cxn modelId="{5B6E0077-DCBB-4E68-82C2-1EC0C618844F}" srcId="{085A0C4C-71A4-4EF5-AAED-8A1E2887A1CE}" destId="{B3FFD583-1073-4532-9572-BD48AA96DEBB}" srcOrd="0" destOrd="0" parTransId="{B2ADEA49-FBA1-4B20-9381-C7A3EBDE86A3}" sibTransId="{DCB66EFB-F091-4824-8023-D0A64B6E27B4}"/>
    <dgm:cxn modelId="{6FC3DE87-A649-459C-B3B5-71BE5150C76A}" type="presOf" srcId="{05B06F62-FFA9-4A5B-BC3F-64963EBF959F}" destId="{24820699-8093-4777-B503-C626ADEB9C79}" srcOrd="1" destOrd="0" presId="urn:microsoft.com/office/officeart/2005/8/layout/orgChart1"/>
    <dgm:cxn modelId="{0323E397-DBE8-43CC-A7CE-027C8B63EB60}" srcId="{B3FFD583-1073-4532-9572-BD48AA96DEBB}" destId="{F982F00E-F151-42FC-91BC-7DD5D231FB1A}" srcOrd="4" destOrd="0" parTransId="{30D5C3B5-CA70-427F-B918-B9E0697E5682}" sibTransId="{04A76AFF-B411-4CE7-AF35-430FF6906E92}"/>
    <dgm:cxn modelId="{B14BC994-C818-45EC-BEDA-1691A5393B5D}" type="presOf" srcId="{F982F00E-F151-42FC-91BC-7DD5D231FB1A}" destId="{C59BDDCA-0034-47C0-A1E6-B05E05C34979}" srcOrd="0" destOrd="0" presId="urn:microsoft.com/office/officeart/2005/8/layout/orgChart1"/>
    <dgm:cxn modelId="{27F597CF-E2DA-4E7F-972D-D169C815F52D}" type="presOf" srcId="{5D7C7608-214C-4D66-9183-3EFE645A4FD3}" destId="{049BB51D-00D6-42E3-9012-F49A38133A78}" srcOrd="1" destOrd="0" presId="urn:microsoft.com/office/officeart/2005/8/layout/orgChart1"/>
    <dgm:cxn modelId="{A283B3A9-BA4D-4C42-8FAF-C4A1146F287D}" srcId="{B3FFD583-1073-4532-9572-BD48AA96DEBB}" destId="{FAB857ED-5756-4C09-9425-1B0CF4E59FCD}" srcOrd="3" destOrd="0" parTransId="{5F7CF9B9-7D37-44B5-9CD6-8E824594A8CB}" sibTransId="{BA850676-7653-4E03-A266-5E858779A63F}"/>
    <dgm:cxn modelId="{C408FFE2-18C9-42CD-A8D0-E033C13A8260}" srcId="{B3FFD583-1073-4532-9572-BD48AA96DEBB}" destId="{5CE50853-738D-44BE-A86D-1DBD8B67282B}" srcOrd="8" destOrd="0" parTransId="{A86DB338-9A6E-4448-8E2A-CC97416BBF43}" sibTransId="{C6D8997F-621F-442A-BEAA-9D8E5BE5862C}"/>
    <dgm:cxn modelId="{B0D000FB-A119-40F2-BE0F-01F5E658C899}" type="presOf" srcId="{5B98A648-74AB-4881-AB0F-419C08FE1870}" destId="{4217976B-7A3E-48E9-9753-6CC056E99934}" srcOrd="1" destOrd="0" presId="urn:microsoft.com/office/officeart/2005/8/layout/orgChart1"/>
    <dgm:cxn modelId="{C9699C3F-44EF-49DF-AED8-9D380A3D2D73}" type="presOf" srcId="{B138E598-CE9C-4F35-8324-225489956301}" destId="{D6B10CC9-103F-4B16-BD22-377426F8F8B9}" srcOrd="0" destOrd="0" presId="urn:microsoft.com/office/officeart/2005/8/layout/orgChart1"/>
    <dgm:cxn modelId="{7240640F-B585-4DA8-A628-F5755D797944}" type="presOf" srcId="{ED6B47E6-2506-431D-B90C-4B05138862A7}" destId="{B134E83B-5393-4B00-B7AD-21B96B17AA5A}" srcOrd="0" destOrd="0" presId="urn:microsoft.com/office/officeart/2005/8/layout/orgChart1"/>
    <dgm:cxn modelId="{5458AE6E-7A7F-43FD-9063-69895CEE85B4}" type="presOf" srcId="{085A0C4C-71A4-4EF5-AAED-8A1E2887A1CE}" destId="{A8BCD90D-EEF2-4126-B625-4675B4384A09}" srcOrd="0" destOrd="0" presId="urn:microsoft.com/office/officeart/2005/8/layout/orgChart1"/>
    <dgm:cxn modelId="{8C5FD0A5-489D-4724-96A2-E51F2778F9DA}" type="presOf" srcId="{5CE50853-738D-44BE-A86D-1DBD8B67282B}" destId="{698EAD97-27D8-4EBF-BFB9-57985FDA295F}" srcOrd="0" destOrd="0" presId="urn:microsoft.com/office/officeart/2005/8/layout/orgChart1"/>
    <dgm:cxn modelId="{3D1DF4AB-1BFC-43A9-B71D-CF7A93BE3774}" type="presOf" srcId="{29F46223-7ECD-4151-B15F-DD4296BA0D11}" destId="{C01B6F88-DFD8-4DE8-9870-D01F6BB28212}" srcOrd="1" destOrd="0" presId="urn:microsoft.com/office/officeart/2005/8/layout/orgChart1"/>
    <dgm:cxn modelId="{8EA3230E-5EA5-4A44-A103-4AEE9D7F0354}" srcId="{29F46223-7ECD-4151-B15F-DD4296BA0D11}" destId="{05836F78-4109-46A8-9CB2-FFD6335CBA03}" srcOrd="1" destOrd="0" parTransId="{026DD444-60CC-4B1C-9A80-10095F04F68C}" sibTransId="{A0A32EDF-7121-4C77-B4AE-EC28D3CECCBF}"/>
    <dgm:cxn modelId="{76776AF3-F587-4079-8176-8CB2E3AD1724}" type="presOf" srcId="{A86DB338-9A6E-4448-8E2A-CC97416BBF43}" destId="{0552A08A-E1CB-4FB5-B392-198FF1DD4544}" srcOrd="0" destOrd="0" presId="urn:microsoft.com/office/officeart/2005/8/layout/orgChart1"/>
    <dgm:cxn modelId="{903A3AFA-B9DB-4E6E-A439-3E9564D9E89C}" srcId="{B3FFD583-1073-4532-9572-BD48AA96DEBB}" destId="{14CA18B7-C1FA-44F7-9A8A-FA85443D99E5}" srcOrd="10" destOrd="0" parTransId="{ED6B47E6-2506-431D-B90C-4B05138862A7}" sibTransId="{511C3D2B-8A27-4FB9-BC1B-0DAC17EC88A7}"/>
    <dgm:cxn modelId="{67934CF6-2A53-43C5-A878-2EC842BCEBA1}" type="presOf" srcId="{05836F78-4109-46A8-9CB2-FFD6335CBA03}" destId="{6651395A-8F80-4E1F-A87F-93C797AD15B1}" srcOrd="0" destOrd="0" presId="urn:microsoft.com/office/officeart/2005/8/layout/orgChart1"/>
    <dgm:cxn modelId="{8209A4C7-4CBE-454F-B16C-59518464C6B3}" type="presOf" srcId="{B3FFD583-1073-4532-9572-BD48AA96DEBB}" destId="{89C7B387-B0A0-4FFB-A7A8-B0AF21D6132D}" srcOrd="0" destOrd="0" presId="urn:microsoft.com/office/officeart/2005/8/layout/orgChart1"/>
    <dgm:cxn modelId="{C2E3C3D7-91BA-48F7-94CE-F7837300C322}" srcId="{B3FFD583-1073-4532-9572-BD48AA96DEBB}" destId="{71104C82-4CFA-42A7-B623-CA86664EA479}" srcOrd="6" destOrd="0" parTransId="{529EA84C-BDC9-452E-BC39-B66390E88E2C}" sibTransId="{7C733556-8268-4569-84E1-B7A970B13286}"/>
    <dgm:cxn modelId="{781C5708-BAED-4CDE-A52D-0C3B0B8DAB70}" type="presOf" srcId="{5F7CF9B9-7D37-44B5-9CD6-8E824594A8CB}" destId="{0095F9ED-ACC5-4F9F-94E9-E5F4D58FBE1C}" srcOrd="0" destOrd="0" presId="urn:microsoft.com/office/officeart/2005/8/layout/orgChart1"/>
    <dgm:cxn modelId="{13AAB896-BEE7-4CB6-84BF-53A8FD451F77}" type="presOf" srcId="{14CA18B7-C1FA-44F7-9A8A-FA85443D99E5}" destId="{FE6A375B-0413-49ED-BC22-135F3A914648}" srcOrd="1" destOrd="0" presId="urn:microsoft.com/office/officeart/2005/8/layout/orgChart1"/>
    <dgm:cxn modelId="{94E64D73-8616-429E-9150-B71D2B68BC16}" type="presParOf" srcId="{A8BCD90D-EEF2-4126-B625-4675B4384A09}" destId="{B9314A25-EAB5-4853-9645-4D735B9494A3}" srcOrd="0" destOrd="0" presId="urn:microsoft.com/office/officeart/2005/8/layout/orgChart1"/>
    <dgm:cxn modelId="{68F0F657-8E84-4887-885A-D15EF1B26AEC}" type="presParOf" srcId="{B9314A25-EAB5-4853-9645-4D735B9494A3}" destId="{92D41A48-8A6C-45A8-9797-FE8EF69141B9}" srcOrd="0" destOrd="0" presId="urn:microsoft.com/office/officeart/2005/8/layout/orgChart1"/>
    <dgm:cxn modelId="{2A35DC53-A817-4B4A-BB3A-6E114A65DCC9}" type="presParOf" srcId="{92D41A48-8A6C-45A8-9797-FE8EF69141B9}" destId="{89C7B387-B0A0-4FFB-A7A8-B0AF21D6132D}" srcOrd="0" destOrd="0" presId="urn:microsoft.com/office/officeart/2005/8/layout/orgChart1"/>
    <dgm:cxn modelId="{DE92E7CC-20A6-432B-8179-149DCB34D818}" type="presParOf" srcId="{92D41A48-8A6C-45A8-9797-FE8EF69141B9}" destId="{9C4D74E2-61CD-438B-B0A7-2F0E8F9D8129}" srcOrd="1" destOrd="0" presId="urn:microsoft.com/office/officeart/2005/8/layout/orgChart1"/>
    <dgm:cxn modelId="{8DA670C9-8923-498F-8EF6-ABA22A7CB138}" type="presParOf" srcId="{B9314A25-EAB5-4853-9645-4D735B9494A3}" destId="{C1E32230-B8F0-4871-BDE3-35611E8041A7}" srcOrd="1" destOrd="0" presId="urn:microsoft.com/office/officeart/2005/8/layout/orgChart1"/>
    <dgm:cxn modelId="{4C9F97C4-55BC-43CB-8B51-BCF21518F252}" type="presParOf" srcId="{C1E32230-B8F0-4871-BDE3-35611E8041A7}" destId="{EBD314AA-41E2-439B-BD14-D37CF3EF3798}" srcOrd="0" destOrd="0" presId="urn:microsoft.com/office/officeart/2005/8/layout/orgChart1"/>
    <dgm:cxn modelId="{5F756A18-D3BA-4485-B1A4-0443345E7A83}" type="presParOf" srcId="{C1E32230-B8F0-4871-BDE3-35611E8041A7}" destId="{1D0A8384-74AD-4BB3-8D56-45199FA672B9}" srcOrd="1" destOrd="0" presId="urn:microsoft.com/office/officeart/2005/8/layout/orgChart1"/>
    <dgm:cxn modelId="{A2F93C32-A2D0-4703-A151-149BECDB3CD8}" type="presParOf" srcId="{1D0A8384-74AD-4BB3-8D56-45199FA672B9}" destId="{3414D38C-CD95-4492-A7C6-D254CE259453}" srcOrd="0" destOrd="0" presId="urn:microsoft.com/office/officeart/2005/8/layout/orgChart1"/>
    <dgm:cxn modelId="{2EAD6F01-D052-4643-9FA0-0997F258CA2A}" type="presParOf" srcId="{3414D38C-CD95-4492-A7C6-D254CE259453}" destId="{C052FA12-24F0-41F6-BF65-D876EAD676DB}" srcOrd="0" destOrd="0" presId="urn:microsoft.com/office/officeart/2005/8/layout/orgChart1"/>
    <dgm:cxn modelId="{E8B3565F-7B55-42B3-AFEC-EF94626BF742}" type="presParOf" srcId="{3414D38C-CD95-4492-A7C6-D254CE259453}" destId="{C01B6F88-DFD8-4DE8-9870-D01F6BB28212}" srcOrd="1" destOrd="0" presId="urn:microsoft.com/office/officeart/2005/8/layout/orgChart1"/>
    <dgm:cxn modelId="{FFF5C932-7C46-4BAB-92C0-0628B8C30BDB}" type="presParOf" srcId="{1D0A8384-74AD-4BB3-8D56-45199FA672B9}" destId="{D9E4C80B-B441-4F51-944D-56B89BF910CE}" srcOrd="1" destOrd="0" presId="urn:microsoft.com/office/officeart/2005/8/layout/orgChart1"/>
    <dgm:cxn modelId="{BC25325A-7B61-4CA0-865E-BC8E01BFDCC9}" type="presParOf" srcId="{1D0A8384-74AD-4BB3-8D56-45199FA672B9}" destId="{4E8219A5-0F05-401E-A6FF-9DCCFA1DE44D}" srcOrd="2" destOrd="0" presId="urn:microsoft.com/office/officeart/2005/8/layout/orgChart1"/>
    <dgm:cxn modelId="{FE9207A6-0DFF-4250-9376-3A7B9E12DA86}" type="presParOf" srcId="{4E8219A5-0F05-401E-A6FF-9DCCFA1DE44D}" destId="{DC3773B0-4F8B-4763-8732-37B3ED4A93CF}" srcOrd="0" destOrd="0" presId="urn:microsoft.com/office/officeart/2005/8/layout/orgChart1"/>
    <dgm:cxn modelId="{91E8AE44-D6AE-484F-8AA6-2CE8BBE4C86E}" type="presParOf" srcId="{4E8219A5-0F05-401E-A6FF-9DCCFA1DE44D}" destId="{D73A9D2F-E0FC-4DD3-96AD-5E01E95DEBB1}" srcOrd="1" destOrd="0" presId="urn:microsoft.com/office/officeart/2005/8/layout/orgChart1"/>
    <dgm:cxn modelId="{3BD2C6BF-B655-43B8-8B9C-704574445FFF}" type="presParOf" srcId="{D73A9D2F-E0FC-4DD3-96AD-5E01E95DEBB1}" destId="{EBC983BF-525A-4474-B5FC-9AB043A137F5}" srcOrd="0" destOrd="0" presId="urn:microsoft.com/office/officeart/2005/8/layout/orgChart1"/>
    <dgm:cxn modelId="{90CA0916-1F0F-4813-B684-E4237EB5838F}" type="presParOf" srcId="{EBC983BF-525A-4474-B5FC-9AB043A137F5}" destId="{C1BAF111-ADCA-4C60-A0F2-6AD798594A1C}" srcOrd="0" destOrd="0" presId="urn:microsoft.com/office/officeart/2005/8/layout/orgChart1"/>
    <dgm:cxn modelId="{7971922C-8F44-4F70-9FDA-8C1DA094A887}" type="presParOf" srcId="{EBC983BF-525A-4474-B5FC-9AB043A137F5}" destId="{24820699-8093-4777-B503-C626ADEB9C79}" srcOrd="1" destOrd="0" presId="urn:microsoft.com/office/officeart/2005/8/layout/orgChart1"/>
    <dgm:cxn modelId="{FC7F36D5-CF44-4B91-AD7D-A39213D4152F}" type="presParOf" srcId="{D73A9D2F-E0FC-4DD3-96AD-5E01E95DEBB1}" destId="{D128EF4B-DA53-41FB-B894-37896C2D4192}" srcOrd="1" destOrd="0" presId="urn:microsoft.com/office/officeart/2005/8/layout/orgChart1"/>
    <dgm:cxn modelId="{AC256186-BAA1-44BC-A60E-2C6318BE0690}" type="presParOf" srcId="{D73A9D2F-E0FC-4DD3-96AD-5E01E95DEBB1}" destId="{4396E109-B077-4A85-91EE-77D1A4271DF5}" srcOrd="2" destOrd="0" presId="urn:microsoft.com/office/officeart/2005/8/layout/orgChart1"/>
    <dgm:cxn modelId="{564E7752-A2F3-48B7-8058-78A2448D53E7}" type="presParOf" srcId="{4E8219A5-0F05-401E-A6FF-9DCCFA1DE44D}" destId="{12A9CE97-494A-4CB4-9692-39A04C27CD5B}" srcOrd="2" destOrd="0" presId="urn:microsoft.com/office/officeart/2005/8/layout/orgChart1"/>
    <dgm:cxn modelId="{A860D64F-5B0A-4CF2-98B4-D410B4E2726D}" type="presParOf" srcId="{4E8219A5-0F05-401E-A6FF-9DCCFA1DE44D}" destId="{0766DCD3-EB34-4ACC-8B54-1E20DB5F304E}" srcOrd="3" destOrd="0" presId="urn:microsoft.com/office/officeart/2005/8/layout/orgChart1"/>
    <dgm:cxn modelId="{2DF4CC46-B7C4-450D-A83E-08D6CACF1FB8}" type="presParOf" srcId="{0766DCD3-EB34-4ACC-8B54-1E20DB5F304E}" destId="{23538365-17F0-4FFE-92B6-9C89370C5CD3}" srcOrd="0" destOrd="0" presId="urn:microsoft.com/office/officeart/2005/8/layout/orgChart1"/>
    <dgm:cxn modelId="{14202D0C-0E7E-4A39-863E-888D61764155}" type="presParOf" srcId="{23538365-17F0-4FFE-92B6-9C89370C5CD3}" destId="{6651395A-8F80-4E1F-A87F-93C797AD15B1}" srcOrd="0" destOrd="0" presId="urn:microsoft.com/office/officeart/2005/8/layout/orgChart1"/>
    <dgm:cxn modelId="{83E369A1-7328-4E70-A90B-BB5E2051156F}" type="presParOf" srcId="{23538365-17F0-4FFE-92B6-9C89370C5CD3}" destId="{E47DA8CE-02C2-4A10-B07A-2AED5A2EDE60}" srcOrd="1" destOrd="0" presId="urn:microsoft.com/office/officeart/2005/8/layout/orgChart1"/>
    <dgm:cxn modelId="{4FE32896-4E82-4F40-8A84-8DDC57BC198D}" type="presParOf" srcId="{0766DCD3-EB34-4ACC-8B54-1E20DB5F304E}" destId="{5E73EC1A-4CF7-4459-9B8F-86BA1EACDA4E}" srcOrd="1" destOrd="0" presId="urn:microsoft.com/office/officeart/2005/8/layout/orgChart1"/>
    <dgm:cxn modelId="{FD0E51B3-E31B-48B7-B63A-D5A576465D96}" type="presParOf" srcId="{0766DCD3-EB34-4ACC-8B54-1E20DB5F304E}" destId="{D73DC2B8-007D-46D3-9CE4-C18FE8DC8A01}" srcOrd="2" destOrd="0" presId="urn:microsoft.com/office/officeart/2005/8/layout/orgChart1"/>
    <dgm:cxn modelId="{ACFABFC0-1B1E-459E-8FB6-233CFA3F58FC}" type="presParOf" srcId="{C1E32230-B8F0-4871-BDE3-35611E8041A7}" destId="{B761903A-C73B-484F-B2E3-8EF81B489758}" srcOrd="2" destOrd="0" presId="urn:microsoft.com/office/officeart/2005/8/layout/orgChart1"/>
    <dgm:cxn modelId="{4BA16B65-9984-4682-BDBF-5C17694E0C31}" type="presParOf" srcId="{C1E32230-B8F0-4871-BDE3-35611E8041A7}" destId="{7372784F-6858-4886-808D-44137CFBE7A0}" srcOrd="3" destOrd="0" presId="urn:microsoft.com/office/officeart/2005/8/layout/orgChart1"/>
    <dgm:cxn modelId="{9C5C560F-51E5-402C-BA27-204CB4E80946}" type="presParOf" srcId="{7372784F-6858-4886-808D-44137CFBE7A0}" destId="{6881EF21-4119-4CA7-BE31-6A1DE89E29AA}" srcOrd="0" destOrd="0" presId="urn:microsoft.com/office/officeart/2005/8/layout/orgChart1"/>
    <dgm:cxn modelId="{96B57B36-F9CC-4123-A6ED-F0371C955A89}" type="presParOf" srcId="{6881EF21-4119-4CA7-BE31-6A1DE89E29AA}" destId="{78E84DDC-9C23-4418-ADAA-04F850E8F6BA}" srcOrd="0" destOrd="0" presId="urn:microsoft.com/office/officeart/2005/8/layout/orgChart1"/>
    <dgm:cxn modelId="{E5CDC71E-CD2D-4972-9276-2A47E3A318B2}" type="presParOf" srcId="{6881EF21-4119-4CA7-BE31-6A1DE89E29AA}" destId="{049BB51D-00D6-42E3-9012-F49A38133A78}" srcOrd="1" destOrd="0" presId="urn:microsoft.com/office/officeart/2005/8/layout/orgChart1"/>
    <dgm:cxn modelId="{0DB0CE7B-0EF3-4170-B7BD-0805FFDB6E0A}" type="presParOf" srcId="{7372784F-6858-4886-808D-44137CFBE7A0}" destId="{9C3D45DA-D768-4D91-BDBE-7AA91EEC9CA9}" srcOrd="1" destOrd="0" presId="urn:microsoft.com/office/officeart/2005/8/layout/orgChart1"/>
    <dgm:cxn modelId="{E8120636-6C5F-44B7-AAE0-5273F65581BF}" type="presParOf" srcId="{7372784F-6858-4886-808D-44137CFBE7A0}" destId="{E685DB2C-2D4E-4784-B12E-4721898586B4}" srcOrd="2" destOrd="0" presId="urn:microsoft.com/office/officeart/2005/8/layout/orgChart1"/>
    <dgm:cxn modelId="{0A2A12D0-99E6-4726-B307-5D455972E5D6}" type="presParOf" srcId="{C1E32230-B8F0-4871-BDE3-35611E8041A7}" destId="{0095F9ED-ACC5-4F9F-94E9-E5F4D58FBE1C}" srcOrd="4" destOrd="0" presId="urn:microsoft.com/office/officeart/2005/8/layout/orgChart1"/>
    <dgm:cxn modelId="{642848A0-60E7-4631-9792-07C4B311BDA6}" type="presParOf" srcId="{C1E32230-B8F0-4871-BDE3-35611E8041A7}" destId="{F8BF5F9A-C68E-4CCA-8BFF-D74FEE685A2F}" srcOrd="5" destOrd="0" presId="urn:microsoft.com/office/officeart/2005/8/layout/orgChart1"/>
    <dgm:cxn modelId="{EAB9521E-C67F-4F03-B80F-97115719D6CD}" type="presParOf" srcId="{F8BF5F9A-C68E-4CCA-8BFF-D74FEE685A2F}" destId="{8A736F00-6431-427A-A78D-C52CE4AF0CEA}" srcOrd="0" destOrd="0" presId="urn:microsoft.com/office/officeart/2005/8/layout/orgChart1"/>
    <dgm:cxn modelId="{4AF93892-AB96-45A8-A9FC-C76410305B25}" type="presParOf" srcId="{8A736F00-6431-427A-A78D-C52CE4AF0CEA}" destId="{603B8620-5207-4E2C-B0D4-4B9F164B3E22}" srcOrd="0" destOrd="0" presId="urn:microsoft.com/office/officeart/2005/8/layout/orgChart1"/>
    <dgm:cxn modelId="{154D1B67-F1AE-4C99-878E-C122AEB61496}" type="presParOf" srcId="{8A736F00-6431-427A-A78D-C52CE4AF0CEA}" destId="{7516F304-B170-4209-A805-30BBFAA26BC4}" srcOrd="1" destOrd="0" presId="urn:microsoft.com/office/officeart/2005/8/layout/orgChart1"/>
    <dgm:cxn modelId="{0E575565-3E24-4660-B226-A7C0CE76BE5A}" type="presParOf" srcId="{F8BF5F9A-C68E-4CCA-8BFF-D74FEE685A2F}" destId="{35DCE069-4926-45AD-B847-87315C3B2C85}" srcOrd="1" destOrd="0" presId="urn:microsoft.com/office/officeart/2005/8/layout/orgChart1"/>
    <dgm:cxn modelId="{DABE5094-B0B3-4730-9D55-E99580BE9012}" type="presParOf" srcId="{F8BF5F9A-C68E-4CCA-8BFF-D74FEE685A2F}" destId="{D74F6B7A-01CA-4405-8023-2E84F934D568}" srcOrd="2" destOrd="0" presId="urn:microsoft.com/office/officeart/2005/8/layout/orgChart1"/>
    <dgm:cxn modelId="{6243164A-555A-4B3D-A55F-C9BC70ECCF2C}" type="presParOf" srcId="{C1E32230-B8F0-4871-BDE3-35611E8041A7}" destId="{DC2B8BDD-1A30-4B76-9861-98B09DC25C85}" srcOrd="6" destOrd="0" presId="urn:microsoft.com/office/officeart/2005/8/layout/orgChart1"/>
    <dgm:cxn modelId="{87B0F4B5-94B8-496D-9779-51E54DE9AFB1}" type="presParOf" srcId="{C1E32230-B8F0-4871-BDE3-35611E8041A7}" destId="{A9CD4953-B048-44A7-B530-79019CE22438}" srcOrd="7" destOrd="0" presId="urn:microsoft.com/office/officeart/2005/8/layout/orgChart1"/>
    <dgm:cxn modelId="{58BF7E76-0A7F-4FCD-A6E6-ED7DCD32FBE1}" type="presParOf" srcId="{A9CD4953-B048-44A7-B530-79019CE22438}" destId="{DD48BCB6-8DD8-404B-B877-88308CACB394}" srcOrd="0" destOrd="0" presId="urn:microsoft.com/office/officeart/2005/8/layout/orgChart1"/>
    <dgm:cxn modelId="{3FDC6899-B03F-4125-B46A-C80ABA5D29CA}" type="presParOf" srcId="{DD48BCB6-8DD8-404B-B877-88308CACB394}" destId="{C59BDDCA-0034-47C0-A1E6-B05E05C34979}" srcOrd="0" destOrd="0" presId="urn:microsoft.com/office/officeart/2005/8/layout/orgChart1"/>
    <dgm:cxn modelId="{A42F35CC-5FC4-4186-A924-DE8B57F34C1D}" type="presParOf" srcId="{DD48BCB6-8DD8-404B-B877-88308CACB394}" destId="{9627908C-F51A-4DE2-AB2D-5A240CF7842A}" srcOrd="1" destOrd="0" presId="urn:microsoft.com/office/officeart/2005/8/layout/orgChart1"/>
    <dgm:cxn modelId="{7A3448B1-25A5-490B-A318-93C49B058054}" type="presParOf" srcId="{A9CD4953-B048-44A7-B530-79019CE22438}" destId="{7856C101-40BD-42BD-870F-DA5873013785}" srcOrd="1" destOrd="0" presId="urn:microsoft.com/office/officeart/2005/8/layout/orgChart1"/>
    <dgm:cxn modelId="{841B474A-9ACD-4B20-A751-08C78FBC9904}" type="presParOf" srcId="{A9CD4953-B048-44A7-B530-79019CE22438}" destId="{20F1DC7E-8AFD-40B7-9886-0938985928E0}" srcOrd="2" destOrd="0" presId="urn:microsoft.com/office/officeart/2005/8/layout/orgChart1"/>
    <dgm:cxn modelId="{1134BF32-D628-4B4F-9A10-5A36A761B807}" type="presParOf" srcId="{C1E32230-B8F0-4871-BDE3-35611E8041A7}" destId="{5C958F19-8E98-41F4-8F31-A29D5187CAC8}" srcOrd="8" destOrd="0" presId="urn:microsoft.com/office/officeart/2005/8/layout/orgChart1"/>
    <dgm:cxn modelId="{A145B817-3D31-42D7-9FF4-093CA9256A1A}" type="presParOf" srcId="{C1E32230-B8F0-4871-BDE3-35611E8041A7}" destId="{18E49CC3-CDF7-42DB-B777-762AA50445BF}" srcOrd="9" destOrd="0" presId="urn:microsoft.com/office/officeart/2005/8/layout/orgChart1"/>
    <dgm:cxn modelId="{EDE0EB25-6BC5-44BF-90D9-CB9E9EC728FB}" type="presParOf" srcId="{18E49CC3-CDF7-42DB-B777-762AA50445BF}" destId="{EAECC855-8380-4324-AF0F-FF3AB68DED98}" srcOrd="0" destOrd="0" presId="urn:microsoft.com/office/officeart/2005/8/layout/orgChart1"/>
    <dgm:cxn modelId="{77CE2FD7-6008-4A0B-8E4A-32A8EE7E3531}" type="presParOf" srcId="{EAECC855-8380-4324-AF0F-FF3AB68DED98}" destId="{D6B10CC9-103F-4B16-BD22-377426F8F8B9}" srcOrd="0" destOrd="0" presId="urn:microsoft.com/office/officeart/2005/8/layout/orgChart1"/>
    <dgm:cxn modelId="{3D877D66-47F0-40DE-9CDB-1B1B964FD6E3}" type="presParOf" srcId="{EAECC855-8380-4324-AF0F-FF3AB68DED98}" destId="{C1F494BF-C481-4E0B-A27C-CB86AD2F544B}" srcOrd="1" destOrd="0" presId="urn:microsoft.com/office/officeart/2005/8/layout/orgChart1"/>
    <dgm:cxn modelId="{95E21B62-8AD8-4FD1-B59A-8953413587A3}" type="presParOf" srcId="{18E49CC3-CDF7-42DB-B777-762AA50445BF}" destId="{A902A9A5-9018-404F-AF3F-8ED627D35DD1}" srcOrd="1" destOrd="0" presId="urn:microsoft.com/office/officeart/2005/8/layout/orgChart1"/>
    <dgm:cxn modelId="{4AC6696C-0B7F-4110-9F56-36B78C9AA12B}" type="presParOf" srcId="{18E49CC3-CDF7-42DB-B777-762AA50445BF}" destId="{E0A40593-5B59-4A2C-BB7D-BD794C722A99}" srcOrd="2" destOrd="0" presId="urn:microsoft.com/office/officeart/2005/8/layout/orgChart1"/>
    <dgm:cxn modelId="{4E354D8E-8426-4E7F-A84B-DA6F729E9B1C}" type="presParOf" srcId="{C1E32230-B8F0-4871-BDE3-35611E8041A7}" destId="{4DF4121C-C935-4F75-8CEE-A8BDE0026AC9}" srcOrd="10" destOrd="0" presId="urn:microsoft.com/office/officeart/2005/8/layout/orgChart1"/>
    <dgm:cxn modelId="{07257A57-590E-433F-95C7-CF483FB01B6F}" type="presParOf" srcId="{C1E32230-B8F0-4871-BDE3-35611E8041A7}" destId="{8B29A1D6-C97E-4040-966D-4E8500A53BED}" srcOrd="11" destOrd="0" presId="urn:microsoft.com/office/officeart/2005/8/layout/orgChart1"/>
    <dgm:cxn modelId="{A37C8865-E78B-4974-A070-5F801547CE21}" type="presParOf" srcId="{8B29A1D6-C97E-4040-966D-4E8500A53BED}" destId="{30478F78-4BCF-420E-9844-C8A3DCD34C52}" srcOrd="0" destOrd="0" presId="urn:microsoft.com/office/officeart/2005/8/layout/orgChart1"/>
    <dgm:cxn modelId="{A91F1D2C-E26D-4F2E-B792-44F9785C7345}" type="presParOf" srcId="{30478F78-4BCF-420E-9844-C8A3DCD34C52}" destId="{D08B8A34-4DDF-4FE0-BAB7-0CB8A22E95D4}" srcOrd="0" destOrd="0" presId="urn:microsoft.com/office/officeart/2005/8/layout/orgChart1"/>
    <dgm:cxn modelId="{72BF1896-83D1-4E4A-8670-5E69B24FE6BB}" type="presParOf" srcId="{30478F78-4BCF-420E-9844-C8A3DCD34C52}" destId="{2E61715A-A39B-469F-85DB-E1E402491DEE}" srcOrd="1" destOrd="0" presId="urn:microsoft.com/office/officeart/2005/8/layout/orgChart1"/>
    <dgm:cxn modelId="{516A773D-9DFE-4D20-8DB0-95098768ECC4}" type="presParOf" srcId="{8B29A1D6-C97E-4040-966D-4E8500A53BED}" destId="{6E0EEE10-3E80-4A0B-8862-4966448FEB55}" srcOrd="1" destOrd="0" presId="urn:microsoft.com/office/officeart/2005/8/layout/orgChart1"/>
    <dgm:cxn modelId="{7DC85002-A472-49F5-AB70-FE7542709505}" type="presParOf" srcId="{8B29A1D6-C97E-4040-966D-4E8500A53BED}" destId="{79A94A26-4C2E-4C7F-9651-66CBFDAB15CD}" srcOrd="2" destOrd="0" presId="urn:microsoft.com/office/officeart/2005/8/layout/orgChart1"/>
    <dgm:cxn modelId="{CF71854D-8651-42F9-B86D-13ECA3C879A0}" type="presParOf" srcId="{C1E32230-B8F0-4871-BDE3-35611E8041A7}" destId="{9BBD4B0A-E929-432C-9C9C-A02FB5556C49}" srcOrd="12" destOrd="0" presId="urn:microsoft.com/office/officeart/2005/8/layout/orgChart1"/>
    <dgm:cxn modelId="{757E925B-6257-45E9-943D-31147A1D7C03}" type="presParOf" srcId="{C1E32230-B8F0-4871-BDE3-35611E8041A7}" destId="{21B4A356-1774-4F5A-828D-CB96F034EB8D}" srcOrd="13" destOrd="0" presId="urn:microsoft.com/office/officeart/2005/8/layout/orgChart1"/>
    <dgm:cxn modelId="{0896B0BB-1408-491B-B7B4-45EF03C398B9}" type="presParOf" srcId="{21B4A356-1774-4F5A-828D-CB96F034EB8D}" destId="{3FA9C20B-D141-4077-9E39-DEC507EEEF02}" srcOrd="0" destOrd="0" presId="urn:microsoft.com/office/officeart/2005/8/layout/orgChart1"/>
    <dgm:cxn modelId="{B8C1E861-1C64-4868-AEF2-F7CB1D9D6E71}" type="presParOf" srcId="{3FA9C20B-D141-4077-9E39-DEC507EEEF02}" destId="{63EC18AC-DED9-4F8D-8A65-825586B01851}" srcOrd="0" destOrd="0" presId="urn:microsoft.com/office/officeart/2005/8/layout/orgChart1"/>
    <dgm:cxn modelId="{E36E47A4-4782-4740-834E-33F197AE0743}" type="presParOf" srcId="{3FA9C20B-D141-4077-9E39-DEC507EEEF02}" destId="{971951C4-864C-4901-BEB3-95F9AA7B7999}" srcOrd="1" destOrd="0" presId="urn:microsoft.com/office/officeart/2005/8/layout/orgChart1"/>
    <dgm:cxn modelId="{9ED58978-6047-416C-A8AB-1653DED27742}" type="presParOf" srcId="{21B4A356-1774-4F5A-828D-CB96F034EB8D}" destId="{B44A2D10-B129-48A3-9BAF-BAFD28469E3E}" srcOrd="1" destOrd="0" presId="urn:microsoft.com/office/officeart/2005/8/layout/orgChart1"/>
    <dgm:cxn modelId="{9EA06E1D-4657-421A-B76B-28D1181679AF}" type="presParOf" srcId="{21B4A356-1774-4F5A-828D-CB96F034EB8D}" destId="{66B7EC26-1F55-4911-A590-BBB352BC896D}" srcOrd="2" destOrd="0" presId="urn:microsoft.com/office/officeart/2005/8/layout/orgChart1"/>
    <dgm:cxn modelId="{C804A43A-FD78-47FF-BCA3-84E75433F2F2}" type="presParOf" srcId="{C1E32230-B8F0-4871-BDE3-35611E8041A7}" destId="{0552A08A-E1CB-4FB5-B392-198FF1DD4544}" srcOrd="14" destOrd="0" presId="urn:microsoft.com/office/officeart/2005/8/layout/orgChart1"/>
    <dgm:cxn modelId="{A208D9B7-4909-4569-81FD-B686062239D2}" type="presParOf" srcId="{C1E32230-B8F0-4871-BDE3-35611E8041A7}" destId="{13A2EA0C-9190-4A2A-8C01-3E106C54174A}" srcOrd="15" destOrd="0" presId="urn:microsoft.com/office/officeart/2005/8/layout/orgChart1"/>
    <dgm:cxn modelId="{7C421C94-B691-4E5F-9588-22646E6602EF}" type="presParOf" srcId="{13A2EA0C-9190-4A2A-8C01-3E106C54174A}" destId="{8630419F-4271-4908-BA26-F4B8EDC62AF6}" srcOrd="0" destOrd="0" presId="urn:microsoft.com/office/officeart/2005/8/layout/orgChart1"/>
    <dgm:cxn modelId="{0762A4A9-BEFC-4A49-9BEA-6DF01CE5BC5B}" type="presParOf" srcId="{8630419F-4271-4908-BA26-F4B8EDC62AF6}" destId="{698EAD97-27D8-4EBF-BFB9-57985FDA295F}" srcOrd="0" destOrd="0" presId="urn:microsoft.com/office/officeart/2005/8/layout/orgChart1"/>
    <dgm:cxn modelId="{B81FD2F6-FECE-4B1A-B1D5-467C4C15F07B}" type="presParOf" srcId="{8630419F-4271-4908-BA26-F4B8EDC62AF6}" destId="{63705AD5-E8C5-4065-9B70-97A461DBDEC1}" srcOrd="1" destOrd="0" presId="urn:microsoft.com/office/officeart/2005/8/layout/orgChart1"/>
    <dgm:cxn modelId="{99F95AD5-A89D-4432-AABF-5FB062EF6206}" type="presParOf" srcId="{13A2EA0C-9190-4A2A-8C01-3E106C54174A}" destId="{C6D25EF0-A2BC-43F9-A81C-7045C1BED546}" srcOrd="1" destOrd="0" presId="urn:microsoft.com/office/officeart/2005/8/layout/orgChart1"/>
    <dgm:cxn modelId="{68E4ACCF-0D31-4558-913A-2373F85AADAB}" type="presParOf" srcId="{13A2EA0C-9190-4A2A-8C01-3E106C54174A}" destId="{0C974D35-C0DD-4955-8417-2D330ADFA734}" srcOrd="2" destOrd="0" presId="urn:microsoft.com/office/officeart/2005/8/layout/orgChart1"/>
    <dgm:cxn modelId="{76E12C66-B701-4BBC-B0AE-15A2639EBC24}" type="presParOf" srcId="{C1E32230-B8F0-4871-BDE3-35611E8041A7}" destId="{A2131373-0EE1-4D48-8E25-5DC2ACEFB6AD}" srcOrd="16" destOrd="0" presId="urn:microsoft.com/office/officeart/2005/8/layout/orgChart1"/>
    <dgm:cxn modelId="{30CCCF94-2B6F-4708-B5BA-950C6AC54FA3}" type="presParOf" srcId="{C1E32230-B8F0-4871-BDE3-35611E8041A7}" destId="{F12E1975-64ED-409B-B102-499A9D4EC6E7}" srcOrd="17" destOrd="0" presId="urn:microsoft.com/office/officeart/2005/8/layout/orgChart1"/>
    <dgm:cxn modelId="{8D3438C2-BBCB-494F-AC0A-3F972D2CF499}" type="presParOf" srcId="{F12E1975-64ED-409B-B102-499A9D4EC6E7}" destId="{36EFB4C9-2F20-41CE-A0EB-ED5FD1DE9B6A}" srcOrd="0" destOrd="0" presId="urn:microsoft.com/office/officeart/2005/8/layout/orgChart1"/>
    <dgm:cxn modelId="{FAB15E44-9754-429E-BF91-E294E997D2F7}" type="presParOf" srcId="{36EFB4C9-2F20-41CE-A0EB-ED5FD1DE9B6A}" destId="{4EE4C411-CE93-4FE9-ACDB-DDBBF3264CFB}" srcOrd="0" destOrd="0" presId="urn:microsoft.com/office/officeart/2005/8/layout/orgChart1"/>
    <dgm:cxn modelId="{66125CC8-3737-4CD0-9D45-0D778C5F88D1}" type="presParOf" srcId="{36EFB4C9-2F20-41CE-A0EB-ED5FD1DE9B6A}" destId="{9C49029D-8B39-4BD2-AA3B-913A5C28AE7A}" srcOrd="1" destOrd="0" presId="urn:microsoft.com/office/officeart/2005/8/layout/orgChart1"/>
    <dgm:cxn modelId="{191B2136-9501-4D53-8703-2E2174F15534}" type="presParOf" srcId="{F12E1975-64ED-409B-B102-499A9D4EC6E7}" destId="{62F05C4D-0C64-4390-808C-4E8D6101D15A}" srcOrd="1" destOrd="0" presId="urn:microsoft.com/office/officeart/2005/8/layout/orgChart1"/>
    <dgm:cxn modelId="{60EB41C6-5423-4F2B-856C-6F07AC9936EA}" type="presParOf" srcId="{F12E1975-64ED-409B-B102-499A9D4EC6E7}" destId="{CE34A14B-4BB4-4C3B-8BC6-CF89CF77F715}" srcOrd="2" destOrd="0" presId="urn:microsoft.com/office/officeart/2005/8/layout/orgChart1"/>
    <dgm:cxn modelId="{C74F504C-EE01-452C-ABD3-E427DAFA4702}" type="presParOf" srcId="{C1E32230-B8F0-4871-BDE3-35611E8041A7}" destId="{B134E83B-5393-4B00-B7AD-21B96B17AA5A}" srcOrd="18" destOrd="0" presId="urn:microsoft.com/office/officeart/2005/8/layout/orgChart1"/>
    <dgm:cxn modelId="{CBD1754B-FF95-4867-8829-E9E05C55FCDF}" type="presParOf" srcId="{C1E32230-B8F0-4871-BDE3-35611E8041A7}" destId="{A382473D-2176-48DC-AF6B-598ABDC26E0D}" srcOrd="19" destOrd="0" presId="urn:microsoft.com/office/officeart/2005/8/layout/orgChart1"/>
    <dgm:cxn modelId="{683B2178-BE73-4C89-9944-F948BB5A8866}" type="presParOf" srcId="{A382473D-2176-48DC-AF6B-598ABDC26E0D}" destId="{493F64A0-A57A-49DD-AE3B-A6C511C16177}" srcOrd="0" destOrd="0" presId="urn:microsoft.com/office/officeart/2005/8/layout/orgChart1"/>
    <dgm:cxn modelId="{E130E8FF-22F4-4734-A169-B424726B3CEF}" type="presParOf" srcId="{493F64A0-A57A-49DD-AE3B-A6C511C16177}" destId="{4C1E17CB-D3E9-4C55-8C21-DABDC37F167E}" srcOrd="0" destOrd="0" presId="urn:microsoft.com/office/officeart/2005/8/layout/orgChart1"/>
    <dgm:cxn modelId="{54190C18-E0FC-4F4B-AEEB-ADA263207FA7}" type="presParOf" srcId="{493F64A0-A57A-49DD-AE3B-A6C511C16177}" destId="{FE6A375B-0413-49ED-BC22-135F3A914648}" srcOrd="1" destOrd="0" presId="urn:microsoft.com/office/officeart/2005/8/layout/orgChart1"/>
    <dgm:cxn modelId="{5C7F773B-07D0-44CA-BCB7-2D0F8E68F594}" type="presParOf" srcId="{A382473D-2176-48DC-AF6B-598ABDC26E0D}" destId="{65BB9623-9DE8-4DB5-87D1-74A6CDDB2012}" srcOrd="1" destOrd="0" presId="urn:microsoft.com/office/officeart/2005/8/layout/orgChart1"/>
    <dgm:cxn modelId="{9CF52ACF-3011-4DD0-9DF1-21E807C1E974}" type="presParOf" srcId="{A382473D-2176-48DC-AF6B-598ABDC26E0D}" destId="{B174446C-C2B3-430A-94C6-DA5D962C9B78}" srcOrd="2" destOrd="0" presId="urn:microsoft.com/office/officeart/2005/8/layout/orgChart1"/>
    <dgm:cxn modelId="{D4D6F649-EA14-41F2-B801-704BD76B51B9}" type="presParOf" srcId="{B9314A25-EAB5-4853-9645-4D735B9494A3}" destId="{ACC04D84-7137-4183-A740-08245CB60489}" srcOrd="2" destOrd="0" presId="urn:microsoft.com/office/officeart/2005/8/layout/orgChart1"/>
    <dgm:cxn modelId="{290CC0C8-7E1E-4C80-B432-B6D355EBE742}" type="presParOf" srcId="{ACC04D84-7137-4183-A740-08245CB60489}" destId="{F84B5EC4-8CD0-43D3-84F6-DEC6A63C20D4}" srcOrd="0" destOrd="0" presId="urn:microsoft.com/office/officeart/2005/8/layout/orgChart1"/>
    <dgm:cxn modelId="{929684BD-4A4A-45E2-8816-F233BBC1936D}" type="presParOf" srcId="{ACC04D84-7137-4183-A740-08245CB60489}" destId="{8DFDCDF1-1D0E-40A1-AD8C-070214F2D3A3}" srcOrd="1" destOrd="0" presId="urn:microsoft.com/office/officeart/2005/8/layout/orgChart1"/>
    <dgm:cxn modelId="{7344C570-21FB-480E-B087-82DD6495D687}" type="presParOf" srcId="{8DFDCDF1-1D0E-40A1-AD8C-070214F2D3A3}" destId="{E83EA5F2-90BF-45D6-B7FC-41055418352B}" srcOrd="0" destOrd="0" presId="urn:microsoft.com/office/officeart/2005/8/layout/orgChart1"/>
    <dgm:cxn modelId="{474A1BC1-3901-4294-9F03-883D60EE464E}" type="presParOf" srcId="{E83EA5F2-90BF-45D6-B7FC-41055418352B}" destId="{933E82FD-BABC-46E3-A5C0-282DC8745072}" srcOrd="0" destOrd="0" presId="urn:microsoft.com/office/officeart/2005/8/layout/orgChart1"/>
    <dgm:cxn modelId="{AA32DC24-3A53-45DB-AE9B-E3243341554A}" type="presParOf" srcId="{E83EA5F2-90BF-45D6-B7FC-41055418352B}" destId="{4217976B-7A3E-48E9-9753-6CC056E99934}" srcOrd="1" destOrd="0" presId="urn:microsoft.com/office/officeart/2005/8/layout/orgChart1"/>
    <dgm:cxn modelId="{5F4D0E93-805C-4A08-8604-28B1866C9798}" type="presParOf" srcId="{8DFDCDF1-1D0E-40A1-AD8C-070214F2D3A3}" destId="{5B5517F0-08C4-4971-890A-658D24937AA3}" srcOrd="1" destOrd="0" presId="urn:microsoft.com/office/officeart/2005/8/layout/orgChart1"/>
    <dgm:cxn modelId="{4D5E74A6-9CBC-4290-BA88-774AA4682811}" type="presParOf" srcId="{8DFDCDF1-1D0E-40A1-AD8C-070214F2D3A3}" destId="{AB800134-2FCF-4FA9-B67F-800D2024F733}" srcOrd="2" destOrd="0" presId="urn:microsoft.com/office/officeart/2005/8/layout/orgChart1"/>
    <dgm:cxn modelId="{C39D270E-A41C-468F-833C-DE62374C1073}" type="presParOf" srcId="{AB800134-2FCF-4FA9-B67F-800D2024F733}" destId="{10301873-D166-498F-AB2C-73F711087F07}" srcOrd="0" destOrd="0" presId="urn:microsoft.com/office/officeart/2005/8/layout/orgChart1"/>
    <dgm:cxn modelId="{F7C72FEC-DE3A-4D17-87BE-5882F6AB55AA}" type="presParOf" srcId="{AB800134-2FCF-4FA9-B67F-800D2024F733}" destId="{F9A2B2BC-4AFD-4720-A02E-6568FE9303B8}" srcOrd="1" destOrd="0" presId="urn:microsoft.com/office/officeart/2005/8/layout/orgChart1"/>
    <dgm:cxn modelId="{CF16888A-CE15-4BC0-A4AB-0443C6438C97}" type="presParOf" srcId="{F9A2B2BC-4AFD-4720-A02E-6568FE9303B8}" destId="{566A9C5E-DA4B-4016-BDB8-D55BFA3AEF99}" srcOrd="0" destOrd="0" presId="urn:microsoft.com/office/officeart/2005/8/layout/orgChart1"/>
    <dgm:cxn modelId="{4286B985-CF73-497D-BF17-C8ADE1606A9A}" type="presParOf" srcId="{566A9C5E-DA4B-4016-BDB8-D55BFA3AEF99}" destId="{E228856D-FB78-43E9-BEF2-C5D53ACFAEB1}" srcOrd="0" destOrd="0" presId="urn:microsoft.com/office/officeart/2005/8/layout/orgChart1"/>
    <dgm:cxn modelId="{9B01D971-FC7E-46AD-9A11-1F0A84713F8A}" type="presParOf" srcId="{566A9C5E-DA4B-4016-BDB8-D55BFA3AEF99}" destId="{26D08351-C1B8-40C2-9BE2-29B75F7EA0F2}" srcOrd="1" destOrd="0" presId="urn:microsoft.com/office/officeart/2005/8/layout/orgChart1"/>
    <dgm:cxn modelId="{4AF32B8F-35B6-484E-8A45-0FD35E53FE5C}" type="presParOf" srcId="{F9A2B2BC-4AFD-4720-A02E-6568FE9303B8}" destId="{65E01063-06CD-441D-9137-C7D398CF2A3E}" srcOrd="1" destOrd="0" presId="urn:microsoft.com/office/officeart/2005/8/layout/orgChart1"/>
    <dgm:cxn modelId="{DC58479C-6FF5-4B5D-A7A8-040F5D850C4B}" type="presParOf" srcId="{F9A2B2BC-4AFD-4720-A02E-6568FE9303B8}" destId="{AA11F037-7891-4F64-B1FE-9EAAE1053413}"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85A0C4C-71A4-4EF5-AAED-8A1E2887A1CE}"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B3FFD583-1073-4532-9572-BD48AA96DEBB}">
      <dgm:prSet phldrT="[Text]"/>
      <dgm:spPr/>
      <dgm:t>
        <a:bodyPr/>
        <a:lstStyle/>
        <a:p>
          <a:pPr algn="ctr"/>
          <a:r>
            <a:rPr lang="en-GB"/>
            <a:t>Chief Finance Officer</a:t>
          </a:r>
        </a:p>
      </dgm:t>
    </dgm:pt>
    <dgm:pt modelId="{B2ADEA49-FBA1-4B20-9381-C7A3EBDE86A3}" type="parTrans" cxnId="{5B6E0077-DCBB-4E68-82C2-1EC0C618844F}">
      <dgm:prSet/>
      <dgm:spPr/>
      <dgm:t>
        <a:bodyPr/>
        <a:lstStyle/>
        <a:p>
          <a:pPr algn="ctr"/>
          <a:endParaRPr lang="en-GB"/>
        </a:p>
      </dgm:t>
    </dgm:pt>
    <dgm:pt modelId="{DCB66EFB-F091-4824-8023-D0A64B6E27B4}" type="sibTrans" cxnId="{5B6E0077-DCBB-4E68-82C2-1EC0C618844F}">
      <dgm:prSet/>
      <dgm:spPr/>
      <dgm:t>
        <a:bodyPr/>
        <a:lstStyle/>
        <a:p>
          <a:pPr algn="ctr"/>
          <a:endParaRPr lang="en-GB"/>
        </a:p>
      </dgm:t>
    </dgm:pt>
    <dgm:pt modelId="{0157F4D7-63F4-4F26-A8E8-7266B7E56264}">
      <dgm:prSet phldrT="[Text]"/>
      <dgm:spPr/>
      <dgm:t>
        <a:bodyPr/>
        <a:lstStyle/>
        <a:p>
          <a:pPr algn="ctr"/>
          <a:r>
            <a:rPr lang="en-GB"/>
            <a:t>Management Accountant</a:t>
          </a:r>
        </a:p>
      </dgm:t>
    </dgm:pt>
    <dgm:pt modelId="{68FE442A-3105-4AB5-9516-087927962062}" type="parTrans" cxnId="{73B3C751-9C11-40BB-8FB6-74492926BE5A}">
      <dgm:prSet/>
      <dgm:spPr/>
      <dgm:t>
        <a:bodyPr/>
        <a:lstStyle/>
        <a:p>
          <a:endParaRPr lang="en-GB"/>
        </a:p>
      </dgm:t>
    </dgm:pt>
    <dgm:pt modelId="{5DB1599F-DD0C-47D2-AF7B-733B67D78C58}" type="sibTrans" cxnId="{73B3C751-9C11-40BB-8FB6-74492926BE5A}">
      <dgm:prSet/>
      <dgm:spPr/>
      <dgm:t>
        <a:bodyPr/>
        <a:lstStyle/>
        <a:p>
          <a:endParaRPr lang="en-GB"/>
        </a:p>
      </dgm:t>
    </dgm:pt>
    <dgm:pt modelId="{8914DBC9-FB40-448E-AD64-2C4FFAEAFB01}">
      <dgm:prSet phldrT="[Text]"/>
      <dgm:spPr/>
      <dgm:t>
        <a:bodyPr/>
        <a:lstStyle/>
        <a:p>
          <a:pPr algn="ctr"/>
          <a:r>
            <a:rPr lang="en-GB"/>
            <a:t>Finance Controller</a:t>
          </a:r>
        </a:p>
      </dgm:t>
    </dgm:pt>
    <dgm:pt modelId="{172DDBC7-58D9-4ACF-B507-049AD120A5DE}" type="parTrans" cxnId="{401064E7-9E76-4645-A684-0ECAA567D2E1}">
      <dgm:prSet/>
      <dgm:spPr/>
      <dgm:t>
        <a:bodyPr/>
        <a:lstStyle/>
        <a:p>
          <a:endParaRPr lang="en-GB"/>
        </a:p>
      </dgm:t>
    </dgm:pt>
    <dgm:pt modelId="{6C044219-6ED5-4385-96B7-94EED345F02C}" type="sibTrans" cxnId="{401064E7-9E76-4645-A684-0ECAA567D2E1}">
      <dgm:prSet/>
      <dgm:spPr/>
      <dgm:t>
        <a:bodyPr/>
        <a:lstStyle/>
        <a:p>
          <a:endParaRPr lang="en-GB"/>
        </a:p>
      </dgm:t>
    </dgm:pt>
    <dgm:pt modelId="{BC89E886-FA71-4591-915D-DF3167BE0211}">
      <dgm:prSet phldrT="[Text]"/>
      <dgm:spPr/>
      <dgm:t>
        <a:bodyPr/>
        <a:lstStyle/>
        <a:p>
          <a:pPr algn="ctr"/>
          <a:r>
            <a:rPr lang="en-GB"/>
            <a:t>Finance Manager(s)</a:t>
          </a:r>
        </a:p>
      </dgm:t>
    </dgm:pt>
    <dgm:pt modelId="{7097DF1F-16B1-4AA6-BE11-898653A8FD06}" type="parTrans" cxnId="{F57EAE0C-E30E-4480-8CC8-61B267229C27}">
      <dgm:prSet/>
      <dgm:spPr/>
      <dgm:t>
        <a:bodyPr/>
        <a:lstStyle/>
        <a:p>
          <a:endParaRPr lang="en-GB"/>
        </a:p>
      </dgm:t>
    </dgm:pt>
    <dgm:pt modelId="{F833A4C0-8A4A-4F0E-AC7E-7CE5E4323726}" type="sibTrans" cxnId="{F57EAE0C-E30E-4480-8CC8-61B267229C27}">
      <dgm:prSet/>
      <dgm:spPr/>
      <dgm:t>
        <a:bodyPr/>
        <a:lstStyle/>
        <a:p>
          <a:endParaRPr lang="en-GB"/>
        </a:p>
      </dgm:t>
    </dgm:pt>
    <dgm:pt modelId="{54F00DCB-7860-433A-BA33-6716AA8B9B6B}">
      <dgm:prSet phldrT="[Text]"/>
      <dgm:spPr/>
      <dgm:t>
        <a:bodyPr/>
        <a:lstStyle/>
        <a:p>
          <a:pPr algn="ctr"/>
          <a:r>
            <a:rPr lang="en-GB"/>
            <a:t>Finance and Operations Manager(s)</a:t>
          </a:r>
        </a:p>
      </dgm:t>
    </dgm:pt>
    <dgm:pt modelId="{A8B679EA-B0A2-400B-B5F5-4415FA06130D}" type="parTrans" cxnId="{85D79459-FC65-4C4C-AF01-5896D248B8D9}">
      <dgm:prSet/>
      <dgm:spPr/>
      <dgm:t>
        <a:bodyPr/>
        <a:lstStyle/>
        <a:p>
          <a:endParaRPr lang="en-GB"/>
        </a:p>
      </dgm:t>
    </dgm:pt>
    <dgm:pt modelId="{294DC995-C2B7-4BF0-BD78-BA015F6DC73F}" type="sibTrans" cxnId="{85D79459-FC65-4C4C-AF01-5896D248B8D9}">
      <dgm:prSet/>
      <dgm:spPr/>
      <dgm:t>
        <a:bodyPr/>
        <a:lstStyle/>
        <a:p>
          <a:endParaRPr lang="en-GB"/>
        </a:p>
      </dgm:t>
    </dgm:pt>
    <dgm:pt modelId="{0857617D-801B-4CB3-A7B0-00BF553E39F8}">
      <dgm:prSet phldrT="[Text]"/>
      <dgm:spPr/>
      <dgm:t>
        <a:bodyPr/>
        <a:lstStyle/>
        <a:p>
          <a:pPr algn="ctr"/>
          <a:r>
            <a:rPr lang="en-GB"/>
            <a:t>External Initiatives Finance Team</a:t>
          </a:r>
        </a:p>
      </dgm:t>
    </dgm:pt>
    <dgm:pt modelId="{D5ED2A32-2E4A-4827-BE54-EAD489CF6A55}" type="parTrans" cxnId="{0C4AACD6-799B-4F6F-97C9-2F653F599C6F}">
      <dgm:prSet/>
      <dgm:spPr/>
      <dgm:t>
        <a:bodyPr/>
        <a:lstStyle/>
        <a:p>
          <a:endParaRPr lang="en-GB"/>
        </a:p>
      </dgm:t>
    </dgm:pt>
    <dgm:pt modelId="{D610A4EF-32F7-4758-9D74-3FEEFADD1A4E}" type="sibTrans" cxnId="{0C4AACD6-799B-4F6F-97C9-2F653F599C6F}">
      <dgm:prSet/>
      <dgm:spPr/>
      <dgm:t>
        <a:bodyPr/>
        <a:lstStyle/>
        <a:p>
          <a:endParaRPr lang="en-GB"/>
        </a:p>
      </dgm:t>
    </dgm:pt>
    <dgm:pt modelId="{80E9115A-520C-4B60-AFA3-D3C8DA538BAF}">
      <dgm:prSet phldrT="[Text]"/>
      <dgm:spPr/>
      <dgm:t>
        <a:bodyPr/>
        <a:lstStyle/>
        <a:p>
          <a:pPr algn="ctr"/>
          <a:r>
            <a:rPr lang="en-GB"/>
            <a:t>Finance Team(s)</a:t>
          </a:r>
        </a:p>
      </dgm:t>
    </dgm:pt>
    <dgm:pt modelId="{9DECF441-1922-4A54-A535-974F1EFBCEE9}" type="parTrans" cxnId="{12F982B1-9CA9-4337-96EE-4734D9B5BEDF}">
      <dgm:prSet/>
      <dgm:spPr/>
      <dgm:t>
        <a:bodyPr/>
        <a:lstStyle/>
        <a:p>
          <a:endParaRPr lang="en-GB"/>
        </a:p>
      </dgm:t>
    </dgm:pt>
    <dgm:pt modelId="{804A8EDC-0710-4DBC-B95C-816D4BC88A6A}" type="sibTrans" cxnId="{12F982B1-9CA9-4337-96EE-4734D9B5BEDF}">
      <dgm:prSet/>
      <dgm:spPr/>
      <dgm:t>
        <a:bodyPr/>
        <a:lstStyle/>
        <a:p>
          <a:endParaRPr lang="en-GB"/>
        </a:p>
      </dgm:t>
    </dgm:pt>
    <dgm:pt modelId="{A333415A-4C6C-4FF6-8F3B-69897C424266}">
      <dgm:prSet phldrT="[Text]"/>
      <dgm:spPr/>
      <dgm:t>
        <a:bodyPr/>
        <a:lstStyle/>
        <a:p>
          <a:pPr algn="ctr"/>
          <a:r>
            <a:rPr lang="en-GB"/>
            <a:t>Finance Team(s)</a:t>
          </a:r>
        </a:p>
      </dgm:t>
    </dgm:pt>
    <dgm:pt modelId="{DEFAA7DE-8495-43BA-BE3D-C19A2BB92BEE}" type="parTrans" cxnId="{44379150-234C-48A5-A34B-0C8987141048}">
      <dgm:prSet/>
      <dgm:spPr/>
      <dgm:t>
        <a:bodyPr/>
        <a:lstStyle/>
        <a:p>
          <a:endParaRPr lang="en-GB"/>
        </a:p>
      </dgm:t>
    </dgm:pt>
    <dgm:pt modelId="{E9C41E94-7FE0-49A1-9ACC-9917C2455020}" type="sibTrans" cxnId="{44379150-234C-48A5-A34B-0C8987141048}">
      <dgm:prSet/>
      <dgm:spPr/>
      <dgm:t>
        <a:bodyPr/>
        <a:lstStyle/>
        <a:p>
          <a:endParaRPr lang="en-GB"/>
        </a:p>
      </dgm:t>
    </dgm:pt>
    <dgm:pt modelId="{926F72CA-7C53-4B1A-AAE0-22762CEB924D}">
      <dgm:prSet phldrT="[Text]"/>
      <dgm:spPr/>
      <dgm:t>
        <a:bodyPr/>
        <a:lstStyle/>
        <a:p>
          <a:pPr algn="ctr"/>
          <a:r>
            <a:rPr lang="en-GB"/>
            <a:t>Purchasing Manager</a:t>
          </a:r>
        </a:p>
      </dgm:t>
    </dgm:pt>
    <dgm:pt modelId="{5ECA2211-374A-4CE7-BBB3-5730D1DBAF2C}" type="parTrans" cxnId="{C8ABABA3-CA5D-4FBC-B90E-07FC40C51174}">
      <dgm:prSet/>
      <dgm:spPr/>
      <dgm:t>
        <a:bodyPr/>
        <a:lstStyle/>
        <a:p>
          <a:endParaRPr lang="en-GB"/>
        </a:p>
      </dgm:t>
    </dgm:pt>
    <dgm:pt modelId="{943E8C28-8675-488C-9812-79D7B8DA4813}" type="sibTrans" cxnId="{C8ABABA3-CA5D-4FBC-B90E-07FC40C51174}">
      <dgm:prSet/>
      <dgm:spPr/>
      <dgm:t>
        <a:bodyPr/>
        <a:lstStyle/>
        <a:p>
          <a:endParaRPr lang="en-GB"/>
        </a:p>
      </dgm:t>
    </dgm:pt>
    <dgm:pt modelId="{8C75FFEE-0238-40D6-B4DA-EF062872F55C}">
      <dgm:prSet phldrT="[Text]"/>
      <dgm:spPr/>
      <dgm:t>
        <a:bodyPr/>
        <a:lstStyle/>
        <a:p>
          <a:pPr algn="ctr"/>
          <a:r>
            <a:rPr lang="en-GB"/>
            <a:t>Head of Facilities</a:t>
          </a:r>
        </a:p>
      </dgm:t>
    </dgm:pt>
    <dgm:pt modelId="{E09F9F08-801A-4E19-8820-BF2E3C510030}" type="parTrans" cxnId="{69EB5DA8-46C3-44A5-BA7A-C565F7590EEE}">
      <dgm:prSet/>
      <dgm:spPr/>
      <dgm:t>
        <a:bodyPr/>
        <a:lstStyle/>
        <a:p>
          <a:endParaRPr lang="en-GB"/>
        </a:p>
      </dgm:t>
    </dgm:pt>
    <dgm:pt modelId="{093F289D-225B-4E2E-98A8-4A0B272F72C1}" type="sibTrans" cxnId="{69EB5DA8-46C3-44A5-BA7A-C565F7590EEE}">
      <dgm:prSet/>
      <dgm:spPr/>
      <dgm:t>
        <a:bodyPr/>
        <a:lstStyle/>
        <a:p>
          <a:endParaRPr lang="en-GB"/>
        </a:p>
      </dgm:t>
    </dgm:pt>
    <dgm:pt modelId="{BA6BD057-6636-4ED5-BEAB-4A62C0F1F03F}">
      <dgm:prSet phldrT="[Text]"/>
      <dgm:spPr/>
      <dgm:t>
        <a:bodyPr/>
        <a:lstStyle/>
        <a:p>
          <a:pPr algn="ctr"/>
          <a:r>
            <a:rPr lang="en-GB"/>
            <a:t>Estates Team</a:t>
          </a:r>
        </a:p>
      </dgm:t>
    </dgm:pt>
    <dgm:pt modelId="{13D2EBCD-77B7-48D4-B737-A143B6FACA3B}" type="parTrans" cxnId="{1207AE19-2222-47AD-9438-10C3B7ECF1F9}">
      <dgm:prSet/>
      <dgm:spPr/>
      <dgm:t>
        <a:bodyPr/>
        <a:lstStyle/>
        <a:p>
          <a:endParaRPr lang="en-GB"/>
        </a:p>
      </dgm:t>
    </dgm:pt>
    <dgm:pt modelId="{3249B885-8C76-4B27-AA49-9F261035E3DC}" type="sibTrans" cxnId="{1207AE19-2222-47AD-9438-10C3B7ECF1F9}">
      <dgm:prSet/>
      <dgm:spPr/>
      <dgm:t>
        <a:bodyPr/>
        <a:lstStyle/>
        <a:p>
          <a:endParaRPr lang="en-GB"/>
        </a:p>
      </dgm:t>
    </dgm:pt>
    <dgm:pt modelId="{B96C0FC3-6A8C-4567-B088-390A4F61965C}">
      <dgm:prSet phldrT="[Text]"/>
      <dgm:spPr/>
      <dgm:t>
        <a:bodyPr/>
        <a:lstStyle/>
        <a:p>
          <a:pPr algn="ctr"/>
          <a:r>
            <a:rPr lang="en-GB"/>
            <a:t>Central Catering Team</a:t>
          </a:r>
        </a:p>
      </dgm:t>
    </dgm:pt>
    <dgm:pt modelId="{4F84F097-F93C-4A84-88BF-A9DD8AEBD10C}" type="parTrans" cxnId="{192A0240-0A60-41EC-8E2A-6B7FFFA33992}">
      <dgm:prSet/>
      <dgm:spPr/>
      <dgm:t>
        <a:bodyPr/>
        <a:lstStyle/>
        <a:p>
          <a:endParaRPr lang="en-GB"/>
        </a:p>
      </dgm:t>
    </dgm:pt>
    <dgm:pt modelId="{7D5B35CF-CF25-4F92-9858-BCAD27437BB4}" type="sibTrans" cxnId="{192A0240-0A60-41EC-8E2A-6B7FFFA33992}">
      <dgm:prSet/>
      <dgm:spPr/>
      <dgm:t>
        <a:bodyPr/>
        <a:lstStyle/>
        <a:p>
          <a:endParaRPr lang="en-GB"/>
        </a:p>
      </dgm:t>
    </dgm:pt>
    <dgm:pt modelId="{D229535D-1C81-49F1-A8C2-81FBC70DA43F}">
      <dgm:prSet phldrT="[Text]"/>
      <dgm:spPr/>
      <dgm:t>
        <a:bodyPr/>
        <a:lstStyle/>
        <a:p>
          <a:pPr algn="ctr"/>
          <a:r>
            <a:rPr lang="en-GB"/>
            <a:t>Finance Team(s)</a:t>
          </a:r>
        </a:p>
      </dgm:t>
    </dgm:pt>
    <dgm:pt modelId="{E3557E62-1C15-43A2-9212-81C8632A8D9B}" type="parTrans" cxnId="{4636B2CD-4347-4FD2-8B25-B2E740AA5A44}">
      <dgm:prSet/>
      <dgm:spPr/>
      <dgm:t>
        <a:bodyPr/>
        <a:lstStyle/>
        <a:p>
          <a:endParaRPr lang="en-GB"/>
        </a:p>
      </dgm:t>
    </dgm:pt>
    <dgm:pt modelId="{C9944749-C8E9-45A1-937E-D9A9C11E6C01}" type="sibTrans" cxnId="{4636B2CD-4347-4FD2-8B25-B2E740AA5A44}">
      <dgm:prSet/>
      <dgm:spPr/>
      <dgm:t>
        <a:bodyPr/>
        <a:lstStyle/>
        <a:p>
          <a:endParaRPr lang="en-GB"/>
        </a:p>
      </dgm:t>
    </dgm:pt>
    <dgm:pt modelId="{A8BCD90D-EEF2-4126-B625-4675B4384A09}" type="pres">
      <dgm:prSet presAssocID="{085A0C4C-71A4-4EF5-AAED-8A1E2887A1CE}" presName="hierChild1" presStyleCnt="0">
        <dgm:presLayoutVars>
          <dgm:orgChart val="1"/>
          <dgm:chPref val="1"/>
          <dgm:dir/>
          <dgm:animOne val="branch"/>
          <dgm:animLvl val="lvl"/>
          <dgm:resizeHandles/>
        </dgm:presLayoutVars>
      </dgm:prSet>
      <dgm:spPr/>
      <dgm:t>
        <a:bodyPr/>
        <a:lstStyle/>
        <a:p>
          <a:endParaRPr lang="en-US"/>
        </a:p>
      </dgm:t>
    </dgm:pt>
    <dgm:pt modelId="{B9314A25-EAB5-4853-9645-4D735B9494A3}" type="pres">
      <dgm:prSet presAssocID="{B3FFD583-1073-4532-9572-BD48AA96DEBB}" presName="hierRoot1" presStyleCnt="0">
        <dgm:presLayoutVars>
          <dgm:hierBranch val="init"/>
        </dgm:presLayoutVars>
      </dgm:prSet>
      <dgm:spPr/>
    </dgm:pt>
    <dgm:pt modelId="{92D41A48-8A6C-45A8-9797-FE8EF69141B9}" type="pres">
      <dgm:prSet presAssocID="{B3FFD583-1073-4532-9572-BD48AA96DEBB}" presName="rootComposite1" presStyleCnt="0"/>
      <dgm:spPr/>
    </dgm:pt>
    <dgm:pt modelId="{89C7B387-B0A0-4FFB-A7A8-B0AF21D6132D}" type="pres">
      <dgm:prSet presAssocID="{B3FFD583-1073-4532-9572-BD48AA96DEBB}" presName="rootText1" presStyleLbl="node0" presStyleIdx="0" presStyleCnt="1">
        <dgm:presLayoutVars>
          <dgm:chPref val="3"/>
        </dgm:presLayoutVars>
      </dgm:prSet>
      <dgm:spPr/>
      <dgm:t>
        <a:bodyPr/>
        <a:lstStyle/>
        <a:p>
          <a:endParaRPr lang="en-US"/>
        </a:p>
      </dgm:t>
    </dgm:pt>
    <dgm:pt modelId="{9C4D74E2-61CD-438B-B0A7-2F0E8F9D8129}" type="pres">
      <dgm:prSet presAssocID="{B3FFD583-1073-4532-9572-BD48AA96DEBB}" presName="rootConnector1" presStyleLbl="node1" presStyleIdx="0" presStyleCnt="0"/>
      <dgm:spPr/>
      <dgm:t>
        <a:bodyPr/>
        <a:lstStyle/>
        <a:p>
          <a:endParaRPr lang="en-US"/>
        </a:p>
      </dgm:t>
    </dgm:pt>
    <dgm:pt modelId="{C1E32230-B8F0-4871-BDE3-35611E8041A7}" type="pres">
      <dgm:prSet presAssocID="{B3FFD583-1073-4532-9572-BD48AA96DEBB}" presName="hierChild2" presStyleCnt="0"/>
      <dgm:spPr/>
    </dgm:pt>
    <dgm:pt modelId="{EB7D8D61-2180-4115-8990-0CD2F77ABD65}" type="pres">
      <dgm:prSet presAssocID="{68FE442A-3105-4AB5-9516-087927962062}" presName="Name37" presStyleLbl="parChTrans1D2" presStyleIdx="0" presStyleCnt="6"/>
      <dgm:spPr/>
      <dgm:t>
        <a:bodyPr/>
        <a:lstStyle/>
        <a:p>
          <a:endParaRPr lang="en-US"/>
        </a:p>
      </dgm:t>
    </dgm:pt>
    <dgm:pt modelId="{1EC1CCD2-51A0-4CF6-AA30-1223619301E9}" type="pres">
      <dgm:prSet presAssocID="{0157F4D7-63F4-4F26-A8E8-7266B7E56264}" presName="hierRoot2" presStyleCnt="0">
        <dgm:presLayoutVars>
          <dgm:hierBranch val="init"/>
        </dgm:presLayoutVars>
      </dgm:prSet>
      <dgm:spPr/>
    </dgm:pt>
    <dgm:pt modelId="{78950F08-869E-4EC8-93D6-9D994713479B}" type="pres">
      <dgm:prSet presAssocID="{0157F4D7-63F4-4F26-A8E8-7266B7E56264}" presName="rootComposite" presStyleCnt="0"/>
      <dgm:spPr/>
    </dgm:pt>
    <dgm:pt modelId="{1890EFAE-030E-4967-9B02-BDBC164768C0}" type="pres">
      <dgm:prSet presAssocID="{0157F4D7-63F4-4F26-A8E8-7266B7E56264}" presName="rootText" presStyleLbl="node2" presStyleIdx="0" presStyleCnt="6">
        <dgm:presLayoutVars>
          <dgm:chPref val="3"/>
        </dgm:presLayoutVars>
      </dgm:prSet>
      <dgm:spPr/>
      <dgm:t>
        <a:bodyPr/>
        <a:lstStyle/>
        <a:p>
          <a:endParaRPr lang="en-US"/>
        </a:p>
      </dgm:t>
    </dgm:pt>
    <dgm:pt modelId="{485F1337-1858-4BC9-BA8A-C3E9AF0C9BEF}" type="pres">
      <dgm:prSet presAssocID="{0157F4D7-63F4-4F26-A8E8-7266B7E56264}" presName="rootConnector" presStyleLbl="node2" presStyleIdx="0" presStyleCnt="6"/>
      <dgm:spPr/>
      <dgm:t>
        <a:bodyPr/>
        <a:lstStyle/>
        <a:p>
          <a:endParaRPr lang="en-US"/>
        </a:p>
      </dgm:t>
    </dgm:pt>
    <dgm:pt modelId="{5284DBA0-C490-463C-A388-5B317833872D}" type="pres">
      <dgm:prSet presAssocID="{0157F4D7-63F4-4F26-A8E8-7266B7E56264}" presName="hierChild4" presStyleCnt="0"/>
      <dgm:spPr/>
    </dgm:pt>
    <dgm:pt modelId="{ECC81006-F701-43D0-B11C-26FABFFE5ECE}" type="pres">
      <dgm:prSet presAssocID="{D5ED2A32-2E4A-4827-BE54-EAD489CF6A55}" presName="Name37" presStyleLbl="parChTrans1D3" presStyleIdx="0" presStyleCnt="6"/>
      <dgm:spPr/>
      <dgm:t>
        <a:bodyPr/>
        <a:lstStyle/>
        <a:p>
          <a:endParaRPr lang="en-US"/>
        </a:p>
      </dgm:t>
    </dgm:pt>
    <dgm:pt modelId="{0B071ED0-534D-44D7-A914-14A95F9A610F}" type="pres">
      <dgm:prSet presAssocID="{0857617D-801B-4CB3-A7B0-00BF553E39F8}" presName="hierRoot2" presStyleCnt="0">
        <dgm:presLayoutVars>
          <dgm:hierBranch val="init"/>
        </dgm:presLayoutVars>
      </dgm:prSet>
      <dgm:spPr/>
    </dgm:pt>
    <dgm:pt modelId="{1D28206A-98DF-487A-B86D-D666283A1CC0}" type="pres">
      <dgm:prSet presAssocID="{0857617D-801B-4CB3-A7B0-00BF553E39F8}" presName="rootComposite" presStyleCnt="0"/>
      <dgm:spPr/>
    </dgm:pt>
    <dgm:pt modelId="{0A9A2A25-9E4C-421A-A727-66B67BB86C68}" type="pres">
      <dgm:prSet presAssocID="{0857617D-801B-4CB3-A7B0-00BF553E39F8}" presName="rootText" presStyleLbl="node3" presStyleIdx="0" presStyleCnt="6">
        <dgm:presLayoutVars>
          <dgm:chPref val="3"/>
        </dgm:presLayoutVars>
      </dgm:prSet>
      <dgm:spPr/>
      <dgm:t>
        <a:bodyPr/>
        <a:lstStyle/>
        <a:p>
          <a:endParaRPr lang="en-US"/>
        </a:p>
      </dgm:t>
    </dgm:pt>
    <dgm:pt modelId="{418E9B43-A687-4600-BACF-8888EFC9AA07}" type="pres">
      <dgm:prSet presAssocID="{0857617D-801B-4CB3-A7B0-00BF553E39F8}" presName="rootConnector" presStyleLbl="node3" presStyleIdx="0" presStyleCnt="6"/>
      <dgm:spPr/>
      <dgm:t>
        <a:bodyPr/>
        <a:lstStyle/>
        <a:p>
          <a:endParaRPr lang="en-US"/>
        </a:p>
      </dgm:t>
    </dgm:pt>
    <dgm:pt modelId="{2EB1E6B8-43F8-4FA4-9FE3-98AB52A74E77}" type="pres">
      <dgm:prSet presAssocID="{0857617D-801B-4CB3-A7B0-00BF553E39F8}" presName="hierChild4" presStyleCnt="0"/>
      <dgm:spPr/>
    </dgm:pt>
    <dgm:pt modelId="{971598E3-7543-4418-B299-0ADB1662F44B}" type="pres">
      <dgm:prSet presAssocID="{0857617D-801B-4CB3-A7B0-00BF553E39F8}" presName="hierChild5" presStyleCnt="0"/>
      <dgm:spPr/>
    </dgm:pt>
    <dgm:pt modelId="{5D7FC6ED-9535-41F5-995D-58B1B83A74D5}" type="pres">
      <dgm:prSet presAssocID="{4F84F097-F93C-4A84-88BF-A9DD8AEBD10C}" presName="Name37" presStyleLbl="parChTrans1D3" presStyleIdx="1" presStyleCnt="6"/>
      <dgm:spPr/>
      <dgm:t>
        <a:bodyPr/>
        <a:lstStyle/>
        <a:p>
          <a:endParaRPr lang="en-US"/>
        </a:p>
      </dgm:t>
    </dgm:pt>
    <dgm:pt modelId="{28EF5E43-2346-4822-AC88-D5B711EBE56D}" type="pres">
      <dgm:prSet presAssocID="{B96C0FC3-6A8C-4567-B088-390A4F61965C}" presName="hierRoot2" presStyleCnt="0">
        <dgm:presLayoutVars>
          <dgm:hierBranch val="init"/>
        </dgm:presLayoutVars>
      </dgm:prSet>
      <dgm:spPr/>
    </dgm:pt>
    <dgm:pt modelId="{E97E70A4-7E89-4BB0-A22A-84CFA959D87F}" type="pres">
      <dgm:prSet presAssocID="{B96C0FC3-6A8C-4567-B088-390A4F61965C}" presName="rootComposite" presStyleCnt="0"/>
      <dgm:spPr/>
    </dgm:pt>
    <dgm:pt modelId="{9C979418-77B6-49FE-8FCE-810967703001}" type="pres">
      <dgm:prSet presAssocID="{B96C0FC3-6A8C-4567-B088-390A4F61965C}" presName="rootText" presStyleLbl="node3" presStyleIdx="1" presStyleCnt="6">
        <dgm:presLayoutVars>
          <dgm:chPref val="3"/>
        </dgm:presLayoutVars>
      </dgm:prSet>
      <dgm:spPr/>
      <dgm:t>
        <a:bodyPr/>
        <a:lstStyle/>
        <a:p>
          <a:endParaRPr lang="en-US"/>
        </a:p>
      </dgm:t>
    </dgm:pt>
    <dgm:pt modelId="{1D8C4121-6830-47B0-8681-ABB1D144DCB7}" type="pres">
      <dgm:prSet presAssocID="{B96C0FC3-6A8C-4567-B088-390A4F61965C}" presName="rootConnector" presStyleLbl="node3" presStyleIdx="1" presStyleCnt="6"/>
      <dgm:spPr/>
      <dgm:t>
        <a:bodyPr/>
        <a:lstStyle/>
        <a:p>
          <a:endParaRPr lang="en-US"/>
        </a:p>
      </dgm:t>
    </dgm:pt>
    <dgm:pt modelId="{083BC2A8-D94A-480B-A262-3C8E1E7A8959}" type="pres">
      <dgm:prSet presAssocID="{B96C0FC3-6A8C-4567-B088-390A4F61965C}" presName="hierChild4" presStyleCnt="0"/>
      <dgm:spPr/>
    </dgm:pt>
    <dgm:pt modelId="{C2E0C400-661C-40F3-BDC3-11DEA1E144F0}" type="pres">
      <dgm:prSet presAssocID="{B96C0FC3-6A8C-4567-B088-390A4F61965C}" presName="hierChild5" presStyleCnt="0"/>
      <dgm:spPr/>
    </dgm:pt>
    <dgm:pt modelId="{CC11189B-C8FA-44B3-BB12-74ACBE3A4293}" type="pres">
      <dgm:prSet presAssocID="{0157F4D7-63F4-4F26-A8E8-7266B7E56264}" presName="hierChild5" presStyleCnt="0"/>
      <dgm:spPr/>
    </dgm:pt>
    <dgm:pt modelId="{9495FBC1-B34A-4C5D-B3AB-75F814CDADD4}" type="pres">
      <dgm:prSet presAssocID="{172DDBC7-58D9-4ACF-B507-049AD120A5DE}" presName="Name37" presStyleLbl="parChTrans1D2" presStyleIdx="1" presStyleCnt="6"/>
      <dgm:spPr/>
      <dgm:t>
        <a:bodyPr/>
        <a:lstStyle/>
        <a:p>
          <a:endParaRPr lang="en-US"/>
        </a:p>
      </dgm:t>
    </dgm:pt>
    <dgm:pt modelId="{EB21C237-BC47-46AC-8558-E8E3F082C16B}" type="pres">
      <dgm:prSet presAssocID="{8914DBC9-FB40-448E-AD64-2C4FFAEAFB01}" presName="hierRoot2" presStyleCnt="0">
        <dgm:presLayoutVars>
          <dgm:hierBranch val="init"/>
        </dgm:presLayoutVars>
      </dgm:prSet>
      <dgm:spPr/>
    </dgm:pt>
    <dgm:pt modelId="{39B10123-0CAD-46DC-913B-ABE2E8B1BCB2}" type="pres">
      <dgm:prSet presAssocID="{8914DBC9-FB40-448E-AD64-2C4FFAEAFB01}" presName="rootComposite" presStyleCnt="0"/>
      <dgm:spPr/>
    </dgm:pt>
    <dgm:pt modelId="{BFD33E42-1660-4785-9765-30BE39E1E9E8}" type="pres">
      <dgm:prSet presAssocID="{8914DBC9-FB40-448E-AD64-2C4FFAEAFB01}" presName="rootText" presStyleLbl="node2" presStyleIdx="1" presStyleCnt="6">
        <dgm:presLayoutVars>
          <dgm:chPref val="3"/>
        </dgm:presLayoutVars>
      </dgm:prSet>
      <dgm:spPr/>
      <dgm:t>
        <a:bodyPr/>
        <a:lstStyle/>
        <a:p>
          <a:endParaRPr lang="en-US"/>
        </a:p>
      </dgm:t>
    </dgm:pt>
    <dgm:pt modelId="{5EC9681F-BCA2-43A3-A2E6-726BC54F6817}" type="pres">
      <dgm:prSet presAssocID="{8914DBC9-FB40-448E-AD64-2C4FFAEAFB01}" presName="rootConnector" presStyleLbl="node2" presStyleIdx="1" presStyleCnt="6"/>
      <dgm:spPr/>
      <dgm:t>
        <a:bodyPr/>
        <a:lstStyle/>
        <a:p>
          <a:endParaRPr lang="en-US"/>
        </a:p>
      </dgm:t>
    </dgm:pt>
    <dgm:pt modelId="{A4561CF6-601A-45C5-AED2-274CDDB1DA61}" type="pres">
      <dgm:prSet presAssocID="{8914DBC9-FB40-448E-AD64-2C4FFAEAFB01}" presName="hierChild4" presStyleCnt="0"/>
      <dgm:spPr/>
    </dgm:pt>
    <dgm:pt modelId="{FC97E1BD-2E55-40E8-9CA1-64C4F1EE2732}" type="pres">
      <dgm:prSet presAssocID="{9DECF441-1922-4A54-A535-974F1EFBCEE9}" presName="Name37" presStyleLbl="parChTrans1D3" presStyleIdx="2" presStyleCnt="6"/>
      <dgm:spPr/>
      <dgm:t>
        <a:bodyPr/>
        <a:lstStyle/>
        <a:p>
          <a:endParaRPr lang="en-US"/>
        </a:p>
      </dgm:t>
    </dgm:pt>
    <dgm:pt modelId="{E7EF95B9-6460-429D-B7AE-E3B973A03A03}" type="pres">
      <dgm:prSet presAssocID="{80E9115A-520C-4B60-AFA3-D3C8DA538BAF}" presName="hierRoot2" presStyleCnt="0">
        <dgm:presLayoutVars>
          <dgm:hierBranch val="init"/>
        </dgm:presLayoutVars>
      </dgm:prSet>
      <dgm:spPr/>
    </dgm:pt>
    <dgm:pt modelId="{2263235D-9BA5-423B-99A3-843DE42E8F51}" type="pres">
      <dgm:prSet presAssocID="{80E9115A-520C-4B60-AFA3-D3C8DA538BAF}" presName="rootComposite" presStyleCnt="0"/>
      <dgm:spPr/>
    </dgm:pt>
    <dgm:pt modelId="{DA0197E9-5DE7-40D3-AE10-B5E3BA1F09EB}" type="pres">
      <dgm:prSet presAssocID="{80E9115A-520C-4B60-AFA3-D3C8DA538BAF}" presName="rootText" presStyleLbl="node3" presStyleIdx="2" presStyleCnt="6">
        <dgm:presLayoutVars>
          <dgm:chPref val="3"/>
        </dgm:presLayoutVars>
      </dgm:prSet>
      <dgm:spPr/>
      <dgm:t>
        <a:bodyPr/>
        <a:lstStyle/>
        <a:p>
          <a:endParaRPr lang="en-US"/>
        </a:p>
      </dgm:t>
    </dgm:pt>
    <dgm:pt modelId="{AB9D7C3D-A2C3-43C6-AC97-AD28FA909D98}" type="pres">
      <dgm:prSet presAssocID="{80E9115A-520C-4B60-AFA3-D3C8DA538BAF}" presName="rootConnector" presStyleLbl="node3" presStyleIdx="2" presStyleCnt="6"/>
      <dgm:spPr/>
      <dgm:t>
        <a:bodyPr/>
        <a:lstStyle/>
        <a:p>
          <a:endParaRPr lang="en-US"/>
        </a:p>
      </dgm:t>
    </dgm:pt>
    <dgm:pt modelId="{A731D90D-ECB8-47DC-AB84-C007989EB9E8}" type="pres">
      <dgm:prSet presAssocID="{80E9115A-520C-4B60-AFA3-D3C8DA538BAF}" presName="hierChild4" presStyleCnt="0"/>
      <dgm:spPr/>
    </dgm:pt>
    <dgm:pt modelId="{B15B6ECA-7C4A-4D70-B379-8651677395A7}" type="pres">
      <dgm:prSet presAssocID="{80E9115A-520C-4B60-AFA3-D3C8DA538BAF}" presName="hierChild5" presStyleCnt="0"/>
      <dgm:spPr/>
    </dgm:pt>
    <dgm:pt modelId="{7138CDCF-34B9-4998-AC4A-6D2CBB744DCE}" type="pres">
      <dgm:prSet presAssocID="{8914DBC9-FB40-448E-AD64-2C4FFAEAFB01}" presName="hierChild5" presStyleCnt="0"/>
      <dgm:spPr/>
    </dgm:pt>
    <dgm:pt modelId="{99A0ACB5-CB53-4E51-ACD0-FFE2EBF7AFD4}" type="pres">
      <dgm:prSet presAssocID="{7097DF1F-16B1-4AA6-BE11-898653A8FD06}" presName="Name37" presStyleLbl="parChTrans1D2" presStyleIdx="2" presStyleCnt="6"/>
      <dgm:spPr/>
      <dgm:t>
        <a:bodyPr/>
        <a:lstStyle/>
        <a:p>
          <a:endParaRPr lang="en-US"/>
        </a:p>
      </dgm:t>
    </dgm:pt>
    <dgm:pt modelId="{6CBFAB9A-0ABC-42A0-A58E-E0532DD0FFCD}" type="pres">
      <dgm:prSet presAssocID="{BC89E886-FA71-4591-915D-DF3167BE0211}" presName="hierRoot2" presStyleCnt="0">
        <dgm:presLayoutVars>
          <dgm:hierBranch val="init"/>
        </dgm:presLayoutVars>
      </dgm:prSet>
      <dgm:spPr/>
    </dgm:pt>
    <dgm:pt modelId="{814E0437-84CB-4681-AC8B-D66DAF869B20}" type="pres">
      <dgm:prSet presAssocID="{BC89E886-FA71-4591-915D-DF3167BE0211}" presName="rootComposite" presStyleCnt="0"/>
      <dgm:spPr/>
    </dgm:pt>
    <dgm:pt modelId="{461177DD-B341-4774-B656-03B7865F7139}" type="pres">
      <dgm:prSet presAssocID="{BC89E886-FA71-4591-915D-DF3167BE0211}" presName="rootText" presStyleLbl="node2" presStyleIdx="2" presStyleCnt="6">
        <dgm:presLayoutVars>
          <dgm:chPref val="3"/>
        </dgm:presLayoutVars>
      </dgm:prSet>
      <dgm:spPr/>
      <dgm:t>
        <a:bodyPr/>
        <a:lstStyle/>
        <a:p>
          <a:endParaRPr lang="en-US"/>
        </a:p>
      </dgm:t>
    </dgm:pt>
    <dgm:pt modelId="{9038230A-E471-4081-AF24-08C38ACF789E}" type="pres">
      <dgm:prSet presAssocID="{BC89E886-FA71-4591-915D-DF3167BE0211}" presName="rootConnector" presStyleLbl="node2" presStyleIdx="2" presStyleCnt="6"/>
      <dgm:spPr/>
      <dgm:t>
        <a:bodyPr/>
        <a:lstStyle/>
        <a:p>
          <a:endParaRPr lang="en-US"/>
        </a:p>
      </dgm:t>
    </dgm:pt>
    <dgm:pt modelId="{F1A4033F-DDED-4CF4-90AA-5FEE34F441CB}" type="pres">
      <dgm:prSet presAssocID="{BC89E886-FA71-4591-915D-DF3167BE0211}" presName="hierChild4" presStyleCnt="0"/>
      <dgm:spPr/>
    </dgm:pt>
    <dgm:pt modelId="{097EE150-2F28-44ED-AD5C-42D209EEEEEE}" type="pres">
      <dgm:prSet presAssocID="{DEFAA7DE-8495-43BA-BE3D-C19A2BB92BEE}" presName="Name37" presStyleLbl="parChTrans1D3" presStyleIdx="3" presStyleCnt="6"/>
      <dgm:spPr/>
      <dgm:t>
        <a:bodyPr/>
        <a:lstStyle/>
        <a:p>
          <a:endParaRPr lang="en-US"/>
        </a:p>
      </dgm:t>
    </dgm:pt>
    <dgm:pt modelId="{D6442129-F03E-44D8-B1FD-2DD9D58CD7C9}" type="pres">
      <dgm:prSet presAssocID="{A333415A-4C6C-4FF6-8F3B-69897C424266}" presName="hierRoot2" presStyleCnt="0">
        <dgm:presLayoutVars>
          <dgm:hierBranch val="init"/>
        </dgm:presLayoutVars>
      </dgm:prSet>
      <dgm:spPr/>
    </dgm:pt>
    <dgm:pt modelId="{70137270-CF84-4EBC-BFB5-CDBAE958E001}" type="pres">
      <dgm:prSet presAssocID="{A333415A-4C6C-4FF6-8F3B-69897C424266}" presName="rootComposite" presStyleCnt="0"/>
      <dgm:spPr/>
    </dgm:pt>
    <dgm:pt modelId="{A1A9B797-2A8F-4A00-8D3E-15A70A7DEDE6}" type="pres">
      <dgm:prSet presAssocID="{A333415A-4C6C-4FF6-8F3B-69897C424266}" presName="rootText" presStyleLbl="node3" presStyleIdx="3" presStyleCnt="6">
        <dgm:presLayoutVars>
          <dgm:chPref val="3"/>
        </dgm:presLayoutVars>
      </dgm:prSet>
      <dgm:spPr/>
      <dgm:t>
        <a:bodyPr/>
        <a:lstStyle/>
        <a:p>
          <a:endParaRPr lang="en-US"/>
        </a:p>
      </dgm:t>
    </dgm:pt>
    <dgm:pt modelId="{12CF519C-8CAE-48C5-B88B-ABC27A045926}" type="pres">
      <dgm:prSet presAssocID="{A333415A-4C6C-4FF6-8F3B-69897C424266}" presName="rootConnector" presStyleLbl="node3" presStyleIdx="3" presStyleCnt="6"/>
      <dgm:spPr/>
      <dgm:t>
        <a:bodyPr/>
        <a:lstStyle/>
        <a:p>
          <a:endParaRPr lang="en-US"/>
        </a:p>
      </dgm:t>
    </dgm:pt>
    <dgm:pt modelId="{606C6ECF-237B-4BC2-B03B-5393C280655B}" type="pres">
      <dgm:prSet presAssocID="{A333415A-4C6C-4FF6-8F3B-69897C424266}" presName="hierChild4" presStyleCnt="0"/>
      <dgm:spPr/>
    </dgm:pt>
    <dgm:pt modelId="{F21F9A2D-C86C-4C62-8C34-E57A212EC04E}" type="pres">
      <dgm:prSet presAssocID="{A333415A-4C6C-4FF6-8F3B-69897C424266}" presName="hierChild5" presStyleCnt="0"/>
      <dgm:spPr/>
    </dgm:pt>
    <dgm:pt modelId="{A3D61BE4-C264-4EA9-85FF-B3BD88DBC7D8}" type="pres">
      <dgm:prSet presAssocID="{BC89E886-FA71-4591-915D-DF3167BE0211}" presName="hierChild5" presStyleCnt="0"/>
      <dgm:spPr/>
    </dgm:pt>
    <dgm:pt modelId="{4A3A5E94-6D51-4E26-AD9D-B4990824F315}" type="pres">
      <dgm:prSet presAssocID="{A8B679EA-B0A2-400B-B5F5-4415FA06130D}" presName="Name37" presStyleLbl="parChTrans1D2" presStyleIdx="3" presStyleCnt="6"/>
      <dgm:spPr/>
      <dgm:t>
        <a:bodyPr/>
        <a:lstStyle/>
        <a:p>
          <a:endParaRPr lang="en-US"/>
        </a:p>
      </dgm:t>
    </dgm:pt>
    <dgm:pt modelId="{D7700A41-5411-421F-8D1A-E1195DBDD86D}" type="pres">
      <dgm:prSet presAssocID="{54F00DCB-7860-433A-BA33-6716AA8B9B6B}" presName="hierRoot2" presStyleCnt="0">
        <dgm:presLayoutVars>
          <dgm:hierBranch val="init"/>
        </dgm:presLayoutVars>
      </dgm:prSet>
      <dgm:spPr/>
    </dgm:pt>
    <dgm:pt modelId="{04BBA5FD-8679-4235-A3B4-F8C5621A184A}" type="pres">
      <dgm:prSet presAssocID="{54F00DCB-7860-433A-BA33-6716AA8B9B6B}" presName="rootComposite" presStyleCnt="0"/>
      <dgm:spPr/>
    </dgm:pt>
    <dgm:pt modelId="{A1CEE924-83AF-4F11-BB49-90A21EB075A3}" type="pres">
      <dgm:prSet presAssocID="{54F00DCB-7860-433A-BA33-6716AA8B9B6B}" presName="rootText" presStyleLbl="node2" presStyleIdx="3" presStyleCnt="6">
        <dgm:presLayoutVars>
          <dgm:chPref val="3"/>
        </dgm:presLayoutVars>
      </dgm:prSet>
      <dgm:spPr/>
      <dgm:t>
        <a:bodyPr/>
        <a:lstStyle/>
        <a:p>
          <a:endParaRPr lang="en-US"/>
        </a:p>
      </dgm:t>
    </dgm:pt>
    <dgm:pt modelId="{DA6C4340-78F6-46D1-A74A-3F88626FE51E}" type="pres">
      <dgm:prSet presAssocID="{54F00DCB-7860-433A-BA33-6716AA8B9B6B}" presName="rootConnector" presStyleLbl="node2" presStyleIdx="3" presStyleCnt="6"/>
      <dgm:spPr/>
      <dgm:t>
        <a:bodyPr/>
        <a:lstStyle/>
        <a:p>
          <a:endParaRPr lang="en-US"/>
        </a:p>
      </dgm:t>
    </dgm:pt>
    <dgm:pt modelId="{2A2A4F60-4E8F-4B54-BD6B-E77759803590}" type="pres">
      <dgm:prSet presAssocID="{54F00DCB-7860-433A-BA33-6716AA8B9B6B}" presName="hierChild4" presStyleCnt="0"/>
      <dgm:spPr/>
    </dgm:pt>
    <dgm:pt modelId="{9BA529C1-B9FA-4C12-864D-8F3299C0546A}" type="pres">
      <dgm:prSet presAssocID="{E3557E62-1C15-43A2-9212-81C8632A8D9B}" presName="Name37" presStyleLbl="parChTrans1D3" presStyleIdx="4" presStyleCnt="6"/>
      <dgm:spPr/>
      <dgm:t>
        <a:bodyPr/>
        <a:lstStyle/>
        <a:p>
          <a:endParaRPr lang="en-US"/>
        </a:p>
      </dgm:t>
    </dgm:pt>
    <dgm:pt modelId="{9709A6EB-9924-4CE6-89C4-380D17B54F81}" type="pres">
      <dgm:prSet presAssocID="{D229535D-1C81-49F1-A8C2-81FBC70DA43F}" presName="hierRoot2" presStyleCnt="0">
        <dgm:presLayoutVars>
          <dgm:hierBranch val="init"/>
        </dgm:presLayoutVars>
      </dgm:prSet>
      <dgm:spPr/>
    </dgm:pt>
    <dgm:pt modelId="{8AA6C847-2703-436C-BBE7-31192565884F}" type="pres">
      <dgm:prSet presAssocID="{D229535D-1C81-49F1-A8C2-81FBC70DA43F}" presName="rootComposite" presStyleCnt="0"/>
      <dgm:spPr/>
    </dgm:pt>
    <dgm:pt modelId="{672F6FBE-E553-4F6E-A771-3F8015842DF2}" type="pres">
      <dgm:prSet presAssocID="{D229535D-1C81-49F1-A8C2-81FBC70DA43F}" presName="rootText" presStyleLbl="node3" presStyleIdx="4" presStyleCnt="6">
        <dgm:presLayoutVars>
          <dgm:chPref val="3"/>
        </dgm:presLayoutVars>
      </dgm:prSet>
      <dgm:spPr/>
      <dgm:t>
        <a:bodyPr/>
        <a:lstStyle/>
        <a:p>
          <a:endParaRPr lang="en-US"/>
        </a:p>
      </dgm:t>
    </dgm:pt>
    <dgm:pt modelId="{DE6F45CC-E038-41B2-9562-C9AEED6F1FAF}" type="pres">
      <dgm:prSet presAssocID="{D229535D-1C81-49F1-A8C2-81FBC70DA43F}" presName="rootConnector" presStyleLbl="node3" presStyleIdx="4" presStyleCnt="6"/>
      <dgm:spPr/>
      <dgm:t>
        <a:bodyPr/>
        <a:lstStyle/>
        <a:p>
          <a:endParaRPr lang="en-US"/>
        </a:p>
      </dgm:t>
    </dgm:pt>
    <dgm:pt modelId="{6BB7FB0C-6A44-488F-BD75-4A65CE42F3E3}" type="pres">
      <dgm:prSet presAssocID="{D229535D-1C81-49F1-A8C2-81FBC70DA43F}" presName="hierChild4" presStyleCnt="0"/>
      <dgm:spPr/>
    </dgm:pt>
    <dgm:pt modelId="{BCCA021F-775B-4301-B9ED-7E4441F9771C}" type="pres">
      <dgm:prSet presAssocID="{D229535D-1C81-49F1-A8C2-81FBC70DA43F}" presName="hierChild5" presStyleCnt="0"/>
      <dgm:spPr/>
    </dgm:pt>
    <dgm:pt modelId="{B5535675-E308-47FD-9F7A-AD090A415586}" type="pres">
      <dgm:prSet presAssocID="{54F00DCB-7860-433A-BA33-6716AA8B9B6B}" presName="hierChild5" presStyleCnt="0"/>
      <dgm:spPr/>
    </dgm:pt>
    <dgm:pt modelId="{7149C19F-937D-4E8B-96ED-00F81960390E}" type="pres">
      <dgm:prSet presAssocID="{5ECA2211-374A-4CE7-BBB3-5730D1DBAF2C}" presName="Name37" presStyleLbl="parChTrans1D2" presStyleIdx="4" presStyleCnt="6"/>
      <dgm:spPr/>
      <dgm:t>
        <a:bodyPr/>
        <a:lstStyle/>
        <a:p>
          <a:endParaRPr lang="en-US"/>
        </a:p>
      </dgm:t>
    </dgm:pt>
    <dgm:pt modelId="{C2F1E632-7CD8-4B72-AAED-C1408DD398E1}" type="pres">
      <dgm:prSet presAssocID="{926F72CA-7C53-4B1A-AAE0-22762CEB924D}" presName="hierRoot2" presStyleCnt="0">
        <dgm:presLayoutVars>
          <dgm:hierBranch val="init"/>
        </dgm:presLayoutVars>
      </dgm:prSet>
      <dgm:spPr/>
    </dgm:pt>
    <dgm:pt modelId="{A430BD8F-5ED6-45DD-9CD0-7620DDCFF2D6}" type="pres">
      <dgm:prSet presAssocID="{926F72CA-7C53-4B1A-AAE0-22762CEB924D}" presName="rootComposite" presStyleCnt="0"/>
      <dgm:spPr/>
    </dgm:pt>
    <dgm:pt modelId="{186FDF4F-262B-4E62-AF40-A8D239C0E092}" type="pres">
      <dgm:prSet presAssocID="{926F72CA-7C53-4B1A-AAE0-22762CEB924D}" presName="rootText" presStyleLbl="node2" presStyleIdx="4" presStyleCnt="6">
        <dgm:presLayoutVars>
          <dgm:chPref val="3"/>
        </dgm:presLayoutVars>
      </dgm:prSet>
      <dgm:spPr/>
      <dgm:t>
        <a:bodyPr/>
        <a:lstStyle/>
        <a:p>
          <a:endParaRPr lang="en-US"/>
        </a:p>
      </dgm:t>
    </dgm:pt>
    <dgm:pt modelId="{FD871991-D00C-42A1-A0C7-3B49B80A562C}" type="pres">
      <dgm:prSet presAssocID="{926F72CA-7C53-4B1A-AAE0-22762CEB924D}" presName="rootConnector" presStyleLbl="node2" presStyleIdx="4" presStyleCnt="6"/>
      <dgm:spPr/>
      <dgm:t>
        <a:bodyPr/>
        <a:lstStyle/>
        <a:p>
          <a:endParaRPr lang="en-US"/>
        </a:p>
      </dgm:t>
    </dgm:pt>
    <dgm:pt modelId="{43951A9A-3917-4018-8528-B62553B3CB7A}" type="pres">
      <dgm:prSet presAssocID="{926F72CA-7C53-4B1A-AAE0-22762CEB924D}" presName="hierChild4" presStyleCnt="0"/>
      <dgm:spPr/>
    </dgm:pt>
    <dgm:pt modelId="{2F4E841E-7623-4894-9ACD-0C9927914D36}" type="pres">
      <dgm:prSet presAssocID="{926F72CA-7C53-4B1A-AAE0-22762CEB924D}" presName="hierChild5" presStyleCnt="0"/>
      <dgm:spPr/>
    </dgm:pt>
    <dgm:pt modelId="{A4649370-AB5A-4BEA-9482-B60CF3E1EFF6}" type="pres">
      <dgm:prSet presAssocID="{E09F9F08-801A-4E19-8820-BF2E3C510030}" presName="Name37" presStyleLbl="parChTrans1D2" presStyleIdx="5" presStyleCnt="6"/>
      <dgm:spPr/>
      <dgm:t>
        <a:bodyPr/>
        <a:lstStyle/>
        <a:p>
          <a:endParaRPr lang="en-US"/>
        </a:p>
      </dgm:t>
    </dgm:pt>
    <dgm:pt modelId="{329CA223-9C76-42AF-8325-7F73D4FC49F2}" type="pres">
      <dgm:prSet presAssocID="{8C75FFEE-0238-40D6-B4DA-EF062872F55C}" presName="hierRoot2" presStyleCnt="0">
        <dgm:presLayoutVars>
          <dgm:hierBranch val="init"/>
        </dgm:presLayoutVars>
      </dgm:prSet>
      <dgm:spPr/>
    </dgm:pt>
    <dgm:pt modelId="{4DBBFF0E-30E4-4463-9C5F-56203D71998D}" type="pres">
      <dgm:prSet presAssocID="{8C75FFEE-0238-40D6-B4DA-EF062872F55C}" presName="rootComposite" presStyleCnt="0"/>
      <dgm:spPr/>
    </dgm:pt>
    <dgm:pt modelId="{5D7C59F2-98C9-4DA6-9F64-C8C29AA14128}" type="pres">
      <dgm:prSet presAssocID="{8C75FFEE-0238-40D6-B4DA-EF062872F55C}" presName="rootText" presStyleLbl="node2" presStyleIdx="5" presStyleCnt="6">
        <dgm:presLayoutVars>
          <dgm:chPref val="3"/>
        </dgm:presLayoutVars>
      </dgm:prSet>
      <dgm:spPr/>
      <dgm:t>
        <a:bodyPr/>
        <a:lstStyle/>
        <a:p>
          <a:endParaRPr lang="en-US"/>
        </a:p>
      </dgm:t>
    </dgm:pt>
    <dgm:pt modelId="{FEF3D2E1-A082-4F99-91B9-9E593281312E}" type="pres">
      <dgm:prSet presAssocID="{8C75FFEE-0238-40D6-B4DA-EF062872F55C}" presName="rootConnector" presStyleLbl="node2" presStyleIdx="5" presStyleCnt="6"/>
      <dgm:spPr/>
      <dgm:t>
        <a:bodyPr/>
        <a:lstStyle/>
        <a:p>
          <a:endParaRPr lang="en-US"/>
        </a:p>
      </dgm:t>
    </dgm:pt>
    <dgm:pt modelId="{D77A4BBC-2BEF-433F-8AC7-C10FD62FDAE0}" type="pres">
      <dgm:prSet presAssocID="{8C75FFEE-0238-40D6-B4DA-EF062872F55C}" presName="hierChild4" presStyleCnt="0"/>
      <dgm:spPr/>
    </dgm:pt>
    <dgm:pt modelId="{E639A3C0-F26D-4444-A58C-BDFE356CF7FA}" type="pres">
      <dgm:prSet presAssocID="{13D2EBCD-77B7-48D4-B737-A143B6FACA3B}" presName="Name37" presStyleLbl="parChTrans1D3" presStyleIdx="5" presStyleCnt="6"/>
      <dgm:spPr/>
      <dgm:t>
        <a:bodyPr/>
        <a:lstStyle/>
        <a:p>
          <a:endParaRPr lang="en-US"/>
        </a:p>
      </dgm:t>
    </dgm:pt>
    <dgm:pt modelId="{42C0EFC6-8CAD-4F34-A0EC-D65517B5C2AA}" type="pres">
      <dgm:prSet presAssocID="{BA6BD057-6636-4ED5-BEAB-4A62C0F1F03F}" presName="hierRoot2" presStyleCnt="0">
        <dgm:presLayoutVars>
          <dgm:hierBranch val="init"/>
        </dgm:presLayoutVars>
      </dgm:prSet>
      <dgm:spPr/>
    </dgm:pt>
    <dgm:pt modelId="{4F224023-510D-4455-9D88-D39C4E16D4F7}" type="pres">
      <dgm:prSet presAssocID="{BA6BD057-6636-4ED5-BEAB-4A62C0F1F03F}" presName="rootComposite" presStyleCnt="0"/>
      <dgm:spPr/>
    </dgm:pt>
    <dgm:pt modelId="{F6D8654B-D8B9-4A20-8254-1AD85DC956D4}" type="pres">
      <dgm:prSet presAssocID="{BA6BD057-6636-4ED5-BEAB-4A62C0F1F03F}" presName="rootText" presStyleLbl="node3" presStyleIdx="5" presStyleCnt="6">
        <dgm:presLayoutVars>
          <dgm:chPref val="3"/>
        </dgm:presLayoutVars>
      </dgm:prSet>
      <dgm:spPr/>
      <dgm:t>
        <a:bodyPr/>
        <a:lstStyle/>
        <a:p>
          <a:endParaRPr lang="en-US"/>
        </a:p>
      </dgm:t>
    </dgm:pt>
    <dgm:pt modelId="{29C6B479-5994-47D0-9ED5-9F1094BA9C84}" type="pres">
      <dgm:prSet presAssocID="{BA6BD057-6636-4ED5-BEAB-4A62C0F1F03F}" presName="rootConnector" presStyleLbl="node3" presStyleIdx="5" presStyleCnt="6"/>
      <dgm:spPr/>
      <dgm:t>
        <a:bodyPr/>
        <a:lstStyle/>
        <a:p>
          <a:endParaRPr lang="en-US"/>
        </a:p>
      </dgm:t>
    </dgm:pt>
    <dgm:pt modelId="{3A8861E0-205A-42F9-AA57-C0BE5D4410D0}" type="pres">
      <dgm:prSet presAssocID="{BA6BD057-6636-4ED5-BEAB-4A62C0F1F03F}" presName="hierChild4" presStyleCnt="0"/>
      <dgm:spPr/>
    </dgm:pt>
    <dgm:pt modelId="{1C45131E-FF02-4E1C-AB43-B7A1F85BBE95}" type="pres">
      <dgm:prSet presAssocID="{BA6BD057-6636-4ED5-BEAB-4A62C0F1F03F}" presName="hierChild5" presStyleCnt="0"/>
      <dgm:spPr/>
    </dgm:pt>
    <dgm:pt modelId="{2CC9BB9A-EA32-403D-A59D-D43BEEC70F54}" type="pres">
      <dgm:prSet presAssocID="{8C75FFEE-0238-40D6-B4DA-EF062872F55C}" presName="hierChild5" presStyleCnt="0"/>
      <dgm:spPr/>
    </dgm:pt>
    <dgm:pt modelId="{ACC04D84-7137-4183-A740-08245CB60489}" type="pres">
      <dgm:prSet presAssocID="{B3FFD583-1073-4532-9572-BD48AA96DEBB}" presName="hierChild3" presStyleCnt="0"/>
      <dgm:spPr/>
    </dgm:pt>
  </dgm:ptLst>
  <dgm:cxnLst>
    <dgm:cxn modelId="{C577D954-6AA8-4224-AC6A-42E5CB22B508}" type="presOf" srcId="{0157F4D7-63F4-4F26-A8E8-7266B7E56264}" destId="{1890EFAE-030E-4967-9B02-BDBC164768C0}" srcOrd="0" destOrd="0" presId="urn:microsoft.com/office/officeart/2005/8/layout/orgChart1"/>
    <dgm:cxn modelId="{F0F94C13-9E68-49C3-88C5-DE3B3C08DD7B}" type="presOf" srcId="{0857617D-801B-4CB3-A7B0-00BF553E39F8}" destId="{0A9A2A25-9E4C-421A-A727-66B67BB86C68}" srcOrd="0" destOrd="0" presId="urn:microsoft.com/office/officeart/2005/8/layout/orgChart1"/>
    <dgm:cxn modelId="{242914E8-D848-4131-9776-7BA7A8AFB66D}" type="presOf" srcId="{BC89E886-FA71-4591-915D-DF3167BE0211}" destId="{461177DD-B341-4774-B656-03B7865F7139}" srcOrd="0" destOrd="0" presId="urn:microsoft.com/office/officeart/2005/8/layout/orgChart1"/>
    <dgm:cxn modelId="{1F9DCD32-3269-4DA6-B080-7868C0CC4BB4}" type="presOf" srcId="{0157F4D7-63F4-4F26-A8E8-7266B7E56264}" destId="{485F1337-1858-4BC9-BA8A-C3E9AF0C9BEF}" srcOrd="1" destOrd="0" presId="urn:microsoft.com/office/officeart/2005/8/layout/orgChart1"/>
    <dgm:cxn modelId="{DB16C3F5-BEDA-4D8E-B574-61B2389DDCBA}" type="presOf" srcId="{80E9115A-520C-4B60-AFA3-D3C8DA538BAF}" destId="{DA0197E9-5DE7-40D3-AE10-B5E3BA1F09EB}" srcOrd="0" destOrd="0" presId="urn:microsoft.com/office/officeart/2005/8/layout/orgChart1"/>
    <dgm:cxn modelId="{793C4D46-249D-44A3-8C5A-52984A643BEF}" type="presOf" srcId="{54F00DCB-7860-433A-BA33-6716AA8B9B6B}" destId="{DA6C4340-78F6-46D1-A74A-3F88626FE51E}" srcOrd="1" destOrd="0" presId="urn:microsoft.com/office/officeart/2005/8/layout/orgChart1"/>
    <dgm:cxn modelId="{192A0240-0A60-41EC-8E2A-6B7FFFA33992}" srcId="{0157F4D7-63F4-4F26-A8E8-7266B7E56264}" destId="{B96C0FC3-6A8C-4567-B088-390A4F61965C}" srcOrd="1" destOrd="0" parTransId="{4F84F097-F93C-4A84-88BF-A9DD8AEBD10C}" sibTransId="{7D5B35CF-CF25-4F92-9858-BCAD27437BB4}"/>
    <dgm:cxn modelId="{4F493251-2CDC-48C8-A428-0913B0B4A713}" type="presOf" srcId="{172DDBC7-58D9-4ACF-B507-049AD120A5DE}" destId="{9495FBC1-B34A-4C5D-B3AB-75F814CDADD4}" srcOrd="0" destOrd="0" presId="urn:microsoft.com/office/officeart/2005/8/layout/orgChart1"/>
    <dgm:cxn modelId="{FCC8ED23-27C4-4817-8AD0-A53EC8ABB387}" type="presOf" srcId="{B3FFD583-1073-4532-9572-BD48AA96DEBB}" destId="{9C4D74E2-61CD-438B-B0A7-2F0E8F9D8129}" srcOrd="1" destOrd="0" presId="urn:microsoft.com/office/officeart/2005/8/layout/orgChart1"/>
    <dgm:cxn modelId="{4636B2CD-4347-4FD2-8B25-B2E740AA5A44}" srcId="{54F00DCB-7860-433A-BA33-6716AA8B9B6B}" destId="{D229535D-1C81-49F1-A8C2-81FBC70DA43F}" srcOrd="0" destOrd="0" parTransId="{E3557E62-1C15-43A2-9212-81C8632A8D9B}" sibTransId="{C9944749-C8E9-45A1-937E-D9A9C11E6C01}"/>
    <dgm:cxn modelId="{936CCD76-3B41-47B2-A107-E22BE038E467}" type="presOf" srcId="{A333415A-4C6C-4FF6-8F3B-69897C424266}" destId="{12CF519C-8CAE-48C5-B88B-ABC27A045926}" srcOrd="1" destOrd="0" presId="urn:microsoft.com/office/officeart/2005/8/layout/orgChart1"/>
    <dgm:cxn modelId="{CF39BA23-AA9A-40BB-959C-582AE6779299}" type="presOf" srcId="{E09F9F08-801A-4E19-8820-BF2E3C510030}" destId="{A4649370-AB5A-4BEA-9482-B60CF3E1EFF6}" srcOrd="0" destOrd="0" presId="urn:microsoft.com/office/officeart/2005/8/layout/orgChart1"/>
    <dgm:cxn modelId="{5A9B5037-C4E1-469F-958F-4C1BF441D819}" type="presOf" srcId="{8914DBC9-FB40-448E-AD64-2C4FFAEAFB01}" destId="{5EC9681F-BCA2-43A3-A2E6-726BC54F6817}" srcOrd="1" destOrd="0" presId="urn:microsoft.com/office/officeart/2005/8/layout/orgChart1"/>
    <dgm:cxn modelId="{73B3C751-9C11-40BB-8FB6-74492926BE5A}" srcId="{B3FFD583-1073-4532-9572-BD48AA96DEBB}" destId="{0157F4D7-63F4-4F26-A8E8-7266B7E56264}" srcOrd="0" destOrd="0" parTransId="{68FE442A-3105-4AB5-9516-087927962062}" sibTransId="{5DB1599F-DD0C-47D2-AF7B-733B67D78C58}"/>
    <dgm:cxn modelId="{2E80C4C1-C529-485F-9B13-D656822E378B}" type="presOf" srcId="{80E9115A-520C-4B60-AFA3-D3C8DA538BAF}" destId="{AB9D7C3D-A2C3-43C6-AC97-AD28FA909D98}" srcOrd="1" destOrd="0" presId="urn:microsoft.com/office/officeart/2005/8/layout/orgChart1"/>
    <dgm:cxn modelId="{8209A4C7-4CBE-454F-B16C-59518464C6B3}" type="presOf" srcId="{B3FFD583-1073-4532-9572-BD48AA96DEBB}" destId="{89C7B387-B0A0-4FFB-A7A8-B0AF21D6132D}" srcOrd="0" destOrd="0" presId="urn:microsoft.com/office/officeart/2005/8/layout/orgChart1"/>
    <dgm:cxn modelId="{1207AE19-2222-47AD-9438-10C3B7ECF1F9}" srcId="{8C75FFEE-0238-40D6-B4DA-EF062872F55C}" destId="{BA6BD057-6636-4ED5-BEAB-4A62C0F1F03F}" srcOrd="0" destOrd="0" parTransId="{13D2EBCD-77B7-48D4-B737-A143B6FACA3B}" sibTransId="{3249B885-8C76-4B27-AA49-9F261035E3DC}"/>
    <dgm:cxn modelId="{5DE9388B-943C-4676-8B08-2193CC8934B0}" type="presOf" srcId="{4F84F097-F93C-4A84-88BF-A9DD8AEBD10C}" destId="{5D7FC6ED-9535-41F5-995D-58B1B83A74D5}" srcOrd="0" destOrd="0" presId="urn:microsoft.com/office/officeart/2005/8/layout/orgChart1"/>
    <dgm:cxn modelId="{401064E7-9E76-4645-A684-0ECAA567D2E1}" srcId="{B3FFD583-1073-4532-9572-BD48AA96DEBB}" destId="{8914DBC9-FB40-448E-AD64-2C4FFAEAFB01}" srcOrd="1" destOrd="0" parTransId="{172DDBC7-58D9-4ACF-B507-049AD120A5DE}" sibTransId="{6C044219-6ED5-4385-96B7-94EED345F02C}"/>
    <dgm:cxn modelId="{D47FAD47-5BF1-4C53-B5FF-9C9FC49BAEC2}" type="presOf" srcId="{BA6BD057-6636-4ED5-BEAB-4A62C0F1F03F}" destId="{29C6B479-5994-47D0-9ED5-9F1094BA9C84}" srcOrd="1" destOrd="0" presId="urn:microsoft.com/office/officeart/2005/8/layout/orgChart1"/>
    <dgm:cxn modelId="{85D79459-FC65-4C4C-AF01-5896D248B8D9}" srcId="{B3FFD583-1073-4532-9572-BD48AA96DEBB}" destId="{54F00DCB-7860-433A-BA33-6716AA8B9B6B}" srcOrd="3" destOrd="0" parTransId="{A8B679EA-B0A2-400B-B5F5-4415FA06130D}" sibTransId="{294DC995-C2B7-4BF0-BD78-BA015F6DC73F}"/>
    <dgm:cxn modelId="{447983A1-93C1-4049-896B-36DBD8797DA0}" type="presOf" srcId="{DEFAA7DE-8495-43BA-BE3D-C19A2BB92BEE}" destId="{097EE150-2F28-44ED-AD5C-42D209EEEEEE}" srcOrd="0" destOrd="0" presId="urn:microsoft.com/office/officeart/2005/8/layout/orgChart1"/>
    <dgm:cxn modelId="{EE16ABAD-02DF-4808-A003-41D0133E55EF}" type="presOf" srcId="{8914DBC9-FB40-448E-AD64-2C4FFAEAFB01}" destId="{BFD33E42-1660-4785-9765-30BE39E1E9E8}" srcOrd="0" destOrd="0" presId="urn:microsoft.com/office/officeart/2005/8/layout/orgChart1"/>
    <dgm:cxn modelId="{032E369B-2429-4C29-AA0D-E03A4EC1BC1E}" type="presOf" srcId="{BA6BD057-6636-4ED5-BEAB-4A62C0F1F03F}" destId="{F6D8654B-D8B9-4A20-8254-1AD85DC956D4}" srcOrd="0" destOrd="0" presId="urn:microsoft.com/office/officeart/2005/8/layout/orgChart1"/>
    <dgm:cxn modelId="{332561E2-E324-4A4C-8458-E79274D6ACF1}" type="presOf" srcId="{B96C0FC3-6A8C-4567-B088-390A4F61965C}" destId="{1D8C4121-6830-47B0-8681-ABB1D144DCB7}" srcOrd="1" destOrd="0" presId="urn:microsoft.com/office/officeart/2005/8/layout/orgChart1"/>
    <dgm:cxn modelId="{C8ABABA3-CA5D-4FBC-B90E-07FC40C51174}" srcId="{B3FFD583-1073-4532-9572-BD48AA96DEBB}" destId="{926F72CA-7C53-4B1A-AAE0-22762CEB924D}" srcOrd="4" destOrd="0" parTransId="{5ECA2211-374A-4CE7-BBB3-5730D1DBAF2C}" sibTransId="{943E8C28-8675-488C-9812-79D7B8DA4813}"/>
    <dgm:cxn modelId="{5C0AB54E-6C98-450A-8287-AD9C5A6B95B0}" type="presOf" srcId="{E3557E62-1C15-43A2-9212-81C8632A8D9B}" destId="{9BA529C1-B9FA-4C12-864D-8F3299C0546A}" srcOrd="0" destOrd="0" presId="urn:microsoft.com/office/officeart/2005/8/layout/orgChart1"/>
    <dgm:cxn modelId="{F57EAE0C-E30E-4480-8CC8-61B267229C27}" srcId="{B3FFD583-1073-4532-9572-BD48AA96DEBB}" destId="{BC89E886-FA71-4591-915D-DF3167BE0211}" srcOrd="2" destOrd="0" parTransId="{7097DF1F-16B1-4AA6-BE11-898653A8FD06}" sibTransId="{F833A4C0-8A4A-4F0E-AC7E-7CE5E4323726}"/>
    <dgm:cxn modelId="{2D191B7C-04A4-4859-A70C-C7EAE6DBDF93}" type="presOf" srcId="{13D2EBCD-77B7-48D4-B737-A143B6FACA3B}" destId="{E639A3C0-F26D-4444-A58C-BDFE356CF7FA}" srcOrd="0" destOrd="0" presId="urn:microsoft.com/office/officeart/2005/8/layout/orgChart1"/>
    <dgm:cxn modelId="{0D7944ED-7648-4DD5-8FBF-D77AB42F5179}" type="presOf" srcId="{7097DF1F-16B1-4AA6-BE11-898653A8FD06}" destId="{99A0ACB5-CB53-4E51-ACD0-FFE2EBF7AFD4}" srcOrd="0" destOrd="0" presId="urn:microsoft.com/office/officeart/2005/8/layout/orgChart1"/>
    <dgm:cxn modelId="{DD20C7D1-AD1D-485E-A45D-846FA6DFFF85}" type="presOf" srcId="{926F72CA-7C53-4B1A-AAE0-22762CEB924D}" destId="{186FDF4F-262B-4E62-AF40-A8D239C0E092}" srcOrd="0" destOrd="0" presId="urn:microsoft.com/office/officeart/2005/8/layout/orgChart1"/>
    <dgm:cxn modelId="{6634D330-55B4-4793-B163-DC731C7187CD}" type="presOf" srcId="{5ECA2211-374A-4CE7-BBB3-5730D1DBAF2C}" destId="{7149C19F-937D-4E8B-96ED-00F81960390E}" srcOrd="0" destOrd="0" presId="urn:microsoft.com/office/officeart/2005/8/layout/orgChart1"/>
    <dgm:cxn modelId="{2C989999-3D0B-461A-946E-424D5038DD10}" type="presOf" srcId="{BC89E886-FA71-4591-915D-DF3167BE0211}" destId="{9038230A-E471-4081-AF24-08C38ACF789E}" srcOrd="1" destOrd="0" presId="urn:microsoft.com/office/officeart/2005/8/layout/orgChart1"/>
    <dgm:cxn modelId="{6841B5C3-E3DD-4743-8AC0-5C0638DA4FD5}" type="presOf" srcId="{D229535D-1C81-49F1-A8C2-81FBC70DA43F}" destId="{DE6F45CC-E038-41B2-9562-C9AEED6F1FAF}" srcOrd="1" destOrd="0" presId="urn:microsoft.com/office/officeart/2005/8/layout/orgChart1"/>
    <dgm:cxn modelId="{44379150-234C-48A5-A34B-0C8987141048}" srcId="{BC89E886-FA71-4591-915D-DF3167BE0211}" destId="{A333415A-4C6C-4FF6-8F3B-69897C424266}" srcOrd="0" destOrd="0" parTransId="{DEFAA7DE-8495-43BA-BE3D-C19A2BB92BEE}" sibTransId="{E9C41E94-7FE0-49A1-9ACC-9917C2455020}"/>
    <dgm:cxn modelId="{09A83345-DC62-421A-8413-7BFFC48C3B4C}" type="presOf" srcId="{68FE442A-3105-4AB5-9516-087927962062}" destId="{EB7D8D61-2180-4115-8990-0CD2F77ABD65}" srcOrd="0" destOrd="0" presId="urn:microsoft.com/office/officeart/2005/8/layout/orgChart1"/>
    <dgm:cxn modelId="{9E238175-FD0D-40D3-8EB5-D804B2E7B5FE}" type="presOf" srcId="{54F00DCB-7860-433A-BA33-6716AA8B9B6B}" destId="{A1CEE924-83AF-4F11-BB49-90A21EB075A3}" srcOrd="0" destOrd="0" presId="urn:microsoft.com/office/officeart/2005/8/layout/orgChart1"/>
    <dgm:cxn modelId="{7224DBD0-571A-421E-9920-C3694ED8BF2F}" type="presOf" srcId="{8C75FFEE-0238-40D6-B4DA-EF062872F55C}" destId="{FEF3D2E1-A082-4F99-91B9-9E593281312E}" srcOrd="1" destOrd="0" presId="urn:microsoft.com/office/officeart/2005/8/layout/orgChart1"/>
    <dgm:cxn modelId="{0C4AACD6-799B-4F6F-97C9-2F653F599C6F}" srcId="{0157F4D7-63F4-4F26-A8E8-7266B7E56264}" destId="{0857617D-801B-4CB3-A7B0-00BF553E39F8}" srcOrd="0" destOrd="0" parTransId="{D5ED2A32-2E4A-4827-BE54-EAD489CF6A55}" sibTransId="{D610A4EF-32F7-4758-9D74-3FEEFADD1A4E}"/>
    <dgm:cxn modelId="{5458AE6E-7A7F-43FD-9063-69895CEE85B4}" type="presOf" srcId="{085A0C4C-71A4-4EF5-AAED-8A1E2887A1CE}" destId="{A8BCD90D-EEF2-4126-B625-4675B4384A09}" srcOrd="0" destOrd="0" presId="urn:microsoft.com/office/officeart/2005/8/layout/orgChart1"/>
    <dgm:cxn modelId="{3D7B3B26-341C-40C0-B0B0-A880EAA024CC}" type="presOf" srcId="{926F72CA-7C53-4B1A-AAE0-22762CEB924D}" destId="{FD871991-D00C-42A1-A0C7-3B49B80A562C}" srcOrd="1" destOrd="0" presId="urn:microsoft.com/office/officeart/2005/8/layout/orgChart1"/>
    <dgm:cxn modelId="{7F6D88A8-1B70-4BE7-95E7-518647C80008}" type="presOf" srcId="{9DECF441-1922-4A54-A535-974F1EFBCEE9}" destId="{FC97E1BD-2E55-40E8-9CA1-64C4F1EE2732}" srcOrd="0" destOrd="0" presId="urn:microsoft.com/office/officeart/2005/8/layout/orgChart1"/>
    <dgm:cxn modelId="{AD94098E-5CC4-4A8B-99F4-8290A5D14117}" type="presOf" srcId="{0857617D-801B-4CB3-A7B0-00BF553E39F8}" destId="{418E9B43-A687-4600-BACF-8888EFC9AA07}" srcOrd="1" destOrd="0" presId="urn:microsoft.com/office/officeart/2005/8/layout/orgChart1"/>
    <dgm:cxn modelId="{80108DE1-DA0C-4668-A592-DA5CDBAFD69D}" type="presOf" srcId="{D5ED2A32-2E4A-4827-BE54-EAD489CF6A55}" destId="{ECC81006-F701-43D0-B11C-26FABFFE5ECE}" srcOrd="0" destOrd="0" presId="urn:microsoft.com/office/officeart/2005/8/layout/orgChart1"/>
    <dgm:cxn modelId="{5B6E0077-DCBB-4E68-82C2-1EC0C618844F}" srcId="{085A0C4C-71A4-4EF5-AAED-8A1E2887A1CE}" destId="{B3FFD583-1073-4532-9572-BD48AA96DEBB}" srcOrd="0" destOrd="0" parTransId="{B2ADEA49-FBA1-4B20-9381-C7A3EBDE86A3}" sibTransId="{DCB66EFB-F091-4824-8023-D0A64B6E27B4}"/>
    <dgm:cxn modelId="{291D6232-E154-4B98-9E1D-0B81385566C0}" type="presOf" srcId="{8C75FFEE-0238-40D6-B4DA-EF062872F55C}" destId="{5D7C59F2-98C9-4DA6-9F64-C8C29AA14128}" srcOrd="0" destOrd="0" presId="urn:microsoft.com/office/officeart/2005/8/layout/orgChart1"/>
    <dgm:cxn modelId="{12F982B1-9CA9-4337-96EE-4734D9B5BEDF}" srcId="{8914DBC9-FB40-448E-AD64-2C4FFAEAFB01}" destId="{80E9115A-520C-4B60-AFA3-D3C8DA538BAF}" srcOrd="0" destOrd="0" parTransId="{9DECF441-1922-4A54-A535-974F1EFBCEE9}" sibTransId="{804A8EDC-0710-4DBC-B95C-816D4BC88A6A}"/>
    <dgm:cxn modelId="{ADE6E17B-15EB-45CE-898E-11FF8AFE2739}" type="presOf" srcId="{B96C0FC3-6A8C-4567-B088-390A4F61965C}" destId="{9C979418-77B6-49FE-8FCE-810967703001}" srcOrd="0" destOrd="0" presId="urn:microsoft.com/office/officeart/2005/8/layout/orgChart1"/>
    <dgm:cxn modelId="{69EB5DA8-46C3-44A5-BA7A-C565F7590EEE}" srcId="{B3FFD583-1073-4532-9572-BD48AA96DEBB}" destId="{8C75FFEE-0238-40D6-B4DA-EF062872F55C}" srcOrd="5" destOrd="0" parTransId="{E09F9F08-801A-4E19-8820-BF2E3C510030}" sibTransId="{093F289D-225B-4E2E-98A8-4A0B272F72C1}"/>
    <dgm:cxn modelId="{1778D5BC-B751-4AC0-B7CC-EA5FAD51814A}" type="presOf" srcId="{D229535D-1C81-49F1-A8C2-81FBC70DA43F}" destId="{672F6FBE-E553-4F6E-A771-3F8015842DF2}" srcOrd="0" destOrd="0" presId="urn:microsoft.com/office/officeart/2005/8/layout/orgChart1"/>
    <dgm:cxn modelId="{7311BC9E-9FE6-4219-9450-633CB5C363CA}" type="presOf" srcId="{A333415A-4C6C-4FF6-8F3B-69897C424266}" destId="{A1A9B797-2A8F-4A00-8D3E-15A70A7DEDE6}" srcOrd="0" destOrd="0" presId="urn:microsoft.com/office/officeart/2005/8/layout/orgChart1"/>
    <dgm:cxn modelId="{4B378FDD-4D24-4550-A6CB-4014C72BE543}" type="presOf" srcId="{A8B679EA-B0A2-400B-B5F5-4415FA06130D}" destId="{4A3A5E94-6D51-4E26-AD9D-B4990824F315}" srcOrd="0" destOrd="0" presId="urn:microsoft.com/office/officeart/2005/8/layout/orgChart1"/>
    <dgm:cxn modelId="{94E64D73-8616-429E-9150-B71D2B68BC16}" type="presParOf" srcId="{A8BCD90D-EEF2-4126-B625-4675B4384A09}" destId="{B9314A25-EAB5-4853-9645-4D735B9494A3}" srcOrd="0" destOrd="0" presId="urn:microsoft.com/office/officeart/2005/8/layout/orgChart1"/>
    <dgm:cxn modelId="{68F0F657-8E84-4887-885A-D15EF1B26AEC}" type="presParOf" srcId="{B9314A25-EAB5-4853-9645-4D735B9494A3}" destId="{92D41A48-8A6C-45A8-9797-FE8EF69141B9}" srcOrd="0" destOrd="0" presId="urn:microsoft.com/office/officeart/2005/8/layout/orgChart1"/>
    <dgm:cxn modelId="{2A35DC53-A817-4B4A-BB3A-6E114A65DCC9}" type="presParOf" srcId="{92D41A48-8A6C-45A8-9797-FE8EF69141B9}" destId="{89C7B387-B0A0-4FFB-A7A8-B0AF21D6132D}" srcOrd="0" destOrd="0" presId="urn:microsoft.com/office/officeart/2005/8/layout/orgChart1"/>
    <dgm:cxn modelId="{DE92E7CC-20A6-432B-8179-149DCB34D818}" type="presParOf" srcId="{92D41A48-8A6C-45A8-9797-FE8EF69141B9}" destId="{9C4D74E2-61CD-438B-B0A7-2F0E8F9D8129}" srcOrd="1" destOrd="0" presId="urn:microsoft.com/office/officeart/2005/8/layout/orgChart1"/>
    <dgm:cxn modelId="{8DA670C9-8923-498F-8EF6-ABA22A7CB138}" type="presParOf" srcId="{B9314A25-EAB5-4853-9645-4D735B9494A3}" destId="{C1E32230-B8F0-4871-BDE3-35611E8041A7}" srcOrd="1" destOrd="0" presId="urn:microsoft.com/office/officeart/2005/8/layout/orgChart1"/>
    <dgm:cxn modelId="{4B76B111-0146-41B8-9024-87095A9DA608}" type="presParOf" srcId="{C1E32230-B8F0-4871-BDE3-35611E8041A7}" destId="{EB7D8D61-2180-4115-8990-0CD2F77ABD65}" srcOrd="0" destOrd="0" presId="urn:microsoft.com/office/officeart/2005/8/layout/orgChart1"/>
    <dgm:cxn modelId="{406A803A-F014-474D-A61F-978557F91573}" type="presParOf" srcId="{C1E32230-B8F0-4871-BDE3-35611E8041A7}" destId="{1EC1CCD2-51A0-4CF6-AA30-1223619301E9}" srcOrd="1" destOrd="0" presId="urn:microsoft.com/office/officeart/2005/8/layout/orgChart1"/>
    <dgm:cxn modelId="{96B82DE6-1889-4164-8AB8-302D80E7BE39}" type="presParOf" srcId="{1EC1CCD2-51A0-4CF6-AA30-1223619301E9}" destId="{78950F08-869E-4EC8-93D6-9D994713479B}" srcOrd="0" destOrd="0" presId="urn:microsoft.com/office/officeart/2005/8/layout/orgChart1"/>
    <dgm:cxn modelId="{4F923F18-61EC-4346-B118-9732DB661541}" type="presParOf" srcId="{78950F08-869E-4EC8-93D6-9D994713479B}" destId="{1890EFAE-030E-4967-9B02-BDBC164768C0}" srcOrd="0" destOrd="0" presId="urn:microsoft.com/office/officeart/2005/8/layout/orgChart1"/>
    <dgm:cxn modelId="{1B86A11B-D286-4961-A5AC-E6BFA58B2A8D}" type="presParOf" srcId="{78950F08-869E-4EC8-93D6-9D994713479B}" destId="{485F1337-1858-4BC9-BA8A-C3E9AF0C9BEF}" srcOrd="1" destOrd="0" presId="urn:microsoft.com/office/officeart/2005/8/layout/orgChart1"/>
    <dgm:cxn modelId="{ECA36C4D-81D4-4C4B-A9EE-B6395891C0AC}" type="presParOf" srcId="{1EC1CCD2-51A0-4CF6-AA30-1223619301E9}" destId="{5284DBA0-C490-463C-A388-5B317833872D}" srcOrd="1" destOrd="0" presId="urn:microsoft.com/office/officeart/2005/8/layout/orgChart1"/>
    <dgm:cxn modelId="{44E69DB5-236B-48C4-9CB0-67515FBE9CE2}" type="presParOf" srcId="{5284DBA0-C490-463C-A388-5B317833872D}" destId="{ECC81006-F701-43D0-B11C-26FABFFE5ECE}" srcOrd="0" destOrd="0" presId="urn:microsoft.com/office/officeart/2005/8/layout/orgChart1"/>
    <dgm:cxn modelId="{7994B605-E83A-497A-BA0A-83A310B7AE6D}" type="presParOf" srcId="{5284DBA0-C490-463C-A388-5B317833872D}" destId="{0B071ED0-534D-44D7-A914-14A95F9A610F}" srcOrd="1" destOrd="0" presId="urn:microsoft.com/office/officeart/2005/8/layout/orgChart1"/>
    <dgm:cxn modelId="{5ED8C123-4EEC-4580-9BBA-46333F0FF41B}" type="presParOf" srcId="{0B071ED0-534D-44D7-A914-14A95F9A610F}" destId="{1D28206A-98DF-487A-B86D-D666283A1CC0}" srcOrd="0" destOrd="0" presId="urn:microsoft.com/office/officeart/2005/8/layout/orgChart1"/>
    <dgm:cxn modelId="{F0E40A83-6BF4-4B26-BF7D-0177A49A04C5}" type="presParOf" srcId="{1D28206A-98DF-487A-B86D-D666283A1CC0}" destId="{0A9A2A25-9E4C-421A-A727-66B67BB86C68}" srcOrd="0" destOrd="0" presId="urn:microsoft.com/office/officeart/2005/8/layout/orgChart1"/>
    <dgm:cxn modelId="{4B0A9DC1-FAB4-4E95-8D63-9C84F4A91358}" type="presParOf" srcId="{1D28206A-98DF-487A-B86D-D666283A1CC0}" destId="{418E9B43-A687-4600-BACF-8888EFC9AA07}" srcOrd="1" destOrd="0" presId="urn:microsoft.com/office/officeart/2005/8/layout/orgChart1"/>
    <dgm:cxn modelId="{72E614B6-3141-4DCE-9AF5-96D0F4884C9D}" type="presParOf" srcId="{0B071ED0-534D-44D7-A914-14A95F9A610F}" destId="{2EB1E6B8-43F8-4FA4-9FE3-98AB52A74E77}" srcOrd="1" destOrd="0" presId="urn:microsoft.com/office/officeart/2005/8/layout/orgChart1"/>
    <dgm:cxn modelId="{0155CD58-4B64-4F15-BACD-4644FA892553}" type="presParOf" srcId="{0B071ED0-534D-44D7-A914-14A95F9A610F}" destId="{971598E3-7543-4418-B299-0ADB1662F44B}" srcOrd="2" destOrd="0" presId="urn:microsoft.com/office/officeart/2005/8/layout/orgChart1"/>
    <dgm:cxn modelId="{E3DD6FFC-63DA-49A3-BDFC-E5798AB839F4}" type="presParOf" srcId="{5284DBA0-C490-463C-A388-5B317833872D}" destId="{5D7FC6ED-9535-41F5-995D-58B1B83A74D5}" srcOrd="2" destOrd="0" presId="urn:microsoft.com/office/officeart/2005/8/layout/orgChart1"/>
    <dgm:cxn modelId="{F58A2DA6-E5FB-4EEF-9B1D-6D36DFB5C881}" type="presParOf" srcId="{5284DBA0-C490-463C-A388-5B317833872D}" destId="{28EF5E43-2346-4822-AC88-D5B711EBE56D}" srcOrd="3" destOrd="0" presId="urn:microsoft.com/office/officeart/2005/8/layout/orgChart1"/>
    <dgm:cxn modelId="{EE25C8EF-57E2-48AB-9058-2D4AB4A0F8E3}" type="presParOf" srcId="{28EF5E43-2346-4822-AC88-D5B711EBE56D}" destId="{E97E70A4-7E89-4BB0-A22A-84CFA959D87F}" srcOrd="0" destOrd="0" presId="urn:microsoft.com/office/officeart/2005/8/layout/orgChart1"/>
    <dgm:cxn modelId="{FA8DDFE2-201B-481C-A2A1-9AE4E37911FE}" type="presParOf" srcId="{E97E70A4-7E89-4BB0-A22A-84CFA959D87F}" destId="{9C979418-77B6-49FE-8FCE-810967703001}" srcOrd="0" destOrd="0" presId="urn:microsoft.com/office/officeart/2005/8/layout/orgChart1"/>
    <dgm:cxn modelId="{D8EA6EE3-ECB3-4663-ABD2-ABF483DFB23F}" type="presParOf" srcId="{E97E70A4-7E89-4BB0-A22A-84CFA959D87F}" destId="{1D8C4121-6830-47B0-8681-ABB1D144DCB7}" srcOrd="1" destOrd="0" presId="urn:microsoft.com/office/officeart/2005/8/layout/orgChart1"/>
    <dgm:cxn modelId="{E1E02943-D2D7-4BEB-98CD-931B7AE08A0F}" type="presParOf" srcId="{28EF5E43-2346-4822-AC88-D5B711EBE56D}" destId="{083BC2A8-D94A-480B-A262-3C8E1E7A8959}" srcOrd="1" destOrd="0" presId="urn:microsoft.com/office/officeart/2005/8/layout/orgChart1"/>
    <dgm:cxn modelId="{870A0EBE-4F77-4079-AD38-E27067302F32}" type="presParOf" srcId="{28EF5E43-2346-4822-AC88-D5B711EBE56D}" destId="{C2E0C400-661C-40F3-BDC3-11DEA1E144F0}" srcOrd="2" destOrd="0" presId="urn:microsoft.com/office/officeart/2005/8/layout/orgChart1"/>
    <dgm:cxn modelId="{3A33AF96-9895-43A0-8EA9-D8F3F8AFA40F}" type="presParOf" srcId="{1EC1CCD2-51A0-4CF6-AA30-1223619301E9}" destId="{CC11189B-C8FA-44B3-BB12-74ACBE3A4293}" srcOrd="2" destOrd="0" presId="urn:microsoft.com/office/officeart/2005/8/layout/orgChart1"/>
    <dgm:cxn modelId="{935056CB-409D-4341-A71E-77B28722E990}" type="presParOf" srcId="{C1E32230-B8F0-4871-BDE3-35611E8041A7}" destId="{9495FBC1-B34A-4C5D-B3AB-75F814CDADD4}" srcOrd="2" destOrd="0" presId="urn:microsoft.com/office/officeart/2005/8/layout/orgChart1"/>
    <dgm:cxn modelId="{DC2F4981-FBD0-4B57-BDF1-63B817601DE8}" type="presParOf" srcId="{C1E32230-B8F0-4871-BDE3-35611E8041A7}" destId="{EB21C237-BC47-46AC-8558-E8E3F082C16B}" srcOrd="3" destOrd="0" presId="urn:microsoft.com/office/officeart/2005/8/layout/orgChart1"/>
    <dgm:cxn modelId="{65864F86-BC6A-4B3A-8BFA-3D6BCFA75A02}" type="presParOf" srcId="{EB21C237-BC47-46AC-8558-E8E3F082C16B}" destId="{39B10123-0CAD-46DC-913B-ABE2E8B1BCB2}" srcOrd="0" destOrd="0" presId="urn:microsoft.com/office/officeart/2005/8/layout/orgChart1"/>
    <dgm:cxn modelId="{34AE7209-A238-4E34-BE25-85898BF5730A}" type="presParOf" srcId="{39B10123-0CAD-46DC-913B-ABE2E8B1BCB2}" destId="{BFD33E42-1660-4785-9765-30BE39E1E9E8}" srcOrd="0" destOrd="0" presId="urn:microsoft.com/office/officeart/2005/8/layout/orgChart1"/>
    <dgm:cxn modelId="{2E6AF1E4-D15D-422E-91DC-CDF3073D065C}" type="presParOf" srcId="{39B10123-0CAD-46DC-913B-ABE2E8B1BCB2}" destId="{5EC9681F-BCA2-43A3-A2E6-726BC54F6817}" srcOrd="1" destOrd="0" presId="urn:microsoft.com/office/officeart/2005/8/layout/orgChart1"/>
    <dgm:cxn modelId="{F2935B9E-AB11-4AC9-81BC-3AABFBE5D2C8}" type="presParOf" srcId="{EB21C237-BC47-46AC-8558-E8E3F082C16B}" destId="{A4561CF6-601A-45C5-AED2-274CDDB1DA61}" srcOrd="1" destOrd="0" presId="urn:microsoft.com/office/officeart/2005/8/layout/orgChart1"/>
    <dgm:cxn modelId="{187A66A5-40C9-4DFD-855A-CF627A6339AE}" type="presParOf" srcId="{A4561CF6-601A-45C5-AED2-274CDDB1DA61}" destId="{FC97E1BD-2E55-40E8-9CA1-64C4F1EE2732}" srcOrd="0" destOrd="0" presId="urn:microsoft.com/office/officeart/2005/8/layout/orgChart1"/>
    <dgm:cxn modelId="{C19C1C13-CF85-4C59-9239-A13C3F9C0F53}" type="presParOf" srcId="{A4561CF6-601A-45C5-AED2-274CDDB1DA61}" destId="{E7EF95B9-6460-429D-B7AE-E3B973A03A03}" srcOrd="1" destOrd="0" presId="urn:microsoft.com/office/officeart/2005/8/layout/orgChart1"/>
    <dgm:cxn modelId="{A444E42D-02EE-4AE4-9388-587468BC2EB5}" type="presParOf" srcId="{E7EF95B9-6460-429D-B7AE-E3B973A03A03}" destId="{2263235D-9BA5-423B-99A3-843DE42E8F51}" srcOrd="0" destOrd="0" presId="urn:microsoft.com/office/officeart/2005/8/layout/orgChart1"/>
    <dgm:cxn modelId="{D6313044-17B2-4636-A47E-ED0ABD911F3B}" type="presParOf" srcId="{2263235D-9BA5-423B-99A3-843DE42E8F51}" destId="{DA0197E9-5DE7-40D3-AE10-B5E3BA1F09EB}" srcOrd="0" destOrd="0" presId="urn:microsoft.com/office/officeart/2005/8/layout/orgChart1"/>
    <dgm:cxn modelId="{56E3229D-BC93-4C12-B5FE-6A2C3CF62C74}" type="presParOf" srcId="{2263235D-9BA5-423B-99A3-843DE42E8F51}" destId="{AB9D7C3D-A2C3-43C6-AC97-AD28FA909D98}" srcOrd="1" destOrd="0" presId="urn:microsoft.com/office/officeart/2005/8/layout/orgChart1"/>
    <dgm:cxn modelId="{B36C941C-E23D-4A23-AC9A-AE5A384BF9F4}" type="presParOf" srcId="{E7EF95B9-6460-429D-B7AE-E3B973A03A03}" destId="{A731D90D-ECB8-47DC-AB84-C007989EB9E8}" srcOrd="1" destOrd="0" presId="urn:microsoft.com/office/officeart/2005/8/layout/orgChart1"/>
    <dgm:cxn modelId="{6F0B0EAA-B050-49A6-A71A-5508FB95A570}" type="presParOf" srcId="{E7EF95B9-6460-429D-B7AE-E3B973A03A03}" destId="{B15B6ECA-7C4A-4D70-B379-8651677395A7}" srcOrd="2" destOrd="0" presId="urn:microsoft.com/office/officeart/2005/8/layout/orgChart1"/>
    <dgm:cxn modelId="{9CD2F0F5-031E-466B-AADD-BED02FB5DA3D}" type="presParOf" srcId="{EB21C237-BC47-46AC-8558-E8E3F082C16B}" destId="{7138CDCF-34B9-4998-AC4A-6D2CBB744DCE}" srcOrd="2" destOrd="0" presId="urn:microsoft.com/office/officeart/2005/8/layout/orgChart1"/>
    <dgm:cxn modelId="{AF81B355-4539-4452-BE0B-E7E5F35795FF}" type="presParOf" srcId="{C1E32230-B8F0-4871-BDE3-35611E8041A7}" destId="{99A0ACB5-CB53-4E51-ACD0-FFE2EBF7AFD4}" srcOrd="4" destOrd="0" presId="urn:microsoft.com/office/officeart/2005/8/layout/orgChart1"/>
    <dgm:cxn modelId="{54EC858C-25A2-4417-9CF3-96355FD8138E}" type="presParOf" srcId="{C1E32230-B8F0-4871-BDE3-35611E8041A7}" destId="{6CBFAB9A-0ABC-42A0-A58E-E0532DD0FFCD}" srcOrd="5" destOrd="0" presId="urn:microsoft.com/office/officeart/2005/8/layout/orgChart1"/>
    <dgm:cxn modelId="{906CEEED-14E0-4922-9E3F-C2BDAE70F9B2}" type="presParOf" srcId="{6CBFAB9A-0ABC-42A0-A58E-E0532DD0FFCD}" destId="{814E0437-84CB-4681-AC8B-D66DAF869B20}" srcOrd="0" destOrd="0" presId="urn:microsoft.com/office/officeart/2005/8/layout/orgChart1"/>
    <dgm:cxn modelId="{13983A03-7A77-4C8F-A9B7-6605446307FD}" type="presParOf" srcId="{814E0437-84CB-4681-AC8B-D66DAF869B20}" destId="{461177DD-B341-4774-B656-03B7865F7139}" srcOrd="0" destOrd="0" presId="urn:microsoft.com/office/officeart/2005/8/layout/orgChart1"/>
    <dgm:cxn modelId="{0080261E-6BF7-4347-B5BE-628E1DF3A0BB}" type="presParOf" srcId="{814E0437-84CB-4681-AC8B-D66DAF869B20}" destId="{9038230A-E471-4081-AF24-08C38ACF789E}" srcOrd="1" destOrd="0" presId="urn:microsoft.com/office/officeart/2005/8/layout/orgChart1"/>
    <dgm:cxn modelId="{8238D733-1E47-4A0D-AA64-310FD6F01AE2}" type="presParOf" srcId="{6CBFAB9A-0ABC-42A0-A58E-E0532DD0FFCD}" destId="{F1A4033F-DDED-4CF4-90AA-5FEE34F441CB}" srcOrd="1" destOrd="0" presId="urn:microsoft.com/office/officeart/2005/8/layout/orgChart1"/>
    <dgm:cxn modelId="{1C14A540-0FAE-4B68-B673-40025484620B}" type="presParOf" srcId="{F1A4033F-DDED-4CF4-90AA-5FEE34F441CB}" destId="{097EE150-2F28-44ED-AD5C-42D209EEEEEE}" srcOrd="0" destOrd="0" presId="urn:microsoft.com/office/officeart/2005/8/layout/orgChart1"/>
    <dgm:cxn modelId="{D146104F-60E1-43CA-BE17-43C7921EC1E4}" type="presParOf" srcId="{F1A4033F-DDED-4CF4-90AA-5FEE34F441CB}" destId="{D6442129-F03E-44D8-B1FD-2DD9D58CD7C9}" srcOrd="1" destOrd="0" presId="urn:microsoft.com/office/officeart/2005/8/layout/orgChart1"/>
    <dgm:cxn modelId="{54795961-1252-46BD-B163-FB0A935D6BBC}" type="presParOf" srcId="{D6442129-F03E-44D8-B1FD-2DD9D58CD7C9}" destId="{70137270-CF84-4EBC-BFB5-CDBAE958E001}" srcOrd="0" destOrd="0" presId="urn:microsoft.com/office/officeart/2005/8/layout/orgChart1"/>
    <dgm:cxn modelId="{BF66E0CE-D8C2-472B-9AB2-1468C0EA7C1D}" type="presParOf" srcId="{70137270-CF84-4EBC-BFB5-CDBAE958E001}" destId="{A1A9B797-2A8F-4A00-8D3E-15A70A7DEDE6}" srcOrd="0" destOrd="0" presId="urn:microsoft.com/office/officeart/2005/8/layout/orgChart1"/>
    <dgm:cxn modelId="{44246CFD-DF44-41FB-A50D-BDEAF80D5F0B}" type="presParOf" srcId="{70137270-CF84-4EBC-BFB5-CDBAE958E001}" destId="{12CF519C-8CAE-48C5-B88B-ABC27A045926}" srcOrd="1" destOrd="0" presId="urn:microsoft.com/office/officeart/2005/8/layout/orgChart1"/>
    <dgm:cxn modelId="{663FA3BE-005F-4CEC-802A-26E7C6AE8F36}" type="presParOf" srcId="{D6442129-F03E-44D8-B1FD-2DD9D58CD7C9}" destId="{606C6ECF-237B-4BC2-B03B-5393C280655B}" srcOrd="1" destOrd="0" presId="urn:microsoft.com/office/officeart/2005/8/layout/orgChart1"/>
    <dgm:cxn modelId="{D02B48A4-26C9-4B04-9571-EBEA2FCC8C23}" type="presParOf" srcId="{D6442129-F03E-44D8-B1FD-2DD9D58CD7C9}" destId="{F21F9A2D-C86C-4C62-8C34-E57A212EC04E}" srcOrd="2" destOrd="0" presId="urn:microsoft.com/office/officeart/2005/8/layout/orgChart1"/>
    <dgm:cxn modelId="{36B7EE53-F096-4365-8368-7A167B55E75B}" type="presParOf" srcId="{6CBFAB9A-0ABC-42A0-A58E-E0532DD0FFCD}" destId="{A3D61BE4-C264-4EA9-85FF-B3BD88DBC7D8}" srcOrd="2" destOrd="0" presId="urn:microsoft.com/office/officeart/2005/8/layout/orgChart1"/>
    <dgm:cxn modelId="{D36C32CE-69D9-4917-9602-71C099DE77FD}" type="presParOf" srcId="{C1E32230-B8F0-4871-BDE3-35611E8041A7}" destId="{4A3A5E94-6D51-4E26-AD9D-B4990824F315}" srcOrd="6" destOrd="0" presId="urn:microsoft.com/office/officeart/2005/8/layout/orgChart1"/>
    <dgm:cxn modelId="{F2EDCC1C-AD5D-44E7-B65F-59748BC32151}" type="presParOf" srcId="{C1E32230-B8F0-4871-BDE3-35611E8041A7}" destId="{D7700A41-5411-421F-8D1A-E1195DBDD86D}" srcOrd="7" destOrd="0" presId="urn:microsoft.com/office/officeart/2005/8/layout/orgChart1"/>
    <dgm:cxn modelId="{A00F4B15-D94A-424E-B76D-5302733AE428}" type="presParOf" srcId="{D7700A41-5411-421F-8D1A-E1195DBDD86D}" destId="{04BBA5FD-8679-4235-A3B4-F8C5621A184A}" srcOrd="0" destOrd="0" presId="urn:microsoft.com/office/officeart/2005/8/layout/orgChart1"/>
    <dgm:cxn modelId="{7CC1B16C-9EEA-4504-B0BF-76F06E5DCF75}" type="presParOf" srcId="{04BBA5FD-8679-4235-A3B4-F8C5621A184A}" destId="{A1CEE924-83AF-4F11-BB49-90A21EB075A3}" srcOrd="0" destOrd="0" presId="urn:microsoft.com/office/officeart/2005/8/layout/orgChart1"/>
    <dgm:cxn modelId="{2BA06121-DF67-4DDB-96B2-6DE1F51AA754}" type="presParOf" srcId="{04BBA5FD-8679-4235-A3B4-F8C5621A184A}" destId="{DA6C4340-78F6-46D1-A74A-3F88626FE51E}" srcOrd="1" destOrd="0" presId="urn:microsoft.com/office/officeart/2005/8/layout/orgChart1"/>
    <dgm:cxn modelId="{65A4E168-28CC-4A9C-86C2-26F452D25DBA}" type="presParOf" srcId="{D7700A41-5411-421F-8D1A-E1195DBDD86D}" destId="{2A2A4F60-4E8F-4B54-BD6B-E77759803590}" srcOrd="1" destOrd="0" presId="urn:microsoft.com/office/officeart/2005/8/layout/orgChart1"/>
    <dgm:cxn modelId="{6EA63010-AC09-4364-99C1-A91B9A216B45}" type="presParOf" srcId="{2A2A4F60-4E8F-4B54-BD6B-E77759803590}" destId="{9BA529C1-B9FA-4C12-864D-8F3299C0546A}" srcOrd="0" destOrd="0" presId="urn:microsoft.com/office/officeart/2005/8/layout/orgChart1"/>
    <dgm:cxn modelId="{EB08A8C0-0C89-4A39-96C5-138EBAE2DFA7}" type="presParOf" srcId="{2A2A4F60-4E8F-4B54-BD6B-E77759803590}" destId="{9709A6EB-9924-4CE6-89C4-380D17B54F81}" srcOrd="1" destOrd="0" presId="urn:microsoft.com/office/officeart/2005/8/layout/orgChart1"/>
    <dgm:cxn modelId="{BD396814-9DC0-4904-9D8D-35B7AEAEB140}" type="presParOf" srcId="{9709A6EB-9924-4CE6-89C4-380D17B54F81}" destId="{8AA6C847-2703-436C-BBE7-31192565884F}" srcOrd="0" destOrd="0" presId="urn:microsoft.com/office/officeart/2005/8/layout/orgChart1"/>
    <dgm:cxn modelId="{995D4349-83CC-4AE7-881F-E2EEB6E2BE6C}" type="presParOf" srcId="{8AA6C847-2703-436C-BBE7-31192565884F}" destId="{672F6FBE-E553-4F6E-A771-3F8015842DF2}" srcOrd="0" destOrd="0" presId="urn:microsoft.com/office/officeart/2005/8/layout/orgChart1"/>
    <dgm:cxn modelId="{6DF55BA4-9C6E-4607-8B65-0388C44CF42B}" type="presParOf" srcId="{8AA6C847-2703-436C-BBE7-31192565884F}" destId="{DE6F45CC-E038-41B2-9562-C9AEED6F1FAF}" srcOrd="1" destOrd="0" presId="urn:microsoft.com/office/officeart/2005/8/layout/orgChart1"/>
    <dgm:cxn modelId="{2332470E-91DE-427F-93E3-2E1E7BF503AA}" type="presParOf" srcId="{9709A6EB-9924-4CE6-89C4-380D17B54F81}" destId="{6BB7FB0C-6A44-488F-BD75-4A65CE42F3E3}" srcOrd="1" destOrd="0" presId="urn:microsoft.com/office/officeart/2005/8/layout/orgChart1"/>
    <dgm:cxn modelId="{C95405AC-E5C5-404E-8B5D-BD14A4CDBD0A}" type="presParOf" srcId="{9709A6EB-9924-4CE6-89C4-380D17B54F81}" destId="{BCCA021F-775B-4301-B9ED-7E4441F9771C}" srcOrd="2" destOrd="0" presId="urn:microsoft.com/office/officeart/2005/8/layout/orgChart1"/>
    <dgm:cxn modelId="{A921D43F-C3B4-4C3B-A707-587626D05AF5}" type="presParOf" srcId="{D7700A41-5411-421F-8D1A-E1195DBDD86D}" destId="{B5535675-E308-47FD-9F7A-AD090A415586}" srcOrd="2" destOrd="0" presId="urn:microsoft.com/office/officeart/2005/8/layout/orgChart1"/>
    <dgm:cxn modelId="{96C984C3-3DDF-4E95-8578-10E967676140}" type="presParOf" srcId="{C1E32230-B8F0-4871-BDE3-35611E8041A7}" destId="{7149C19F-937D-4E8B-96ED-00F81960390E}" srcOrd="8" destOrd="0" presId="urn:microsoft.com/office/officeart/2005/8/layout/orgChart1"/>
    <dgm:cxn modelId="{3728E541-8D27-4356-AE76-0720EA7AB939}" type="presParOf" srcId="{C1E32230-B8F0-4871-BDE3-35611E8041A7}" destId="{C2F1E632-7CD8-4B72-AAED-C1408DD398E1}" srcOrd="9" destOrd="0" presId="urn:microsoft.com/office/officeart/2005/8/layout/orgChart1"/>
    <dgm:cxn modelId="{CF410CE4-2828-4AD0-A2C5-16CD2767C991}" type="presParOf" srcId="{C2F1E632-7CD8-4B72-AAED-C1408DD398E1}" destId="{A430BD8F-5ED6-45DD-9CD0-7620DDCFF2D6}" srcOrd="0" destOrd="0" presId="urn:microsoft.com/office/officeart/2005/8/layout/orgChart1"/>
    <dgm:cxn modelId="{97DD81B9-931F-42A7-A0CA-C4BB9B044F1E}" type="presParOf" srcId="{A430BD8F-5ED6-45DD-9CD0-7620DDCFF2D6}" destId="{186FDF4F-262B-4E62-AF40-A8D239C0E092}" srcOrd="0" destOrd="0" presId="urn:microsoft.com/office/officeart/2005/8/layout/orgChart1"/>
    <dgm:cxn modelId="{9494F5BA-CE7C-45BE-AFC5-E1D58FB06667}" type="presParOf" srcId="{A430BD8F-5ED6-45DD-9CD0-7620DDCFF2D6}" destId="{FD871991-D00C-42A1-A0C7-3B49B80A562C}" srcOrd="1" destOrd="0" presId="urn:microsoft.com/office/officeart/2005/8/layout/orgChart1"/>
    <dgm:cxn modelId="{E155EBB9-B4F8-4C75-A7EE-25C804ACCD0D}" type="presParOf" srcId="{C2F1E632-7CD8-4B72-AAED-C1408DD398E1}" destId="{43951A9A-3917-4018-8528-B62553B3CB7A}" srcOrd="1" destOrd="0" presId="urn:microsoft.com/office/officeart/2005/8/layout/orgChart1"/>
    <dgm:cxn modelId="{75837617-DFEA-4A26-A0B7-ACAD60E60D82}" type="presParOf" srcId="{C2F1E632-7CD8-4B72-AAED-C1408DD398E1}" destId="{2F4E841E-7623-4894-9ACD-0C9927914D36}" srcOrd="2" destOrd="0" presId="urn:microsoft.com/office/officeart/2005/8/layout/orgChart1"/>
    <dgm:cxn modelId="{ACE75E05-E6B8-4013-97F0-FB87D1EE6068}" type="presParOf" srcId="{C1E32230-B8F0-4871-BDE3-35611E8041A7}" destId="{A4649370-AB5A-4BEA-9482-B60CF3E1EFF6}" srcOrd="10" destOrd="0" presId="urn:microsoft.com/office/officeart/2005/8/layout/orgChart1"/>
    <dgm:cxn modelId="{EADB69F1-9FF9-4F3C-A08F-574F604BC715}" type="presParOf" srcId="{C1E32230-B8F0-4871-BDE3-35611E8041A7}" destId="{329CA223-9C76-42AF-8325-7F73D4FC49F2}" srcOrd="11" destOrd="0" presId="urn:microsoft.com/office/officeart/2005/8/layout/orgChart1"/>
    <dgm:cxn modelId="{1A2132DA-F2CC-4B02-B236-A996C2C28394}" type="presParOf" srcId="{329CA223-9C76-42AF-8325-7F73D4FC49F2}" destId="{4DBBFF0E-30E4-4463-9C5F-56203D71998D}" srcOrd="0" destOrd="0" presId="urn:microsoft.com/office/officeart/2005/8/layout/orgChart1"/>
    <dgm:cxn modelId="{20FCC577-237B-4E4B-B6E0-1BCDC57E7EB1}" type="presParOf" srcId="{4DBBFF0E-30E4-4463-9C5F-56203D71998D}" destId="{5D7C59F2-98C9-4DA6-9F64-C8C29AA14128}" srcOrd="0" destOrd="0" presId="urn:microsoft.com/office/officeart/2005/8/layout/orgChart1"/>
    <dgm:cxn modelId="{AC242D14-32D1-4342-8E99-09558BAE0A39}" type="presParOf" srcId="{4DBBFF0E-30E4-4463-9C5F-56203D71998D}" destId="{FEF3D2E1-A082-4F99-91B9-9E593281312E}" srcOrd="1" destOrd="0" presId="urn:microsoft.com/office/officeart/2005/8/layout/orgChart1"/>
    <dgm:cxn modelId="{5B036AC5-E85C-48E6-99F0-A59C6521FA7A}" type="presParOf" srcId="{329CA223-9C76-42AF-8325-7F73D4FC49F2}" destId="{D77A4BBC-2BEF-433F-8AC7-C10FD62FDAE0}" srcOrd="1" destOrd="0" presId="urn:microsoft.com/office/officeart/2005/8/layout/orgChart1"/>
    <dgm:cxn modelId="{318395D4-CEE3-4634-A944-B4FB22BCA2AA}" type="presParOf" srcId="{D77A4BBC-2BEF-433F-8AC7-C10FD62FDAE0}" destId="{E639A3C0-F26D-4444-A58C-BDFE356CF7FA}" srcOrd="0" destOrd="0" presId="urn:microsoft.com/office/officeart/2005/8/layout/orgChart1"/>
    <dgm:cxn modelId="{42926513-6B85-4745-AC9A-F36EBEB31CD0}" type="presParOf" srcId="{D77A4BBC-2BEF-433F-8AC7-C10FD62FDAE0}" destId="{42C0EFC6-8CAD-4F34-A0EC-D65517B5C2AA}" srcOrd="1" destOrd="0" presId="urn:microsoft.com/office/officeart/2005/8/layout/orgChart1"/>
    <dgm:cxn modelId="{A4A642B2-A775-48F1-B21C-5F915EAFD04B}" type="presParOf" srcId="{42C0EFC6-8CAD-4F34-A0EC-D65517B5C2AA}" destId="{4F224023-510D-4455-9D88-D39C4E16D4F7}" srcOrd="0" destOrd="0" presId="urn:microsoft.com/office/officeart/2005/8/layout/orgChart1"/>
    <dgm:cxn modelId="{79E3AD36-86BC-4BFD-A6BC-C5DD24606513}" type="presParOf" srcId="{4F224023-510D-4455-9D88-D39C4E16D4F7}" destId="{F6D8654B-D8B9-4A20-8254-1AD85DC956D4}" srcOrd="0" destOrd="0" presId="urn:microsoft.com/office/officeart/2005/8/layout/orgChart1"/>
    <dgm:cxn modelId="{F5DD6715-52C2-44B2-BA62-BE5FAACAA82D}" type="presParOf" srcId="{4F224023-510D-4455-9D88-D39C4E16D4F7}" destId="{29C6B479-5994-47D0-9ED5-9F1094BA9C84}" srcOrd="1" destOrd="0" presId="urn:microsoft.com/office/officeart/2005/8/layout/orgChart1"/>
    <dgm:cxn modelId="{99EFEC07-2DAB-4255-8318-83851EE7355F}" type="presParOf" srcId="{42C0EFC6-8CAD-4F34-A0EC-D65517B5C2AA}" destId="{3A8861E0-205A-42F9-AA57-C0BE5D4410D0}" srcOrd="1" destOrd="0" presId="urn:microsoft.com/office/officeart/2005/8/layout/orgChart1"/>
    <dgm:cxn modelId="{430B8593-E3B4-41FC-86A1-411FD6371C92}" type="presParOf" srcId="{42C0EFC6-8CAD-4F34-A0EC-D65517B5C2AA}" destId="{1C45131E-FF02-4E1C-AB43-B7A1F85BBE95}" srcOrd="2" destOrd="0" presId="urn:microsoft.com/office/officeart/2005/8/layout/orgChart1"/>
    <dgm:cxn modelId="{75E17406-D645-4643-811C-A9FD2F5ED529}" type="presParOf" srcId="{329CA223-9C76-42AF-8325-7F73D4FC49F2}" destId="{2CC9BB9A-EA32-403D-A59D-D43BEEC70F54}" srcOrd="2" destOrd="0" presId="urn:microsoft.com/office/officeart/2005/8/layout/orgChart1"/>
    <dgm:cxn modelId="{D4D6F649-EA14-41F2-B801-704BD76B51B9}" type="presParOf" srcId="{B9314A25-EAB5-4853-9645-4D735B9494A3}" destId="{ACC04D84-7137-4183-A740-08245CB60489}"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301873-D166-498F-AB2C-73F711087F07}">
      <dsp:nvSpPr>
        <dsp:cNvPr id="0" name=""/>
        <dsp:cNvSpPr/>
      </dsp:nvSpPr>
      <dsp:spPr>
        <a:xfrm>
          <a:off x="3380968" y="1542971"/>
          <a:ext cx="91440" cy="269636"/>
        </a:xfrm>
        <a:custGeom>
          <a:avLst/>
          <a:gdLst/>
          <a:ahLst/>
          <a:cxnLst/>
          <a:rect l="0" t="0" r="0" b="0"/>
          <a:pathLst>
            <a:path>
              <a:moveTo>
                <a:pt x="107267" y="0"/>
              </a:moveTo>
              <a:lnTo>
                <a:pt x="107267" y="269636"/>
              </a:lnTo>
              <a:lnTo>
                <a:pt x="45720" y="2696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4B5EC4-8CD0-43D3-84F6-DEC6A63C20D4}">
      <dsp:nvSpPr>
        <dsp:cNvPr id="0" name=""/>
        <dsp:cNvSpPr/>
      </dsp:nvSpPr>
      <dsp:spPr>
        <a:xfrm>
          <a:off x="3735598" y="1126793"/>
          <a:ext cx="91440" cy="269636"/>
        </a:xfrm>
        <a:custGeom>
          <a:avLst/>
          <a:gdLst/>
          <a:ahLst/>
          <a:cxnLst/>
          <a:rect l="0" t="0" r="0" b="0"/>
          <a:pathLst>
            <a:path>
              <a:moveTo>
                <a:pt x="107267" y="0"/>
              </a:moveTo>
              <a:lnTo>
                <a:pt x="107267" y="269636"/>
              </a:lnTo>
              <a:lnTo>
                <a:pt x="45720" y="26963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34E83B-5393-4B00-B7AD-21B96B17AA5A}">
      <dsp:nvSpPr>
        <dsp:cNvPr id="0" name=""/>
        <dsp:cNvSpPr/>
      </dsp:nvSpPr>
      <dsp:spPr>
        <a:xfrm>
          <a:off x="3842866" y="1126793"/>
          <a:ext cx="3191673" cy="955450"/>
        </a:xfrm>
        <a:custGeom>
          <a:avLst/>
          <a:gdLst/>
          <a:ahLst/>
          <a:cxnLst/>
          <a:rect l="0" t="0" r="0" b="0"/>
          <a:pathLst>
            <a:path>
              <a:moveTo>
                <a:pt x="0" y="0"/>
              </a:moveTo>
              <a:lnTo>
                <a:pt x="0" y="893903"/>
              </a:lnTo>
              <a:lnTo>
                <a:pt x="3191673" y="893903"/>
              </a:lnTo>
              <a:lnTo>
                <a:pt x="3191673" y="9554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131373-0EE1-4D48-8E25-5DC2ACEFB6AD}">
      <dsp:nvSpPr>
        <dsp:cNvPr id="0" name=""/>
        <dsp:cNvSpPr/>
      </dsp:nvSpPr>
      <dsp:spPr>
        <a:xfrm>
          <a:off x="3842866" y="1126793"/>
          <a:ext cx="2482412" cy="955450"/>
        </a:xfrm>
        <a:custGeom>
          <a:avLst/>
          <a:gdLst/>
          <a:ahLst/>
          <a:cxnLst/>
          <a:rect l="0" t="0" r="0" b="0"/>
          <a:pathLst>
            <a:path>
              <a:moveTo>
                <a:pt x="0" y="0"/>
              </a:moveTo>
              <a:lnTo>
                <a:pt x="0" y="893903"/>
              </a:lnTo>
              <a:lnTo>
                <a:pt x="2482412" y="893903"/>
              </a:lnTo>
              <a:lnTo>
                <a:pt x="2482412" y="9554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52A08A-E1CB-4FB5-B392-198FF1DD4544}">
      <dsp:nvSpPr>
        <dsp:cNvPr id="0" name=""/>
        <dsp:cNvSpPr/>
      </dsp:nvSpPr>
      <dsp:spPr>
        <a:xfrm>
          <a:off x="3842866" y="1126793"/>
          <a:ext cx="1773152" cy="955450"/>
        </a:xfrm>
        <a:custGeom>
          <a:avLst/>
          <a:gdLst/>
          <a:ahLst/>
          <a:cxnLst/>
          <a:rect l="0" t="0" r="0" b="0"/>
          <a:pathLst>
            <a:path>
              <a:moveTo>
                <a:pt x="0" y="0"/>
              </a:moveTo>
              <a:lnTo>
                <a:pt x="0" y="893903"/>
              </a:lnTo>
              <a:lnTo>
                <a:pt x="1773152" y="893903"/>
              </a:lnTo>
              <a:lnTo>
                <a:pt x="1773152" y="9554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BD4B0A-E929-432C-9C9C-A02FB5556C49}">
      <dsp:nvSpPr>
        <dsp:cNvPr id="0" name=""/>
        <dsp:cNvSpPr/>
      </dsp:nvSpPr>
      <dsp:spPr>
        <a:xfrm>
          <a:off x="3842866" y="1126793"/>
          <a:ext cx="1063891" cy="955450"/>
        </a:xfrm>
        <a:custGeom>
          <a:avLst/>
          <a:gdLst/>
          <a:ahLst/>
          <a:cxnLst/>
          <a:rect l="0" t="0" r="0" b="0"/>
          <a:pathLst>
            <a:path>
              <a:moveTo>
                <a:pt x="0" y="0"/>
              </a:moveTo>
              <a:lnTo>
                <a:pt x="0" y="893903"/>
              </a:lnTo>
              <a:lnTo>
                <a:pt x="1063891" y="893903"/>
              </a:lnTo>
              <a:lnTo>
                <a:pt x="1063891" y="9554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F4121C-C935-4F75-8CEE-A8BDE0026AC9}">
      <dsp:nvSpPr>
        <dsp:cNvPr id="0" name=""/>
        <dsp:cNvSpPr/>
      </dsp:nvSpPr>
      <dsp:spPr>
        <a:xfrm>
          <a:off x="3842866" y="1126793"/>
          <a:ext cx="354630" cy="955450"/>
        </a:xfrm>
        <a:custGeom>
          <a:avLst/>
          <a:gdLst/>
          <a:ahLst/>
          <a:cxnLst/>
          <a:rect l="0" t="0" r="0" b="0"/>
          <a:pathLst>
            <a:path>
              <a:moveTo>
                <a:pt x="0" y="0"/>
              </a:moveTo>
              <a:lnTo>
                <a:pt x="0" y="893903"/>
              </a:lnTo>
              <a:lnTo>
                <a:pt x="354630" y="893903"/>
              </a:lnTo>
              <a:lnTo>
                <a:pt x="354630" y="9554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958F19-8E98-41F4-8F31-A29D5187CAC8}">
      <dsp:nvSpPr>
        <dsp:cNvPr id="0" name=""/>
        <dsp:cNvSpPr/>
      </dsp:nvSpPr>
      <dsp:spPr>
        <a:xfrm>
          <a:off x="3488235" y="1126793"/>
          <a:ext cx="354630" cy="955450"/>
        </a:xfrm>
        <a:custGeom>
          <a:avLst/>
          <a:gdLst/>
          <a:ahLst/>
          <a:cxnLst/>
          <a:rect l="0" t="0" r="0" b="0"/>
          <a:pathLst>
            <a:path>
              <a:moveTo>
                <a:pt x="354630" y="0"/>
              </a:moveTo>
              <a:lnTo>
                <a:pt x="354630" y="893903"/>
              </a:lnTo>
              <a:lnTo>
                <a:pt x="0" y="893903"/>
              </a:lnTo>
              <a:lnTo>
                <a:pt x="0" y="9554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2B8BDD-1A30-4B76-9861-98B09DC25C85}">
      <dsp:nvSpPr>
        <dsp:cNvPr id="0" name=""/>
        <dsp:cNvSpPr/>
      </dsp:nvSpPr>
      <dsp:spPr>
        <a:xfrm>
          <a:off x="2778974" y="1126793"/>
          <a:ext cx="1063891" cy="955450"/>
        </a:xfrm>
        <a:custGeom>
          <a:avLst/>
          <a:gdLst/>
          <a:ahLst/>
          <a:cxnLst/>
          <a:rect l="0" t="0" r="0" b="0"/>
          <a:pathLst>
            <a:path>
              <a:moveTo>
                <a:pt x="1063891" y="0"/>
              </a:moveTo>
              <a:lnTo>
                <a:pt x="1063891" y="893903"/>
              </a:lnTo>
              <a:lnTo>
                <a:pt x="0" y="893903"/>
              </a:lnTo>
              <a:lnTo>
                <a:pt x="0" y="9554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95F9ED-ACC5-4F9F-94E9-E5F4D58FBE1C}">
      <dsp:nvSpPr>
        <dsp:cNvPr id="0" name=""/>
        <dsp:cNvSpPr/>
      </dsp:nvSpPr>
      <dsp:spPr>
        <a:xfrm>
          <a:off x="2069714" y="1126793"/>
          <a:ext cx="1773152" cy="955450"/>
        </a:xfrm>
        <a:custGeom>
          <a:avLst/>
          <a:gdLst/>
          <a:ahLst/>
          <a:cxnLst/>
          <a:rect l="0" t="0" r="0" b="0"/>
          <a:pathLst>
            <a:path>
              <a:moveTo>
                <a:pt x="1773152" y="0"/>
              </a:moveTo>
              <a:lnTo>
                <a:pt x="1773152" y="893903"/>
              </a:lnTo>
              <a:lnTo>
                <a:pt x="0" y="893903"/>
              </a:lnTo>
              <a:lnTo>
                <a:pt x="0" y="9554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61903A-C73B-484F-B2E3-8EF81B489758}">
      <dsp:nvSpPr>
        <dsp:cNvPr id="0" name=""/>
        <dsp:cNvSpPr/>
      </dsp:nvSpPr>
      <dsp:spPr>
        <a:xfrm>
          <a:off x="1360453" y="1126793"/>
          <a:ext cx="2482412" cy="955450"/>
        </a:xfrm>
        <a:custGeom>
          <a:avLst/>
          <a:gdLst/>
          <a:ahLst/>
          <a:cxnLst/>
          <a:rect l="0" t="0" r="0" b="0"/>
          <a:pathLst>
            <a:path>
              <a:moveTo>
                <a:pt x="2482412" y="0"/>
              </a:moveTo>
              <a:lnTo>
                <a:pt x="2482412" y="893903"/>
              </a:lnTo>
              <a:lnTo>
                <a:pt x="0" y="893903"/>
              </a:lnTo>
              <a:lnTo>
                <a:pt x="0" y="9554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A9CE97-494A-4CB4-9692-39A04C27CD5B}">
      <dsp:nvSpPr>
        <dsp:cNvPr id="0" name=""/>
        <dsp:cNvSpPr/>
      </dsp:nvSpPr>
      <dsp:spPr>
        <a:xfrm>
          <a:off x="605472" y="2375326"/>
          <a:ext cx="91440" cy="269636"/>
        </a:xfrm>
        <a:custGeom>
          <a:avLst/>
          <a:gdLst/>
          <a:ahLst/>
          <a:cxnLst/>
          <a:rect l="0" t="0" r="0" b="0"/>
          <a:pathLst>
            <a:path>
              <a:moveTo>
                <a:pt x="45720" y="0"/>
              </a:moveTo>
              <a:lnTo>
                <a:pt x="45720" y="269636"/>
              </a:lnTo>
              <a:lnTo>
                <a:pt x="107267" y="2696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3773B0-4F8B-4763-8732-37B3ED4A93CF}">
      <dsp:nvSpPr>
        <dsp:cNvPr id="0" name=""/>
        <dsp:cNvSpPr/>
      </dsp:nvSpPr>
      <dsp:spPr>
        <a:xfrm>
          <a:off x="543924" y="2375326"/>
          <a:ext cx="91440" cy="269636"/>
        </a:xfrm>
        <a:custGeom>
          <a:avLst/>
          <a:gdLst/>
          <a:ahLst/>
          <a:cxnLst/>
          <a:rect l="0" t="0" r="0" b="0"/>
          <a:pathLst>
            <a:path>
              <a:moveTo>
                <a:pt x="107267" y="0"/>
              </a:moveTo>
              <a:lnTo>
                <a:pt x="107267" y="269636"/>
              </a:lnTo>
              <a:lnTo>
                <a:pt x="45720" y="2696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D314AA-41E2-439B-BD14-D37CF3EF3798}">
      <dsp:nvSpPr>
        <dsp:cNvPr id="0" name=""/>
        <dsp:cNvSpPr/>
      </dsp:nvSpPr>
      <dsp:spPr>
        <a:xfrm>
          <a:off x="651192" y="1126793"/>
          <a:ext cx="3191673" cy="955450"/>
        </a:xfrm>
        <a:custGeom>
          <a:avLst/>
          <a:gdLst/>
          <a:ahLst/>
          <a:cxnLst/>
          <a:rect l="0" t="0" r="0" b="0"/>
          <a:pathLst>
            <a:path>
              <a:moveTo>
                <a:pt x="3191673" y="0"/>
              </a:moveTo>
              <a:lnTo>
                <a:pt x="3191673" y="893903"/>
              </a:lnTo>
              <a:lnTo>
                <a:pt x="0" y="893903"/>
              </a:lnTo>
              <a:lnTo>
                <a:pt x="0" y="9554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C7B387-B0A0-4FFB-A7A8-B0AF21D6132D}">
      <dsp:nvSpPr>
        <dsp:cNvPr id="0" name=""/>
        <dsp:cNvSpPr/>
      </dsp:nvSpPr>
      <dsp:spPr>
        <a:xfrm>
          <a:off x="3549783" y="833710"/>
          <a:ext cx="586165" cy="29308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Members</a:t>
          </a:r>
        </a:p>
      </dsp:txBody>
      <dsp:txXfrm>
        <a:off x="3549783" y="833710"/>
        <a:ext cx="586165" cy="293082"/>
      </dsp:txXfrm>
    </dsp:sp>
    <dsp:sp modelId="{C052FA12-24F0-41F6-BF65-D876EAD676DB}">
      <dsp:nvSpPr>
        <dsp:cNvPr id="0" name=""/>
        <dsp:cNvSpPr/>
      </dsp:nvSpPr>
      <dsp:spPr>
        <a:xfrm>
          <a:off x="358109" y="2082243"/>
          <a:ext cx="586165" cy="29308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LGB - Trinity Academy Halifax</a:t>
          </a:r>
        </a:p>
      </dsp:txBody>
      <dsp:txXfrm>
        <a:off x="358109" y="2082243"/>
        <a:ext cx="586165" cy="293082"/>
      </dsp:txXfrm>
    </dsp:sp>
    <dsp:sp modelId="{C1BAF111-ADCA-4C60-A0F2-6AD798594A1C}">
      <dsp:nvSpPr>
        <dsp:cNvPr id="0" name=""/>
        <dsp:cNvSpPr/>
      </dsp:nvSpPr>
      <dsp:spPr>
        <a:xfrm>
          <a:off x="3478" y="2498421"/>
          <a:ext cx="586165" cy="29308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White Rose Maths Hub</a:t>
          </a:r>
        </a:p>
      </dsp:txBody>
      <dsp:txXfrm>
        <a:off x="3478" y="2498421"/>
        <a:ext cx="586165" cy="293082"/>
      </dsp:txXfrm>
    </dsp:sp>
    <dsp:sp modelId="{6651395A-8F80-4E1F-A87F-93C797AD15B1}">
      <dsp:nvSpPr>
        <dsp:cNvPr id="0" name=""/>
        <dsp:cNvSpPr/>
      </dsp:nvSpPr>
      <dsp:spPr>
        <a:xfrm>
          <a:off x="712739" y="2498421"/>
          <a:ext cx="586165" cy="29308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Trinity Teaching School Alliance</a:t>
          </a:r>
        </a:p>
      </dsp:txBody>
      <dsp:txXfrm>
        <a:off x="712739" y="2498421"/>
        <a:ext cx="586165" cy="293082"/>
      </dsp:txXfrm>
    </dsp:sp>
    <dsp:sp modelId="{78E84DDC-9C23-4418-ADAA-04F850E8F6BA}">
      <dsp:nvSpPr>
        <dsp:cNvPr id="0" name=""/>
        <dsp:cNvSpPr/>
      </dsp:nvSpPr>
      <dsp:spPr>
        <a:xfrm>
          <a:off x="1067370" y="2082243"/>
          <a:ext cx="586165" cy="29308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LGB - Trinity Sixth Form Academy</a:t>
          </a:r>
        </a:p>
      </dsp:txBody>
      <dsp:txXfrm>
        <a:off x="1067370" y="2082243"/>
        <a:ext cx="586165" cy="293082"/>
      </dsp:txXfrm>
    </dsp:sp>
    <dsp:sp modelId="{603B8620-5207-4E2C-B0D4-4B9F164B3E22}">
      <dsp:nvSpPr>
        <dsp:cNvPr id="0" name=""/>
        <dsp:cNvSpPr/>
      </dsp:nvSpPr>
      <dsp:spPr>
        <a:xfrm>
          <a:off x="1776631" y="2082243"/>
          <a:ext cx="586165" cy="29308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LGB - Trinity Academy Akroydon</a:t>
          </a:r>
        </a:p>
      </dsp:txBody>
      <dsp:txXfrm>
        <a:off x="1776631" y="2082243"/>
        <a:ext cx="586165" cy="293082"/>
      </dsp:txXfrm>
    </dsp:sp>
    <dsp:sp modelId="{C59BDDCA-0034-47C0-A1E6-B05E05C34979}">
      <dsp:nvSpPr>
        <dsp:cNvPr id="0" name=""/>
        <dsp:cNvSpPr/>
      </dsp:nvSpPr>
      <dsp:spPr>
        <a:xfrm>
          <a:off x="2485891" y="2082243"/>
          <a:ext cx="586165" cy="29308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LGB - Trinity Academy Cathedral</a:t>
          </a:r>
        </a:p>
      </dsp:txBody>
      <dsp:txXfrm>
        <a:off x="2485891" y="2082243"/>
        <a:ext cx="586165" cy="293082"/>
      </dsp:txXfrm>
    </dsp:sp>
    <dsp:sp modelId="{D6B10CC9-103F-4B16-BD22-377426F8F8B9}">
      <dsp:nvSpPr>
        <dsp:cNvPr id="0" name=""/>
        <dsp:cNvSpPr/>
      </dsp:nvSpPr>
      <dsp:spPr>
        <a:xfrm>
          <a:off x="3195152" y="2082243"/>
          <a:ext cx="586165" cy="29308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LGB - Trinity Academy Grammar</a:t>
          </a:r>
        </a:p>
      </dsp:txBody>
      <dsp:txXfrm>
        <a:off x="3195152" y="2082243"/>
        <a:ext cx="586165" cy="293082"/>
      </dsp:txXfrm>
    </dsp:sp>
    <dsp:sp modelId="{D08B8A34-4DDF-4FE0-BAB7-0CB8A22E95D4}">
      <dsp:nvSpPr>
        <dsp:cNvPr id="0" name=""/>
        <dsp:cNvSpPr/>
      </dsp:nvSpPr>
      <dsp:spPr>
        <a:xfrm>
          <a:off x="3904413" y="2082243"/>
          <a:ext cx="586165" cy="29308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LGB - Trinity Academy St. Chad's</a:t>
          </a:r>
        </a:p>
      </dsp:txBody>
      <dsp:txXfrm>
        <a:off x="3904413" y="2082243"/>
        <a:ext cx="586165" cy="293082"/>
      </dsp:txXfrm>
    </dsp:sp>
    <dsp:sp modelId="{63EC18AC-DED9-4F8D-8A65-825586B01851}">
      <dsp:nvSpPr>
        <dsp:cNvPr id="0" name=""/>
        <dsp:cNvSpPr/>
      </dsp:nvSpPr>
      <dsp:spPr>
        <a:xfrm>
          <a:off x="4613674" y="2082243"/>
          <a:ext cx="586165" cy="29308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LGB - Trinity Academy St. Peter's</a:t>
          </a:r>
        </a:p>
      </dsp:txBody>
      <dsp:txXfrm>
        <a:off x="4613674" y="2082243"/>
        <a:ext cx="586165" cy="293082"/>
      </dsp:txXfrm>
    </dsp:sp>
    <dsp:sp modelId="{698EAD97-27D8-4EBF-BFB9-57985FDA295F}">
      <dsp:nvSpPr>
        <dsp:cNvPr id="0" name=""/>
        <dsp:cNvSpPr/>
      </dsp:nvSpPr>
      <dsp:spPr>
        <a:xfrm>
          <a:off x="5322935" y="2082243"/>
          <a:ext cx="586165" cy="29308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LGB - Trinity Academy Bradford</a:t>
          </a:r>
        </a:p>
      </dsp:txBody>
      <dsp:txXfrm>
        <a:off x="5322935" y="2082243"/>
        <a:ext cx="586165" cy="293082"/>
      </dsp:txXfrm>
    </dsp:sp>
    <dsp:sp modelId="{4EE4C411-CE93-4FE9-ACDB-DDBBF3264CFB}">
      <dsp:nvSpPr>
        <dsp:cNvPr id="0" name=""/>
        <dsp:cNvSpPr/>
      </dsp:nvSpPr>
      <dsp:spPr>
        <a:xfrm>
          <a:off x="6032196" y="2082243"/>
          <a:ext cx="586165" cy="29308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LGB - Trinity Academy Leeds</a:t>
          </a:r>
        </a:p>
      </dsp:txBody>
      <dsp:txXfrm>
        <a:off x="6032196" y="2082243"/>
        <a:ext cx="586165" cy="293082"/>
      </dsp:txXfrm>
    </dsp:sp>
    <dsp:sp modelId="{4C1E17CB-D3E9-4C55-8C21-DABDC37F167E}">
      <dsp:nvSpPr>
        <dsp:cNvPr id="0" name=""/>
        <dsp:cNvSpPr/>
      </dsp:nvSpPr>
      <dsp:spPr>
        <a:xfrm>
          <a:off x="6741457" y="2082243"/>
          <a:ext cx="586165" cy="29308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LGB - Trinity Academy St. Edward's</a:t>
          </a:r>
        </a:p>
      </dsp:txBody>
      <dsp:txXfrm>
        <a:off x="6741457" y="2082243"/>
        <a:ext cx="586165" cy="293082"/>
      </dsp:txXfrm>
    </dsp:sp>
    <dsp:sp modelId="{933E82FD-BABC-46E3-A5C0-282DC8745072}">
      <dsp:nvSpPr>
        <dsp:cNvPr id="0" name=""/>
        <dsp:cNvSpPr/>
      </dsp:nvSpPr>
      <dsp:spPr>
        <a:xfrm>
          <a:off x="3195152" y="1249888"/>
          <a:ext cx="586165" cy="29308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Directors</a:t>
          </a:r>
        </a:p>
      </dsp:txBody>
      <dsp:txXfrm>
        <a:off x="3195152" y="1249888"/>
        <a:ext cx="586165" cy="293082"/>
      </dsp:txXfrm>
    </dsp:sp>
    <dsp:sp modelId="{E228856D-FB78-43E9-BEF2-C5D53ACFAEB1}">
      <dsp:nvSpPr>
        <dsp:cNvPr id="0" name=""/>
        <dsp:cNvSpPr/>
      </dsp:nvSpPr>
      <dsp:spPr>
        <a:xfrm>
          <a:off x="2840522" y="1666066"/>
          <a:ext cx="586165" cy="29308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Audit Committee</a:t>
          </a:r>
        </a:p>
      </dsp:txBody>
      <dsp:txXfrm>
        <a:off x="2840522" y="1666066"/>
        <a:ext cx="586165" cy="2930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39A3C0-F26D-4444-A58C-BDFE356CF7FA}">
      <dsp:nvSpPr>
        <dsp:cNvPr id="0" name=""/>
        <dsp:cNvSpPr/>
      </dsp:nvSpPr>
      <dsp:spPr>
        <a:xfrm>
          <a:off x="5154240" y="1620680"/>
          <a:ext cx="125650" cy="385328"/>
        </a:xfrm>
        <a:custGeom>
          <a:avLst/>
          <a:gdLst/>
          <a:ahLst/>
          <a:cxnLst/>
          <a:rect l="0" t="0" r="0" b="0"/>
          <a:pathLst>
            <a:path>
              <a:moveTo>
                <a:pt x="0" y="0"/>
              </a:moveTo>
              <a:lnTo>
                <a:pt x="0" y="385328"/>
              </a:lnTo>
              <a:lnTo>
                <a:pt x="125650" y="3853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649370-AB5A-4BEA-9482-B60CF3E1EFF6}">
      <dsp:nvSpPr>
        <dsp:cNvPr id="0" name=""/>
        <dsp:cNvSpPr/>
      </dsp:nvSpPr>
      <dsp:spPr>
        <a:xfrm>
          <a:off x="2955356" y="1025934"/>
          <a:ext cx="2533952" cy="175910"/>
        </a:xfrm>
        <a:custGeom>
          <a:avLst/>
          <a:gdLst/>
          <a:ahLst/>
          <a:cxnLst/>
          <a:rect l="0" t="0" r="0" b="0"/>
          <a:pathLst>
            <a:path>
              <a:moveTo>
                <a:pt x="0" y="0"/>
              </a:moveTo>
              <a:lnTo>
                <a:pt x="0" y="87955"/>
              </a:lnTo>
              <a:lnTo>
                <a:pt x="2533952" y="87955"/>
              </a:lnTo>
              <a:lnTo>
                <a:pt x="2533952" y="1759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49C19F-937D-4E8B-96ED-00F81960390E}">
      <dsp:nvSpPr>
        <dsp:cNvPr id="0" name=""/>
        <dsp:cNvSpPr/>
      </dsp:nvSpPr>
      <dsp:spPr>
        <a:xfrm>
          <a:off x="2955356" y="1025934"/>
          <a:ext cx="1520371" cy="175910"/>
        </a:xfrm>
        <a:custGeom>
          <a:avLst/>
          <a:gdLst/>
          <a:ahLst/>
          <a:cxnLst/>
          <a:rect l="0" t="0" r="0" b="0"/>
          <a:pathLst>
            <a:path>
              <a:moveTo>
                <a:pt x="0" y="0"/>
              </a:moveTo>
              <a:lnTo>
                <a:pt x="0" y="87955"/>
              </a:lnTo>
              <a:lnTo>
                <a:pt x="1520371" y="87955"/>
              </a:lnTo>
              <a:lnTo>
                <a:pt x="1520371" y="1759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A529C1-B9FA-4C12-864D-8F3299C0546A}">
      <dsp:nvSpPr>
        <dsp:cNvPr id="0" name=""/>
        <dsp:cNvSpPr/>
      </dsp:nvSpPr>
      <dsp:spPr>
        <a:xfrm>
          <a:off x="3127078" y="1620680"/>
          <a:ext cx="125650" cy="385328"/>
        </a:xfrm>
        <a:custGeom>
          <a:avLst/>
          <a:gdLst/>
          <a:ahLst/>
          <a:cxnLst/>
          <a:rect l="0" t="0" r="0" b="0"/>
          <a:pathLst>
            <a:path>
              <a:moveTo>
                <a:pt x="0" y="0"/>
              </a:moveTo>
              <a:lnTo>
                <a:pt x="0" y="385328"/>
              </a:lnTo>
              <a:lnTo>
                <a:pt x="125650" y="3853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3A5E94-6D51-4E26-AD9D-B4990824F315}">
      <dsp:nvSpPr>
        <dsp:cNvPr id="0" name=""/>
        <dsp:cNvSpPr/>
      </dsp:nvSpPr>
      <dsp:spPr>
        <a:xfrm>
          <a:off x="2955356" y="1025934"/>
          <a:ext cx="506790" cy="175910"/>
        </a:xfrm>
        <a:custGeom>
          <a:avLst/>
          <a:gdLst/>
          <a:ahLst/>
          <a:cxnLst/>
          <a:rect l="0" t="0" r="0" b="0"/>
          <a:pathLst>
            <a:path>
              <a:moveTo>
                <a:pt x="0" y="0"/>
              </a:moveTo>
              <a:lnTo>
                <a:pt x="0" y="87955"/>
              </a:lnTo>
              <a:lnTo>
                <a:pt x="506790" y="87955"/>
              </a:lnTo>
              <a:lnTo>
                <a:pt x="506790" y="1759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7EE150-2F28-44ED-AD5C-42D209EEEEEE}">
      <dsp:nvSpPr>
        <dsp:cNvPr id="0" name=""/>
        <dsp:cNvSpPr/>
      </dsp:nvSpPr>
      <dsp:spPr>
        <a:xfrm>
          <a:off x="2113497" y="1620680"/>
          <a:ext cx="125650" cy="385328"/>
        </a:xfrm>
        <a:custGeom>
          <a:avLst/>
          <a:gdLst/>
          <a:ahLst/>
          <a:cxnLst/>
          <a:rect l="0" t="0" r="0" b="0"/>
          <a:pathLst>
            <a:path>
              <a:moveTo>
                <a:pt x="0" y="0"/>
              </a:moveTo>
              <a:lnTo>
                <a:pt x="0" y="385328"/>
              </a:lnTo>
              <a:lnTo>
                <a:pt x="125650" y="3853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A0ACB5-CB53-4E51-ACD0-FFE2EBF7AFD4}">
      <dsp:nvSpPr>
        <dsp:cNvPr id="0" name=""/>
        <dsp:cNvSpPr/>
      </dsp:nvSpPr>
      <dsp:spPr>
        <a:xfrm>
          <a:off x="2448565" y="1025934"/>
          <a:ext cx="506790" cy="175910"/>
        </a:xfrm>
        <a:custGeom>
          <a:avLst/>
          <a:gdLst/>
          <a:ahLst/>
          <a:cxnLst/>
          <a:rect l="0" t="0" r="0" b="0"/>
          <a:pathLst>
            <a:path>
              <a:moveTo>
                <a:pt x="506790" y="0"/>
              </a:moveTo>
              <a:lnTo>
                <a:pt x="506790" y="87955"/>
              </a:lnTo>
              <a:lnTo>
                <a:pt x="0" y="87955"/>
              </a:lnTo>
              <a:lnTo>
                <a:pt x="0" y="1759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97E1BD-2E55-40E8-9CA1-64C4F1EE2732}">
      <dsp:nvSpPr>
        <dsp:cNvPr id="0" name=""/>
        <dsp:cNvSpPr/>
      </dsp:nvSpPr>
      <dsp:spPr>
        <a:xfrm>
          <a:off x="1099916" y="1620680"/>
          <a:ext cx="125650" cy="385328"/>
        </a:xfrm>
        <a:custGeom>
          <a:avLst/>
          <a:gdLst/>
          <a:ahLst/>
          <a:cxnLst/>
          <a:rect l="0" t="0" r="0" b="0"/>
          <a:pathLst>
            <a:path>
              <a:moveTo>
                <a:pt x="0" y="0"/>
              </a:moveTo>
              <a:lnTo>
                <a:pt x="0" y="385328"/>
              </a:lnTo>
              <a:lnTo>
                <a:pt x="125650" y="3853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95FBC1-B34A-4C5D-B3AB-75F814CDADD4}">
      <dsp:nvSpPr>
        <dsp:cNvPr id="0" name=""/>
        <dsp:cNvSpPr/>
      </dsp:nvSpPr>
      <dsp:spPr>
        <a:xfrm>
          <a:off x="1434984" y="1025934"/>
          <a:ext cx="1520371" cy="175910"/>
        </a:xfrm>
        <a:custGeom>
          <a:avLst/>
          <a:gdLst/>
          <a:ahLst/>
          <a:cxnLst/>
          <a:rect l="0" t="0" r="0" b="0"/>
          <a:pathLst>
            <a:path>
              <a:moveTo>
                <a:pt x="1520371" y="0"/>
              </a:moveTo>
              <a:lnTo>
                <a:pt x="1520371" y="87955"/>
              </a:lnTo>
              <a:lnTo>
                <a:pt x="0" y="87955"/>
              </a:lnTo>
              <a:lnTo>
                <a:pt x="0" y="1759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7FC6ED-9535-41F5-995D-58B1B83A74D5}">
      <dsp:nvSpPr>
        <dsp:cNvPr id="0" name=""/>
        <dsp:cNvSpPr/>
      </dsp:nvSpPr>
      <dsp:spPr>
        <a:xfrm>
          <a:off x="86335" y="1620680"/>
          <a:ext cx="125650" cy="980074"/>
        </a:xfrm>
        <a:custGeom>
          <a:avLst/>
          <a:gdLst/>
          <a:ahLst/>
          <a:cxnLst/>
          <a:rect l="0" t="0" r="0" b="0"/>
          <a:pathLst>
            <a:path>
              <a:moveTo>
                <a:pt x="0" y="0"/>
              </a:moveTo>
              <a:lnTo>
                <a:pt x="0" y="980074"/>
              </a:lnTo>
              <a:lnTo>
                <a:pt x="125650" y="9800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C81006-F701-43D0-B11C-26FABFFE5ECE}">
      <dsp:nvSpPr>
        <dsp:cNvPr id="0" name=""/>
        <dsp:cNvSpPr/>
      </dsp:nvSpPr>
      <dsp:spPr>
        <a:xfrm>
          <a:off x="86335" y="1620680"/>
          <a:ext cx="125650" cy="385328"/>
        </a:xfrm>
        <a:custGeom>
          <a:avLst/>
          <a:gdLst/>
          <a:ahLst/>
          <a:cxnLst/>
          <a:rect l="0" t="0" r="0" b="0"/>
          <a:pathLst>
            <a:path>
              <a:moveTo>
                <a:pt x="0" y="0"/>
              </a:moveTo>
              <a:lnTo>
                <a:pt x="0" y="385328"/>
              </a:lnTo>
              <a:lnTo>
                <a:pt x="125650" y="3853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7D8D61-2180-4115-8990-0CD2F77ABD65}">
      <dsp:nvSpPr>
        <dsp:cNvPr id="0" name=""/>
        <dsp:cNvSpPr/>
      </dsp:nvSpPr>
      <dsp:spPr>
        <a:xfrm>
          <a:off x="421403" y="1025934"/>
          <a:ext cx="2533952" cy="175910"/>
        </a:xfrm>
        <a:custGeom>
          <a:avLst/>
          <a:gdLst/>
          <a:ahLst/>
          <a:cxnLst/>
          <a:rect l="0" t="0" r="0" b="0"/>
          <a:pathLst>
            <a:path>
              <a:moveTo>
                <a:pt x="2533952" y="0"/>
              </a:moveTo>
              <a:lnTo>
                <a:pt x="2533952" y="87955"/>
              </a:lnTo>
              <a:lnTo>
                <a:pt x="0" y="87955"/>
              </a:lnTo>
              <a:lnTo>
                <a:pt x="0" y="1759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C7B387-B0A0-4FFB-A7A8-B0AF21D6132D}">
      <dsp:nvSpPr>
        <dsp:cNvPr id="0" name=""/>
        <dsp:cNvSpPr/>
      </dsp:nvSpPr>
      <dsp:spPr>
        <a:xfrm>
          <a:off x="2536521" y="607098"/>
          <a:ext cx="837670" cy="41883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Chief Finance Officer</a:t>
          </a:r>
        </a:p>
      </dsp:txBody>
      <dsp:txXfrm>
        <a:off x="2536521" y="607098"/>
        <a:ext cx="837670" cy="418835"/>
      </dsp:txXfrm>
    </dsp:sp>
    <dsp:sp modelId="{1890EFAE-030E-4967-9B02-BDBC164768C0}">
      <dsp:nvSpPr>
        <dsp:cNvPr id="0" name=""/>
        <dsp:cNvSpPr/>
      </dsp:nvSpPr>
      <dsp:spPr>
        <a:xfrm>
          <a:off x="2568" y="1201844"/>
          <a:ext cx="837670" cy="41883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Management Accountant</a:t>
          </a:r>
        </a:p>
      </dsp:txBody>
      <dsp:txXfrm>
        <a:off x="2568" y="1201844"/>
        <a:ext cx="837670" cy="418835"/>
      </dsp:txXfrm>
    </dsp:sp>
    <dsp:sp modelId="{0A9A2A25-9E4C-421A-A727-66B67BB86C68}">
      <dsp:nvSpPr>
        <dsp:cNvPr id="0" name=""/>
        <dsp:cNvSpPr/>
      </dsp:nvSpPr>
      <dsp:spPr>
        <a:xfrm>
          <a:off x="211985" y="1796590"/>
          <a:ext cx="837670" cy="41883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External Initiatives Finance Team</a:t>
          </a:r>
        </a:p>
      </dsp:txBody>
      <dsp:txXfrm>
        <a:off x="211985" y="1796590"/>
        <a:ext cx="837670" cy="418835"/>
      </dsp:txXfrm>
    </dsp:sp>
    <dsp:sp modelId="{9C979418-77B6-49FE-8FCE-810967703001}">
      <dsp:nvSpPr>
        <dsp:cNvPr id="0" name=""/>
        <dsp:cNvSpPr/>
      </dsp:nvSpPr>
      <dsp:spPr>
        <a:xfrm>
          <a:off x="211985" y="2391336"/>
          <a:ext cx="837670" cy="41883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Central Catering Team</a:t>
          </a:r>
        </a:p>
      </dsp:txBody>
      <dsp:txXfrm>
        <a:off x="211985" y="2391336"/>
        <a:ext cx="837670" cy="418835"/>
      </dsp:txXfrm>
    </dsp:sp>
    <dsp:sp modelId="{BFD33E42-1660-4785-9765-30BE39E1E9E8}">
      <dsp:nvSpPr>
        <dsp:cNvPr id="0" name=""/>
        <dsp:cNvSpPr/>
      </dsp:nvSpPr>
      <dsp:spPr>
        <a:xfrm>
          <a:off x="1016149" y="1201844"/>
          <a:ext cx="837670" cy="41883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Finance Controller</a:t>
          </a:r>
        </a:p>
      </dsp:txBody>
      <dsp:txXfrm>
        <a:off x="1016149" y="1201844"/>
        <a:ext cx="837670" cy="418835"/>
      </dsp:txXfrm>
    </dsp:sp>
    <dsp:sp modelId="{DA0197E9-5DE7-40D3-AE10-B5E3BA1F09EB}">
      <dsp:nvSpPr>
        <dsp:cNvPr id="0" name=""/>
        <dsp:cNvSpPr/>
      </dsp:nvSpPr>
      <dsp:spPr>
        <a:xfrm>
          <a:off x="1225566" y="1796590"/>
          <a:ext cx="837670" cy="41883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Finance Team(s)</a:t>
          </a:r>
        </a:p>
      </dsp:txBody>
      <dsp:txXfrm>
        <a:off x="1225566" y="1796590"/>
        <a:ext cx="837670" cy="418835"/>
      </dsp:txXfrm>
    </dsp:sp>
    <dsp:sp modelId="{461177DD-B341-4774-B656-03B7865F7139}">
      <dsp:nvSpPr>
        <dsp:cNvPr id="0" name=""/>
        <dsp:cNvSpPr/>
      </dsp:nvSpPr>
      <dsp:spPr>
        <a:xfrm>
          <a:off x="2029730" y="1201844"/>
          <a:ext cx="837670" cy="41883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Finance Manager(s)</a:t>
          </a:r>
        </a:p>
      </dsp:txBody>
      <dsp:txXfrm>
        <a:off x="2029730" y="1201844"/>
        <a:ext cx="837670" cy="418835"/>
      </dsp:txXfrm>
    </dsp:sp>
    <dsp:sp modelId="{A1A9B797-2A8F-4A00-8D3E-15A70A7DEDE6}">
      <dsp:nvSpPr>
        <dsp:cNvPr id="0" name=""/>
        <dsp:cNvSpPr/>
      </dsp:nvSpPr>
      <dsp:spPr>
        <a:xfrm>
          <a:off x="2239148" y="1796590"/>
          <a:ext cx="837670" cy="41883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Finance Team(s)</a:t>
          </a:r>
        </a:p>
      </dsp:txBody>
      <dsp:txXfrm>
        <a:off x="2239148" y="1796590"/>
        <a:ext cx="837670" cy="418835"/>
      </dsp:txXfrm>
    </dsp:sp>
    <dsp:sp modelId="{A1CEE924-83AF-4F11-BB49-90A21EB075A3}">
      <dsp:nvSpPr>
        <dsp:cNvPr id="0" name=""/>
        <dsp:cNvSpPr/>
      </dsp:nvSpPr>
      <dsp:spPr>
        <a:xfrm>
          <a:off x="3043311" y="1201844"/>
          <a:ext cx="837670" cy="41883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Finance and Operations Manager(s)</a:t>
          </a:r>
        </a:p>
      </dsp:txBody>
      <dsp:txXfrm>
        <a:off x="3043311" y="1201844"/>
        <a:ext cx="837670" cy="418835"/>
      </dsp:txXfrm>
    </dsp:sp>
    <dsp:sp modelId="{672F6FBE-E553-4F6E-A771-3F8015842DF2}">
      <dsp:nvSpPr>
        <dsp:cNvPr id="0" name=""/>
        <dsp:cNvSpPr/>
      </dsp:nvSpPr>
      <dsp:spPr>
        <a:xfrm>
          <a:off x="3252729" y="1796590"/>
          <a:ext cx="837670" cy="41883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Finance Team(s)</a:t>
          </a:r>
        </a:p>
      </dsp:txBody>
      <dsp:txXfrm>
        <a:off x="3252729" y="1796590"/>
        <a:ext cx="837670" cy="418835"/>
      </dsp:txXfrm>
    </dsp:sp>
    <dsp:sp modelId="{186FDF4F-262B-4E62-AF40-A8D239C0E092}">
      <dsp:nvSpPr>
        <dsp:cNvPr id="0" name=""/>
        <dsp:cNvSpPr/>
      </dsp:nvSpPr>
      <dsp:spPr>
        <a:xfrm>
          <a:off x="4056892" y="1201844"/>
          <a:ext cx="837670" cy="41883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Purchasing Manager</a:t>
          </a:r>
        </a:p>
      </dsp:txBody>
      <dsp:txXfrm>
        <a:off x="4056892" y="1201844"/>
        <a:ext cx="837670" cy="418835"/>
      </dsp:txXfrm>
    </dsp:sp>
    <dsp:sp modelId="{5D7C59F2-98C9-4DA6-9F64-C8C29AA14128}">
      <dsp:nvSpPr>
        <dsp:cNvPr id="0" name=""/>
        <dsp:cNvSpPr/>
      </dsp:nvSpPr>
      <dsp:spPr>
        <a:xfrm>
          <a:off x="5070473" y="1201844"/>
          <a:ext cx="837670" cy="41883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Head of Facilities</a:t>
          </a:r>
        </a:p>
      </dsp:txBody>
      <dsp:txXfrm>
        <a:off x="5070473" y="1201844"/>
        <a:ext cx="837670" cy="418835"/>
      </dsp:txXfrm>
    </dsp:sp>
    <dsp:sp modelId="{F6D8654B-D8B9-4A20-8254-1AD85DC956D4}">
      <dsp:nvSpPr>
        <dsp:cNvPr id="0" name=""/>
        <dsp:cNvSpPr/>
      </dsp:nvSpPr>
      <dsp:spPr>
        <a:xfrm>
          <a:off x="5279891" y="1796590"/>
          <a:ext cx="837670" cy="41883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Estates Team</a:t>
          </a:r>
        </a:p>
      </dsp:txBody>
      <dsp:txXfrm>
        <a:off x="5279891" y="1796590"/>
        <a:ext cx="837670" cy="41883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8E6A9-C309-4254-A3E7-0460F30D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54</Pages>
  <Words>19059</Words>
  <Characters>108638</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
    </vt:vector>
  </TitlesOfParts>
  <Company>Trinity Academy Halifax</Company>
  <LinksUpToDate>false</LinksUpToDate>
  <CharactersWithSpaces>127443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d.sheard</dc:creator>
  <cp:lastModifiedBy>David Sheard</cp:lastModifiedBy>
  <cp:revision>7</cp:revision>
  <cp:lastPrinted>2021-09-13T14:00:00Z</cp:lastPrinted>
  <dcterms:created xsi:type="dcterms:W3CDTF">2021-09-03T11:02:00Z</dcterms:created>
  <dcterms:modified xsi:type="dcterms:W3CDTF">2021-09-27T09:51:00Z</dcterms:modified>
</cp:coreProperties>
</file>